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77777777" w:rsidR="007B0DC0" w:rsidRDefault="007B0DC0">
      <w:pPr>
        <w:spacing w:after="0"/>
        <w:rPr>
          <w:rFonts w:cs="Calibri Light"/>
          <w:iCs/>
        </w:rPr>
      </w:pPr>
      <w:r>
        <w:rPr>
          <w:noProof/>
        </w:rPr>
        <w:drawing>
          <wp:inline distT="0" distB="0" distL="0" distR="0" wp14:anchorId="3E5CEDD9" wp14:editId="69721BFF">
            <wp:extent cx="6666335" cy="36529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256" b="325"/>
                    <a:stretch/>
                  </pic:blipFill>
                  <pic:spPr bwMode="auto">
                    <a:xfrm>
                      <a:off x="0" y="0"/>
                      <a:ext cx="6667500" cy="365358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305"/>
        <w:gridCol w:w="5199"/>
      </w:tblGrid>
      <w:tr w:rsidR="007B0DC0" w14:paraId="3B9B69BE" w14:textId="77777777" w:rsidTr="28C85478">
        <w:tc>
          <w:tcPr>
            <w:tcW w:w="5305" w:type="dxa"/>
          </w:tcPr>
          <w:sdt>
            <w:sdtPr>
              <w:id w:val="1810638248"/>
              <w:docPartObj>
                <w:docPartGallery w:val="Table of Contents"/>
                <w:docPartUnique/>
              </w:docPartObj>
            </w:sdtPr>
            <w:sdtContent>
              <w:p w14:paraId="4E6A518E" w14:textId="77777777" w:rsidR="007B0DC0" w:rsidRPr="00A85887" w:rsidRDefault="0B8303BA" w:rsidP="00A85887">
                <w:pPr>
                  <w:rPr>
                    <w:rFonts w:ascii="Aharoni" w:hAnsi="Aharoni" w:cs="Aharoni"/>
                    <w:sz w:val="32"/>
                    <w:szCs w:val="32"/>
                  </w:rPr>
                </w:pPr>
                <w:r w:rsidRPr="00A85887">
                  <w:rPr>
                    <w:rFonts w:ascii="Aharoni" w:hAnsi="Aharoni" w:cs="Aharoni" w:hint="cs"/>
                    <w:sz w:val="32"/>
                    <w:szCs w:val="32"/>
                  </w:rPr>
                  <w:t>Contents</w:t>
                </w:r>
              </w:p>
              <w:p w14:paraId="6884062B" w14:textId="0549959E" w:rsidR="000F0B52" w:rsidRDefault="00887413">
                <w:pPr>
                  <w:pStyle w:val="TOC2"/>
                  <w:rPr>
                    <w:rFonts w:asciiTheme="minorHAnsi" w:eastAsiaTheme="minorEastAsia" w:hAnsiTheme="minorHAnsi" w:cstheme="minorBidi"/>
                    <w:noProof/>
                    <w:lang w:val="en-US"/>
                  </w:rPr>
                </w:pPr>
                <w:r>
                  <w:fldChar w:fldCharType="begin"/>
                </w:r>
                <w:r w:rsidR="007B0DC0">
                  <w:instrText>TOC \o "1-3" \h \z \u</w:instrText>
                </w:r>
                <w:r>
                  <w:fldChar w:fldCharType="separate"/>
                </w:r>
                <w:hyperlink w:anchor="_Toc98753317" w:history="1">
                  <w:r w:rsidR="000F0B52" w:rsidRPr="003E7450">
                    <w:rPr>
                      <w:rStyle w:val="Hyperlink"/>
                      <w:rFonts w:ascii="Segoe UI Emoji" w:eastAsia="Segoe UI Emoji" w:hAnsi="Segoe UI Emoji" w:cs="Segoe UI Emoji"/>
                      <w:noProof/>
                    </w:rPr>
                    <w:t>📖</w:t>
                  </w:r>
                  <w:r w:rsidR="000F0B52" w:rsidRPr="003E7450">
                    <w:rPr>
                      <w:rStyle w:val="Hyperlink"/>
                      <w:b/>
                      <w:bCs/>
                      <w:noProof/>
                    </w:rPr>
                    <w:t xml:space="preserve"> Narrative Focus</w:t>
                  </w:r>
                  <w:r w:rsidR="00D33C4A" w:rsidRPr="00D33C4A">
                    <w:rPr>
                      <w:rStyle w:val="Hyperlink"/>
                      <w:noProof/>
                    </w:rPr>
                    <w:t>……………………………………………..</w:t>
                  </w:r>
                  <w:r w:rsidR="000F0B52">
                    <w:rPr>
                      <w:noProof/>
                      <w:webHidden/>
                    </w:rPr>
                    <w:fldChar w:fldCharType="begin"/>
                  </w:r>
                  <w:r w:rsidR="000F0B52">
                    <w:rPr>
                      <w:noProof/>
                      <w:webHidden/>
                    </w:rPr>
                    <w:instrText xml:space="preserve"> PAGEREF _Toc98753317 \h </w:instrText>
                  </w:r>
                  <w:r w:rsidR="000F0B52">
                    <w:rPr>
                      <w:noProof/>
                      <w:webHidden/>
                    </w:rPr>
                  </w:r>
                  <w:r w:rsidR="000F0B52">
                    <w:rPr>
                      <w:noProof/>
                      <w:webHidden/>
                    </w:rPr>
                    <w:fldChar w:fldCharType="separate"/>
                  </w:r>
                  <w:r w:rsidR="00D33C4A">
                    <w:rPr>
                      <w:noProof/>
                      <w:webHidden/>
                    </w:rPr>
                    <w:t>2</w:t>
                  </w:r>
                  <w:r w:rsidR="000F0B52">
                    <w:rPr>
                      <w:noProof/>
                      <w:webHidden/>
                    </w:rPr>
                    <w:fldChar w:fldCharType="end"/>
                  </w:r>
                </w:hyperlink>
              </w:p>
              <w:p w14:paraId="2BED8BBF" w14:textId="7FABFFBA" w:rsidR="000F0B52" w:rsidRDefault="000F0B52">
                <w:pPr>
                  <w:pStyle w:val="TOC2"/>
                  <w:rPr>
                    <w:rFonts w:asciiTheme="minorHAnsi" w:eastAsiaTheme="minorEastAsia" w:hAnsiTheme="minorHAnsi" w:cstheme="minorBidi"/>
                    <w:noProof/>
                    <w:lang w:val="en-US"/>
                  </w:rPr>
                </w:pPr>
                <w:hyperlink w:anchor="_Toc98753318"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Objectives</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_Toc98753318 \h </w:instrText>
                  </w:r>
                  <w:r>
                    <w:rPr>
                      <w:noProof/>
                      <w:webHidden/>
                    </w:rPr>
                  </w:r>
                  <w:r>
                    <w:rPr>
                      <w:noProof/>
                      <w:webHidden/>
                    </w:rPr>
                    <w:fldChar w:fldCharType="separate"/>
                  </w:r>
                  <w:r w:rsidR="00D33C4A">
                    <w:rPr>
                      <w:noProof/>
                      <w:webHidden/>
                    </w:rPr>
                    <w:t>2</w:t>
                  </w:r>
                  <w:r>
                    <w:rPr>
                      <w:noProof/>
                      <w:webHidden/>
                    </w:rPr>
                    <w:fldChar w:fldCharType="end"/>
                  </w:r>
                </w:hyperlink>
              </w:p>
              <w:p w14:paraId="5316D5FC" w14:textId="0631E33F" w:rsidR="000F0B52" w:rsidRDefault="000F0B52">
                <w:pPr>
                  <w:pStyle w:val="TOC2"/>
                  <w:rPr>
                    <w:rFonts w:asciiTheme="minorHAnsi" w:eastAsiaTheme="minorEastAsia" w:hAnsiTheme="minorHAnsi" w:cstheme="minorBidi"/>
                    <w:noProof/>
                    <w:lang w:val="en-US"/>
                  </w:rPr>
                </w:pPr>
                <w:hyperlink w:anchor="_Toc98753319"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Standards Alignment</w:t>
                  </w:r>
                  <w:r w:rsidR="00D33C4A" w:rsidRPr="00D33C4A">
                    <w:rPr>
                      <w:rStyle w:val="Hyperlink"/>
                      <w:noProof/>
                    </w:rPr>
                    <w:t>……………………………………..</w:t>
                  </w:r>
                  <w:r>
                    <w:rPr>
                      <w:noProof/>
                      <w:webHidden/>
                    </w:rPr>
                    <w:fldChar w:fldCharType="begin"/>
                  </w:r>
                  <w:r>
                    <w:rPr>
                      <w:noProof/>
                      <w:webHidden/>
                    </w:rPr>
                    <w:instrText xml:space="preserve"> PAGEREF _Toc98753319 \h </w:instrText>
                  </w:r>
                  <w:r>
                    <w:rPr>
                      <w:noProof/>
                      <w:webHidden/>
                    </w:rPr>
                  </w:r>
                  <w:r>
                    <w:rPr>
                      <w:noProof/>
                      <w:webHidden/>
                    </w:rPr>
                    <w:fldChar w:fldCharType="separate"/>
                  </w:r>
                  <w:r w:rsidR="00D33C4A">
                    <w:rPr>
                      <w:noProof/>
                      <w:webHidden/>
                    </w:rPr>
                    <w:t>2</w:t>
                  </w:r>
                  <w:r>
                    <w:rPr>
                      <w:noProof/>
                      <w:webHidden/>
                    </w:rPr>
                    <w:fldChar w:fldCharType="end"/>
                  </w:r>
                </w:hyperlink>
              </w:p>
              <w:p w14:paraId="2E1BF5D8" w14:textId="4B626365" w:rsidR="000F0B52" w:rsidRDefault="000F0B52">
                <w:pPr>
                  <w:pStyle w:val="TOC2"/>
                  <w:rPr>
                    <w:rFonts w:asciiTheme="minorHAnsi" w:eastAsiaTheme="minorEastAsia" w:hAnsiTheme="minorHAnsi" w:cstheme="minorBidi"/>
                    <w:noProof/>
                    <w:lang w:val="en-US"/>
                  </w:rPr>
                </w:pPr>
                <w:hyperlink w:anchor="_Toc98753320"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Assessments</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_Toc98753320 \h </w:instrText>
                  </w:r>
                  <w:r>
                    <w:rPr>
                      <w:noProof/>
                      <w:webHidden/>
                    </w:rPr>
                  </w:r>
                  <w:r>
                    <w:rPr>
                      <w:noProof/>
                      <w:webHidden/>
                    </w:rPr>
                    <w:fldChar w:fldCharType="separate"/>
                  </w:r>
                  <w:r w:rsidR="00D33C4A">
                    <w:rPr>
                      <w:noProof/>
                      <w:webHidden/>
                    </w:rPr>
                    <w:t>2</w:t>
                  </w:r>
                  <w:r>
                    <w:rPr>
                      <w:noProof/>
                      <w:webHidden/>
                    </w:rPr>
                    <w:fldChar w:fldCharType="end"/>
                  </w:r>
                </w:hyperlink>
              </w:p>
              <w:p w14:paraId="01B33C62" w14:textId="4CD690E5" w:rsidR="000F0B52" w:rsidRDefault="000F0B52">
                <w:pPr>
                  <w:pStyle w:val="TOC2"/>
                  <w:rPr>
                    <w:rFonts w:asciiTheme="minorHAnsi" w:eastAsiaTheme="minorEastAsia" w:hAnsiTheme="minorHAnsi" w:cstheme="minorBidi"/>
                    <w:noProof/>
                    <w:lang w:val="en-US"/>
                  </w:rPr>
                </w:pPr>
                <w:hyperlink w:anchor="_Toc98753321"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Tips for Instruction</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_Toc98753321 \h </w:instrText>
                  </w:r>
                  <w:r>
                    <w:rPr>
                      <w:noProof/>
                      <w:webHidden/>
                    </w:rPr>
                  </w:r>
                  <w:r>
                    <w:rPr>
                      <w:noProof/>
                      <w:webHidden/>
                    </w:rPr>
                    <w:fldChar w:fldCharType="separate"/>
                  </w:r>
                  <w:r w:rsidR="00D33C4A">
                    <w:rPr>
                      <w:noProof/>
                      <w:webHidden/>
                    </w:rPr>
                    <w:t>3</w:t>
                  </w:r>
                  <w:r>
                    <w:rPr>
                      <w:noProof/>
                      <w:webHidden/>
                    </w:rPr>
                    <w:fldChar w:fldCharType="end"/>
                  </w:r>
                </w:hyperlink>
              </w:p>
              <w:p w14:paraId="54203811" w14:textId="2A6D7BA8" w:rsidR="000F0B52" w:rsidRDefault="000F0B52">
                <w:pPr>
                  <w:pStyle w:val="TOC2"/>
                  <w:rPr>
                    <w:rFonts w:asciiTheme="minorHAnsi" w:eastAsiaTheme="minorEastAsia" w:hAnsiTheme="minorHAnsi" w:cstheme="minorBidi"/>
                    <w:noProof/>
                    <w:lang w:val="en-US"/>
                  </w:rPr>
                </w:pPr>
                <w:hyperlink w:anchor="_Toc98753322"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Observable Concepts</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_Toc98753322 \h </w:instrText>
                  </w:r>
                  <w:r>
                    <w:rPr>
                      <w:noProof/>
                      <w:webHidden/>
                    </w:rPr>
                  </w:r>
                  <w:r>
                    <w:rPr>
                      <w:noProof/>
                      <w:webHidden/>
                    </w:rPr>
                    <w:fldChar w:fldCharType="separate"/>
                  </w:r>
                  <w:r w:rsidR="00D33C4A">
                    <w:rPr>
                      <w:noProof/>
                      <w:webHidden/>
                    </w:rPr>
                    <w:t>3</w:t>
                  </w:r>
                  <w:r>
                    <w:rPr>
                      <w:noProof/>
                      <w:webHidden/>
                    </w:rPr>
                    <w:fldChar w:fldCharType="end"/>
                  </w:r>
                </w:hyperlink>
              </w:p>
              <w:p w14:paraId="7313D46B" w14:textId="0090D846" w:rsidR="000F0B52" w:rsidRDefault="000F0B52">
                <w:pPr>
                  <w:pStyle w:val="TOC2"/>
                  <w:rPr>
                    <w:rFonts w:asciiTheme="minorHAnsi" w:eastAsiaTheme="minorEastAsia" w:hAnsiTheme="minorHAnsi" w:cstheme="minorBidi"/>
                    <w:noProof/>
                    <w:lang w:val="en-US"/>
                  </w:rPr>
                </w:pPr>
                <w:hyperlink w:anchor="_Toc98753323" w:history="1">
                  <w:r w:rsidRPr="003E7450">
                    <w:rPr>
                      <w:rStyle w:val="Hyperlink"/>
                      <w:rFonts w:ascii="Segoe UI Emoji" w:hAnsi="Segoe UI Emoji" w:cs="Segoe UI Emoji"/>
                      <w:noProof/>
                    </w:rPr>
                    <w:t xml:space="preserve">❓ </w:t>
                  </w:r>
                  <w:r w:rsidRPr="003E7450">
                    <w:rPr>
                      <w:rStyle w:val="Hyperlink"/>
                      <w:b/>
                      <w:bCs/>
                      <w:noProof/>
                    </w:rPr>
                    <w:t>Expected Questions</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_Toc98753323 \h </w:instrText>
                  </w:r>
                  <w:r>
                    <w:rPr>
                      <w:noProof/>
                      <w:webHidden/>
                    </w:rPr>
                  </w:r>
                  <w:r>
                    <w:rPr>
                      <w:noProof/>
                      <w:webHidden/>
                    </w:rPr>
                    <w:fldChar w:fldCharType="separate"/>
                  </w:r>
                  <w:r w:rsidR="00D33C4A">
                    <w:rPr>
                      <w:noProof/>
                      <w:webHidden/>
                    </w:rPr>
                    <w:t>4</w:t>
                  </w:r>
                  <w:r>
                    <w:rPr>
                      <w:noProof/>
                      <w:webHidden/>
                    </w:rPr>
                    <w:fldChar w:fldCharType="end"/>
                  </w:r>
                </w:hyperlink>
              </w:p>
              <w:p w14:paraId="5AC90175" w14:textId="598C2F4E" w:rsidR="000F0B52" w:rsidRDefault="000F0B52">
                <w:pPr>
                  <w:pStyle w:val="TOC2"/>
                  <w:rPr>
                    <w:rFonts w:asciiTheme="minorHAnsi" w:eastAsiaTheme="minorEastAsia" w:hAnsiTheme="minorHAnsi" w:cstheme="minorBidi"/>
                    <w:noProof/>
                    <w:lang w:val="en-US"/>
                  </w:rPr>
                </w:pPr>
                <w:hyperlink w:anchor="_Toc98753324" w:history="1">
                  <w:r w:rsidRPr="003E7450">
                    <w:rPr>
                      <w:rStyle w:val="Hyperlink"/>
                      <w:rFonts w:ascii="Segoe UI Emoji" w:eastAsia="Segoe UI Emoji" w:hAnsi="Segoe UI Emoji" w:cs="Segoe UI Emoji"/>
                      <w:noProof/>
                    </w:rPr>
                    <w:t>🔬</w:t>
                  </w:r>
                  <w:r w:rsidRPr="003E7450">
                    <w:rPr>
                      <w:rStyle w:val="Hyperlink"/>
                      <w:noProof/>
                    </w:rPr>
                    <w:t xml:space="preserve"> </w:t>
                  </w:r>
                  <w:r w:rsidRPr="003E7450">
                    <w:rPr>
                      <w:rStyle w:val="Hyperlink"/>
                      <w:b/>
                      <w:bCs/>
                      <w:noProof/>
                    </w:rPr>
                    <w:t>Connected Classroom Activities</w:t>
                  </w:r>
                  <w:r w:rsidR="00D33C4A" w:rsidRPr="00D33C4A">
                    <w:rPr>
                      <w:rStyle w:val="Hyperlink"/>
                      <w:noProof/>
                    </w:rPr>
                    <w:t>……………</w:t>
                  </w:r>
                  <w:r w:rsidR="00D33C4A">
                    <w:rPr>
                      <w:rStyle w:val="Hyperlink"/>
                      <w:noProof/>
                    </w:rPr>
                    <w:t>..</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_Toc98753324 \h </w:instrText>
                  </w:r>
                  <w:r>
                    <w:rPr>
                      <w:noProof/>
                      <w:webHidden/>
                    </w:rPr>
                  </w:r>
                  <w:r>
                    <w:rPr>
                      <w:noProof/>
                      <w:webHidden/>
                    </w:rPr>
                    <w:fldChar w:fldCharType="separate"/>
                  </w:r>
                  <w:r w:rsidR="00D33C4A">
                    <w:rPr>
                      <w:noProof/>
                      <w:webHidden/>
                    </w:rPr>
                    <w:t>4</w:t>
                  </w:r>
                  <w:r>
                    <w:rPr>
                      <w:noProof/>
                      <w:webHidden/>
                    </w:rPr>
                    <w:fldChar w:fldCharType="end"/>
                  </w:r>
                </w:hyperlink>
              </w:p>
              <w:p w14:paraId="6C49D79E" w14:textId="1B928020" w:rsidR="000F0B52" w:rsidRDefault="000F0B52">
                <w:pPr>
                  <w:pStyle w:val="TOC2"/>
                  <w:rPr>
                    <w:rFonts w:asciiTheme="minorHAnsi" w:eastAsiaTheme="minorEastAsia" w:hAnsiTheme="minorHAnsi" w:cstheme="minorBidi"/>
                    <w:noProof/>
                    <w:lang w:val="en-US"/>
                  </w:rPr>
                </w:pPr>
                <w:hyperlink w:anchor="_Toc98753325" w:history="1">
                  <w:r w:rsidRPr="003E7450">
                    <w:rPr>
                      <w:rStyle w:val="Hyperlink"/>
                      <w:rFonts w:ascii="Segoe UI Emoji" w:hAnsi="Segoe UI Emoji" w:cs="Segoe UI Emoji"/>
                      <w:noProof/>
                    </w:rPr>
                    <w:t xml:space="preserve">☑️ </w:t>
                  </w:r>
                  <w:r w:rsidRPr="003E7450">
                    <w:rPr>
                      <w:rStyle w:val="Hyperlink"/>
                      <w:b/>
                      <w:bCs/>
                      <w:noProof/>
                    </w:rPr>
                    <w:t>World Quest Progression</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_Toc98753325 \h </w:instrText>
                  </w:r>
                  <w:r>
                    <w:rPr>
                      <w:noProof/>
                      <w:webHidden/>
                    </w:rPr>
                  </w:r>
                  <w:r>
                    <w:rPr>
                      <w:noProof/>
                      <w:webHidden/>
                    </w:rPr>
                    <w:fldChar w:fldCharType="separate"/>
                  </w:r>
                  <w:r w:rsidR="00D33C4A">
                    <w:rPr>
                      <w:noProof/>
                      <w:webHidden/>
                    </w:rPr>
                    <w:t>4</w:t>
                  </w:r>
                  <w:r>
                    <w:rPr>
                      <w:noProof/>
                      <w:webHidden/>
                    </w:rPr>
                    <w:fldChar w:fldCharType="end"/>
                  </w:r>
                </w:hyperlink>
              </w:p>
              <w:p w14:paraId="67E1BABD" w14:textId="5C754472" w:rsidR="000F0B52" w:rsidRDefault="000F0B52">
                <w:pPr>
                  <w:pStyle w:val="TOC2"/>
                  <w:rPr>
                    <w:rFonts w:asciiTheme="minorHAnsi" w:eastAsiaTheme="minorEastAsia" w:hAnsiTheme="minorHAnsi" w:cstheme="minorBidi"/>
                    <w:noProof/>
                    <w:lang w:val="en-US"/>
                  </w:rPr>
                </w:pPr>
                <w:hyperlink w:anchor="_Toc98753326" w:history="1">
                  <w:r w:rsidRPr="003E7450">
                    <w:rPr>
                      <w:rStyle w:val="Hyperlink"/>
                      <w:rFonts w:ascii="Segoe UI Symbol" w:hAnsi="Segoe UI Symbol" w:cs="Segoe UI Symbol"/>
                      <w:noProof/>
                    </w:rPr>
                    <w:t>🗺</w:t>
                  </w:r>
                  <w:r w:rsidRPr="003E7450">
                    <w:rPr>
                      <w:rStyle w:val="Hyperlink"/>
                      <w:noProof/>
                    </w:rPr>
                    <w:t xml:space="preserve">️ </w:t>
                  </w:r>
                  <w:r w:rsidRPr="004C575D">
                    <w:rPr>
                      <w:rStyle w:val="Hyperlink"/>
                      <w:b/>
                      <w:bCs/>
                      <w:noProof/>
                    </w:rPr>
                    <w:t>Maps</w:t>
                  </w:r>
                  <w:r w:rsidR="00D33C4A" w:rsidRPr="00D33C4A">
                    <w:rPr>
                      <w:rStyle w:val="Hyperlink"/>
                      <w:noProof/>
                    </w:rPr>
                    <w:t>……………………………………………</w:t>
                  </w:r>
                  <w:r w:rsidR="00D33C4A">
                    <w:rPr>
                      <w:rStyle w:val="Hyperlink"/>
                      <w:noProof/>
                    </w:rPr>
                    <w:t>………………..</w:t>
                  </w:r>
                  <w:r>
                    <w:rPr>
                      <w:noProof/>
                      <w:webHidden/>
                    </w:rPr>
                    <w:fldChar w:fldCharType="begin"/>
                  </w:r>
                  <w:r>
                    <w:rPr>
                      <w:noProof/>
                      <w:webHidden/>
                    </w:rPr>
                    <w:instrText xml:space="preserve"> PAGEREF _Toc98753326 \h </w:instrText>
                  </w:r>
                  <w:r>
                    <w:rPr>
                      <w:noProof/>
                      <w:webHidden/>
                    </w:rPr>
                  </w:r>
                  <w:r>
                    <w:rPr>
                      <w:noProof/>
                      <w:webHidden/>
                    </w:rPr>
                    <w:fldChar w:fldCharType="separate"/>
                  </w:r>
                  <w:r w:rsidR="00D33C4A">
                    <w:rPr>
                      <w:noProof/>
                      <w:webHidden/>
                    </w:rPr>
                    <w:t>5</w:t>
                  </w:r>
                  <w:r>
                    <w:rPr>
                      <w:noProof/>
                      <w:webHidden/>
                    </w:rPr>
                    <w:fldChar w:fldCharType="end"/>
                  </w:r>
                </w:hyperlink>
              </w:p>
              <w:p w14:paraId="3DB9D6EB" w14:textId="500F8B41" w:rsidR="28C85478" w:rsidRPr="00A85887" w:rsidRDefault="000F0B52" w:rsidP="000F0B52">
                <w:pPr>
                  <w:pStyle w:val="TOC2"/>
                  <w:rPr>
                    <w:noProof/>
                    <w:szCs w:val="24"/>
                    <w:lang w:val="en-US" w:eastAsia="ja-JP"/>
                  </w:rPr>
                </w:pPr>
                <w:hyperlink w:anchor="_Toc98753327" w:history="1">
                  <w:r w:rsidRPr="003E7450">
                    <w:rPr>
                      <w:rStyle w:val="Hyperlink"/>
                      <w:rFonts w:ascii="Segoe UI Emoji" w:hAnsi="Segoe UI Emoji" w:cs="Segoe UI Emoji"/>
                      <w:noProof/>
                    </w:rPr>
                    <w:t>👩🏽</w:t>
                  </w:r>
                  <w:r w:rsidRPr="003E7450">
                    <w:rPr>
                      <w:rStyle w:val="Hyperlink"/>
                      <w:noProof/>
                    </w:rPr>
                    <w:t>‍</w:t>
                  </w:r>
                  <w:r w:rsidRPr="003E7450">
                    <w:rPr>
                      <w:rStyle w:val="Hyperlink"/>
                      <w:rFonts w:ascii="Segoe UI Emoji" w:hAnsi="Segoe UI Emoji" w:cs="Segoe UI Emoji"/>
                      <w:noProof/>
                    </w:rPr>
                    <w:t>🔬</w:t>
                  </w:r>
                  <w:r w:rsidRPr="003E7450">
                    <w:rPr>
                      <w:rStyle w:val="Hyperlink"/>
                      <w:noProof/>
                    </w:rPr>
                    <w:t xml:space="preserve"> </w:t>
                  </w:r>
                  <w:r w:rsidRPr="003E7450">
                    <w:rPr>
                      <w:rStyle w:val="Hyperlink"/>
                      <w:b/>
                      <w:bCs/>
                      <w:noProof/>
                    </w:rPr>
                    <w:t>NPC's and Their Roles</w:t>
                  </w:r>
                  <w:r w:rsidR="00D33C4A" w:rsidRPr="00D33C4A">
                    <w:rPr>
                      <w:rStyle w:val="Hyperlink"/>
                      <w:noProof/>
                    </w:rPr>
                    <w:t>…………………………………</w:t>
                  </w:r>
                  <w:r w:rsidR="00D33C4A">
                    <w:rPr>
                      <w:rStyle w:val="Hyperlink"/>
                      <w:noProof/>
                    </w:rPr>
                    <w:t>.</w:t>
                  </w:r>
                  <w:r w:rsidR="00D33C4A" w:rsidRPr="00D33C4A">
                    <w:rPr>
                      <w:rStyle w:val="Hyperlink"/>
                      <w:noProof/>
                    </w:rPr>
                    <w:t>…</w:t>
                  </w:r>
                  <w:r>
                    <w:rPr>
                      <w:noProof/>
                      <w:webHidden/>
                    </w:rPr>
                    <w:fldChar w:fldCharType="begin"/>
                  </w:r>
                  <w:r>
                    <w:rPr>
                      <w:noProof/>
                      <w:webHidden/>
                    </w:rPr>
                    <w:instrText xml:space="preserve"> PAGEREF _Toc98753327 \h </w:instrText>
                  </w:r>
                  <w:r>
                    <w:rPr>
                      <w:noProof/>
                      <w:webHidden/>
                    </w:rPr>
                  </w:r>
                  <w:r>
                    <w:rPr>
                      <w:noProof/>
                      <w:webHidden/>
                    </w:rPr>
                    <w:fldChar w:fldCharType="separate"/>
                  </w:r>
                  <w:r w:rsidR="00D33C4A">
                    <w:rPr>
                      <w:noProof/>
                      <w:webHidden/>
                    </w:rPr>
                    <w:t>7</w:t>
                  </w:r>
                  <w:r>
                    <w:rPr>
                      <w:noProof/>
                      <w:webHidden/>
                    </w:rPr>
                    <w:fldChar w:fldCharType="end"/>
                  </w:r>
                </w:hyperlink>
                <w:r w:rsidR="00887413">
                  <w:fldChar w:fldCharType="end"/>
                </w:r>
              </w:p>
            </w:sdtContent>
          </w:sdt>
        </w:tc>
        <w:tc>
          <w:tcPr>
            <w:tcW w:w="5199" w:type="dxa"/>
            <w:shd w:val="clear" w:color="auto" w:fill="D9D9D9" w:themeFill="background1" w:themeFillShade="D9"/>
          </w:tcPr>
          <w:p w14:paraId="2D897230" w14:textId="77777777" w:rsidR="007B0DC0" w:rsidRPr="00A85887" w:rsidRDefault="0B8303BA" w:rsidP="00A85887">
            <w:pPr>
              <w:rPr>
                <w:rFonts w:ascii="Aharoni" w:hAnsi="Aharoni" w:cs="Aharoni"/>
                <w:b/>
                <w:bCs/>
                <w:sz w:val="28"/>
                <w:szCs w:val="28"/>
              </w:rPr>
            </w:pPr>
            <w:r w:rsidRPr="00A85887">
              <w:rPr>
                <w:rFonts w:ascii="Aharoni" w:hAnsi="Aharoni" w:cs="Aharoni" w:hint="cs"/>
                <w:b/>
                <w:bCs/>
                <w:sz w:val="28"/>
                <w:szCs w:val="28"/>
              </w:rPr>
              <w:t>How to Use This Guide</w:t>
            </w:r>
          </w:p>
          <w:p w14:paraId="0CEE6C4A" w14:textId="1B11A8C3" w:rsidR="007B0DC0" w:rsidRDefault="007B0DC0" w:rsidP="00887413">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1362517A" w14:textId="74D40200" w:rsidR="007B0DC0" w:rsidRDefault="007B0DC0" w:rsidP="00887413">
            <w:pPr>
              <w:rPr>
                <w:lang w:val="en-US"/>
              </w:rPr>
            </w:pPr>
            <w:r>
              <w:rPr>
                <w:lang w:val="en-US"/>
              </w:rPr>
              <w:t xml:space="preserve">This world is the </w:t>
            </w:r>
            <w:r w:rsidR="003265AA">
              <w:rPr>
                <w:lang w:val="en-US"/>
              </w:rPr>
              <w:t>seventh</w:t>
            </w:r>
            <w:r>
              <w:rPr>
                <w:lang w:val="en-US"/>
              </w:rPr>
              <w:t xml:space="preserve"> players encounter,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887413">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and </w:t>
            </w:r>
            <w:r>
              <w:t xml:space="preserve">participants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065DE827" w14:textId="1B7F136B" w:rsidR="008F6405" w:rsidRDefault="008F6405">
      <w:pPr>
        <w:spacing w:after="0"/>
        <w:rPr>
          <w:rFonts w:cs="Calibri Light"/>
          <w:iCs/>
        </w:rPr>
      </w:pPr>
      <w:r>
        <w:rPr>
          <w:rFonts w:cs="Calibri Light"/>
          <w:iCs/>
        </w:rPr>
        <w:br w:type="page"/>
      </w:r>
    </w:p>
    <w:p w14:paraId="29C67362" w14:textId="48619836" w:rsidR="008F6405" w:rsidRPr="005F64AF" w:rsidRDefault="3239F3B0" w:rsidP="005F64AF">
      <w:pPr>
        <w:pStyle w:val="Heading2"/>
        <w:shd w:val="clear" w:color="auto" w:fill="FF0000"/>
        <w:rPr>
          <w:b/>
          <w:bCs/>
          <w:color w:val="FFFFFF" w:themeColor="background1"/>
        </w:rPr>
      </w:pPr>
      <w:r w:rsidRPr="28C85478">
        <w:rPr>
          <w:color w:val="FFFFFF" w:themeColor="background1"/>
        </w:rPr>
        <w:lastRenderedPageBreak/>
        <w:t xml:space="preserve"> </w:t>
      </w:r>
      <w:bookmarkStart w:id="0" w:name="_Toc98753317"/>
      <w:r w:rsidRPr="28C85478">
        <w:rPr>
          <w:rFonts w:ascii="Segoe UI Emoji" w:eastAsia="Segoe UI Emoji" w:hAnsi="Segoe UI Emoji" w:cs="Segoe UI Emoji"/>
        </w:rPr>
        <w:t>📖</w:t>
      </w:r>
      <w:r w:rsidRPr="28C85478">
        <w:rPr>
          <w:b/>
          <w:bCs/>
          <w:color w:val="FFFFFF" w:themeColor="background1"/>
        </w:rPr>
        <w:t xml:space="preserve"> </w:t>
      </w:r>
      <w:r w:rsidR="3C5E0BA5" w:rsidRPr="28C85478">
        <w:rPr>
          <w:b/>
          <w:bCs/>
          <w:color w:val="FFFFFF" w:themeColor="background1"/>
        </w:rPr>
        <w:t>Narrative Focus</w:t>
      </w:r>
      <w:bookmarkEnd w:id="0"/>
    </w:p>
    <w:p w14:paraId="0643E2ED" w14:textId="59BE027B" w:rsidR="004D220D" w:rsidRDefault="00A15663" w:rsidP="008F6405">
      <w:pPr>
        <w:rPr>
          <w:lang w:val="en-US"/>
        </w:rPr>
      </w:pPr>
      <w:r>
        <w:rPr>
          <w:lang w:val="en-US"/>
        </w:rPr>
        <w:t>In many ways this world is similar to our earth, but with seasonal change cranked up to the maximum. It leverages a common interest of explorers: creatures! They can see the ways life is altered for flora and fauna by time traveling between times of the year.</w:t>
      </w:r>
    </w:p>
    <w:p w14:paraId="5713B5D0" w14:textId="5A921EFF" w:rsidR="00DC074A" w:rsidRPr="00526DBD" w:rsidRDefault="00DC074A" w:rsidP="00DC074A">
      <w:pPr>
        <w:pStyle w:val="Heading2"/>
        <w:shd w:val="clear" w:color="auto" w:fill="008000"/>
        <w:rPr>
          <w:color w:val="FFFFFF" w:themeColor="background1"/>
        </w:rPr>
      </w:pPr>
      <w:r>
        <w:rPr>
          <w:color w:val="FFFFFF" w:themeColor="background1"/>
        </w:rPr>
        <w:t xml:space="preserve"> </w:t>
      </w:r>
      <w:r>
        <w:rPr>
          <mc:AlternateContent>
            <mc:Choice Requires="w16se"/>
            <mc:Fallback>
              <w:rFonts w:ascii="Segoe UI Emoji" w:eastAsia="Segoe UI Emoji" w:hAnsi="Segoe UI Emoji" w:cs="Segoe UI Emoji"/>
            </mc:Fallback>
          </mc:AlternateContent>
          <w:color w:val="FFFFFF" w:themeColor="background1"/>
        </w:rPr>
        <mc:AlternateContent>
          <mc:Choice Requires="w16se">
            <w16se:symEx w16se:font="Segoe UI Emoji" w16se:char="1F30E"/>
          </mc:Choice>
          <mc:Fallback>
            <w:t>🌎</w:t>
          </mc:Fallback>
        </mc:AlternateContent>
      </w:r>
      <w:r w:rsidRPr="28C85478">
        <w:rPr>
          <w:color w:val="FFFFFF" w:themeColor="background1"/>
        </w:rPr>
        <w:t xml:space="preserve"> </w:t>
      </w:r>
      <w:r>
        <w:rPr>
          <w:b/>
          <w:bCs/>
          <w:color w:val="FFFFFF" w:themeColor="background1"/>
        </w:rPr>
        <w:t>World Overview</w:t>
      </w:r>
    </w:p>
    <w:p w14:paraId="7E3AF728" w14:textId="40B38B9D" w:rsidR="00DC074A" w:rsidRPr="00DC074A" w:rsidRDefault="00DC074A" w:rsidP="00DC074A">
      <w:pPr>
        <w:rPr>
          <w:lang w:val="en-US"/>
        </w:rPr>
      </w:pPr>
      <w:r w:rsidRPr="00DC074A">
        <w:rPr>
          <w:lang w:val="en-US"/>
        </w:rPr>
        <w:t xml:space="preserve">Our Earth tilts 23½°, a legacy of the Theia impact that also formed the Moon. This world </w:t>
      </w:r>
      <w:r>
        <w:rPr>
          <w:lang w:val="en-US"/>
        </w:rPr>
        <w:t xml:space="preserve">shows </w:t>
      </w:r>
      <w:r w:rsidRPr="00DC074A">
        <w:rPr>
          <w:lang w:val="en-US"/>
        </w:rPr>
        <w:t xml:space="preserve">Earth's rotation axis </w:t>
      </w:r>
      <w:r>
        <w:rPr>
          <w:lang w:val="en-US"/>
        </w:rPr>
        <w:t>at</w:t>
      </w:r>
      <w:r w:rsidRPr="00DC074A">
        <w:rPr>
          <w:lang w:val="en-US"/>
        </w:rPr>
        <w:t xml:space="preserve"> 90°, so the axis lies in the plane of its orbit</w:t>
      </w:r>
      <w:r>
        <w:rPr>
          <w:lang w:val="en-US"/>
        </w:rPr>
        <w:t>.</w:t>
      </w:r>
    </w:p>
    <w:p w14:paraId="3728B876" w14:textId="77777777" w:rsidR="00DC074A" w:rsidRPr="00DC074A" w:rsidRDefault="00DC074A" w:rsidP="00DC074A">
      <w:pPr>
        <w:pStyle w:val="Heading3"/>
        <w:rPr>
          <w:lang w:val="en-US"/>
        </w:rPr>
      </w:pPr>
      <w:r w:rsidRPr="00DC074A">
        <w:rPr>
          <w:lang w:val="en-US"/>
        </w:rPr>
        <w:t>Extreme Seasons &amp; the Spiraling Sun</w:t>
      </w:r>
    </w:p>
    <w:p w14:paraId="228AE516" w14:textId="42FFE6EB" w:rsidR="00DC074A" w:rsidRPr="00DC074A" w:rsidRDefault="00DC074A" w:rsidP="00DC074A">
      <w:pPr>
        <w:pStyle w:val="ListParagraph"/>
        <w:numPr>
          <w:ilvl w:val="0"/>
          <w:numId w:val="11"/>
        </w:numPr>
        <w:rPr>
          <w:lang w:val="en-US"/>
        </w:rPr>
      </w:pPr>
      <w:r w:rsidRPr="00DC074A">
        <w:rPr>
          <w:lang w:val="en-US"/>
        </w:rPr>
        <w:t>Because angular momentum keeps the axis pointed in a fixed direction, the North Pole points straight at the Sun at one point in the year and straight away six months later.</w:t>
      </w:r>
    </w:p>
    <w:p w14:paraId="45833C9B" w14:textId="6E4A99E3" w:rsidR="00DC074A" w:rsidRPr="00DC074A" w:rsidRDefault="00DC074A" w:rsidP="00DC074A">
      <w:pPr>
        <w:pStyle w:val="ListParagraph"/>
        <w:numPr>
          <w:ilvl w:val="0"/>
          <w:numId w:val="11"/>
        </w:numPr>
        <w:rPr>
          <w:lang w:val="en-US"/>
        </w:rPr>
      </w:pPr>
      <w:r w:rsidRPr="00DC074A">
        <w:rPr>
          <w:lang w:val="en-US"/>
        </w:rPr>
        <w:t>At the poles, the Sun would circle overhead 24/7 for part of the year, then spiral lower day by day until it dips below the horizon for roughly six months of continuous night.</w:t>
      </w:r>
    </w:p>
    <w:p w14:paraId="56B8E850" w14:textId="3EFE9579" w:rsidR="00DC074A" w:rsidRPr="00DC074A" w:rsidRDefault="00DC074A" w:rsidP="00DC074A">
      <w:pPr>
        <w:pStyle w:val="ListParagraph"/>
        <w:numPr>
          <w:ilvl w:val="0"/>
          <w:numId w:val="11"/>
        </w:numPr>
        <w:rPr>
          <w:lang w:val="en-US"/>
        </w:rPr>
      </w:pPr>
      <w:r w:rsidRPr="00DC074A">
        <w:rPr>
          <w:lang w:val="en-US"/>
        </w:rPr>
        <w:t>Seasonal temperature swings would be far more violent than anything on our Earth.</w:t>
      </w:r>
    </w:p>
    <w:p w14:paraId="58CDAECA" w14:textId="77777777" w:rsidR="00DC074A" w:rsidRPr="00DC074A" w:rsidRDefault="00DC074A" w:rsidP="00DC074A">
      <w:pPr>
        <w:pStyle w:val="Heading3"/>
        <w:rPr>
          <w:lang w:val="en-US"/>
        </w:rPr>
      </w:pPr>
      <w:r w:rsidRPr="00DC074A">
        <w:rPr>
          <w:lang w:val="en-US"/>
        </w:rPr>
        <w:t>Latitude Controls Everything</w:t>
      </w:r>
    </w:p>
    <w:p w14:paraId="49AE4AF1" w14:textId="6C75BF2C" w:rsidR="00DC074A" w:rsidRPr="00DC074A" w:rsidRDefault="00DC074A" w:rsidP="00DC074A">
      <w:pPr>
        <w:pStyle w:val="ListParagraph"/>
        <w:numPr>
          <w:ilvl w:val="0"/>
          <w:numId w:val="12"/>
        </w:numPr>
        <w:rPr>
          <w:lang w:val="en-US"/>
        </w:rPr>
      </w:pPr>
      <w:r w:rsidRPr="00DC074A">
        <w:rPr>
          <w:lang w:val="en-US"/>
        </w:rPr>
        <w:t>The day–night experience depends heavily on where you stand: poles see months-long day/night, while the equator sees a more rapidly shifting but still extreme cycle.</w:t>
      </w:r>
    </w:p>
    <w:p w14:paraId="3E7DDCFD" w14:textId="7C33FB09" w:rsidR="00DC074A" w:rsidRPr="00DC074A" w:rsidRDefault="00DC074A" w:rsidP="00DC074A">
      <w:pPr>
        <w:pStyle w:val="ListParagraph"/>
        <w:numPr>
          <w:ilvl w:val="0"/>
          <w:numId w:val="12"/>
        </w:numPr>
        <w:rPr>
          <w:lang w:val="en-US"/>
        </w:rPr>
      </w:pPr>
      <w:r w:rsidRPr="00DC074A">
        <w:rPr>
          <w:lang w:val="en-US"/>
        </w:rPr>
        <w:t>Climate zones and habitability would be defined by latitude in ways unfamiliar to us.</w:t>
      </w:r>
    </w:p>
    <w:p w14:paraId="7D939CCA" w14:textId="71327271" w:rsidR="00DC074A" w:rsidRPr="00DC074A" w:rsidRDefault="00DC074A" w:rsidP="00DC074A">
      <w:pPr>
        <w:pStyle w:val="ListParagraph"/>
        <w:numPr>
          <w:ilvl w:val="0"/>
          <w:numId w:val="12"/>
        </w:numPr>
        <w:rPr>
          <w:lang w:val="en-US"/>
        </w:rPr>
      </w:pPr>
      <w:r w:rsidRPr="00DC074A">
        <w:rPr>
          <w:lang w:val="en-US"/>
        </w:rPr>
        <w:t>Ecosystems must survive both prolonged darkness/cold and prolonged sunlight/heat.</w:t>
      </w:r>
    </w:p>
    <w:p w14:paraId="5C33A45C" w14:textId="77777777" w:rsidR="00DC074A" w:rsidRPr="00DC074A" w:rsidRDefault="00DC074A" w:rsidP="00DC074A">
      <w:pPr>
        <w:pStyle w:val="Heading3"/>
        <w:rPr>
          <w:lang w:val="en-US"/>
        </w:rPr>
      </w:pPr>
      <w:r w:rsidRPr="00DC074A">
        <w:rPr>
          <w:lang w:val="en-US"/>
        </w:rPr>
        <w:t>A Near-Normal Day, an Abnormal Year</w:t>
      </w:r>
    </w:p>
    <w:p w14:paraId="4AEE9BFB" w14:textId="78F27BBC" w:rsidR="00DC074A" w:rsidRPr="00DC074A" w:rsidRDefault="00DC074A" w:rsidP="00DC074A">
      <w:pPr>
        <w:pStyle w:val="ListParagraph"/>
        <w:numPr>
          <w:ilvl w:val="0"/>
          <w:numId w:val="13"/>
        </w:numPr>
        <w:rPr>
          <w:lang w:val="en-US"/>
        </w:rPr>
      </w:pPr>
      <w:r w:rsidRPr="00DC074A">
        <w:rPr>
          <w:lang w:val="en-US"/>
        </w:rPr>
        <w:t xml:space="preserve">Despite the extreme tilt, the Moon would still have slowed Earth's rotation to </w:t>
      </w:r>
      <w:r>
        <w:rPr>
          <w:lang w:val="en-US"/>
        </w:rPr>
        <w:t xml:space="preserve">a </w:t>
      </w:r>
      <w:r w:rsidRPr="00DC074A">
        <w:rPr>
          <w:lang w:val="en-US"/>
        </w:rPr>
        <w:t>~24-hour day</w:t>
      </w:r>
    </w:p>
    <w:p w14:paraId="2A56980B" w14:textId="3EE2DAA1" w:rsidR="00DC074A" w:rsidRPr="00DC074A" w:rsidRDefault="00DC074A" w:rsidP="00DC074A">
      <w:pPr>
        <w:pStyle w:val="ListParagraph"/>
        <w:numPr>
          <w:ilvl w:val="0"/>
          <w:numId w:val="13"/>
        </w:numPr>
        <w:rPr>
          <w:lang w:val="en-US"/>
        </w:rPr>
      </w:pPr>
      <w:r w:rsidRPr="00DC074A">
        <w:rPr>
          <w:lang w:val="en-US"/>
        </w:rPr>
        <w:t>The year remains about 365 days, but the daily and monthly motion of the Sun and Moon across the sky would look nothing like ours</w:t>
      </w:r>
    </w:p>
    <w:p w14:paraId="3D454042" w14:textId="33F7B548" w:rsidR="008F6405" w:rsidRPr="00526DBD" w:rsidRDefault="41BF8A9D" w:rsidP="00DC074A">
      <w:pPr>
        <w:pStyle w:val="Heading2"/>
        <w:shd w:val="clear" w:color="auto" w:fill="000000" w:themeFill="text1"/>
        <w:rPr>
          <w:color w:val="FFFFFF" w:themeColor="background1"/>
        </w:rPr>
      </w:pPr>
      <w:r w:rsidRPr="28C85478">
        <w:rPr>
          <w:color w:val="FFFFFF" w:themeColor="background1"/>
        </w:rPr>
        <w:t xml:space="preserve"> </w:t>
      </w:r>
      <w:bookmarkStart w:id="1" w:name="_Toc98753318"/>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Objectives</w:t>
      </w:r>
      <w:bookmarkEnd w:id="1"/>
    </w:p>
    <w:p w14:paraId="177BB291" w14:textId="5ED9ABEA" w:rsidR="008F6405" w:rsidRPr="007C4F0D" w:rsidRDefault="007C4F0D" w:rsidP="007C4F0D">
      <w:pPr>
        <w:pStyle w:val="ListParagraph"/>
        <w:numPr>
          <w:ilvl w:val="0"/>
          <w:numId w:val="5"/>
        </w:numPr>
      </w:pPr>
      <w:r>
        <w:rPr>
          <w:lang w:val="en-US"/>
        </w:rPr>
        <w:t>Students will learn the importance that Earth’s tilt has in creating seasons, and how changing it affects the timing sand extremities of those seasons.</w:t>
      </w:r>
    </w:p>
    <w:p w14:paraId="5FA521E6" w14:textId="1E379666" w:rsidR="007C4F0D" w:rsidRPr="008545CE" w:rsidRDefault="007C4F0D" w:rsidP="007C4F0D">
      <w:pPr>
        <w:pStyle w:val="ListParagraph"/>
        <w:numPr>
          <w:ilvl w:val="0"/>
          <w:numId w:val="5"/>
        </w:numPr>
      </w:pPr>
      <w:r>
        <w:rPr>
          <w:lang w:val="en-US"/>
        </w:rPr>
        <w:t xml:space="preserve">Students will </w:t>
      </w:r>
      <w:r w:rsidR="008545CE">
        <w:rPr>
          <w:lang w:val="en-US"/>
        </w:rPr>
        <w:t>learn about the effect of the sun on melting ice, causing ocean level and tide changes.</w:t>
      </w:r>
    </w:p>
    <w:p w14:paraId="559179B5" w14:textId="49010BD1" w:rsidR="008545CE" w:rsidRPr="008F6405" w:rsidRDefault="008545CE" w:rsidP="007C4F0D">
      <w:pPr>
        <w:pStyle w:val="ListParagraph"/>
        <w:numPr>
          <w:ilvl w:val="0"/>
          <w:numId w:val="5"/>
        </w:numPr>
      </w:pPr>
      <w:r>
        <w:rPr>
          <w:lang w:val="en-US"/>
        </w:rPr>
        <w:t>Students will learn how planetary conditions shape flora and fauna life cycles, and whether survival would be possible.</w:t>
      </w:r>
    </w:p>
    <w:p w14:paraId="24BEECA9" w14:textId="675B103A" w:rsidR="008F6405" w:rsidRPr="008209AD" w:rsidRDefault="41BF8A9D" w:rsidP="005F3209">
      <w:pPr>
        <w:pStyle w:val="Heading2"/>
        <w:shd w:val="clear" w:color="auto" w:fill="7030A0"/>
        <w:rPr>
          <w:color w:val="FFFFFF" w:themeColor="background1"/>
        </w:rPr>
      </w:pPr>
      <w:r w:rsidRPr="28C85478">
        <w:rPr>
          <w:color w:val="FFFFFF" w:themeColor="background1"/>
        </w:rPr>
        <w:lastRenderedPageBreak/>
        <w:t xml:space="preserve"> </w:t>
      </w:r>
      <w:bookmarkStart w:id="2" w:name="_Toc98753319"/>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Standards Alignment</w:t>
      </w:r>
      <w:bookmarkEnd w:id="2"/>
    </w:p>
    <w:p w14:paraId="4CE389E7" w14:textId="77777777" w:rsidR="00C2679D" w:rsidRPr="00B246F7" w:rsidRDefault="00C2679D" w:rsidP="00C2679D">
      <w:pPr>
        <w:rPr>
          <w:lang w:val="en-US"/>
        </w:rPr>
      </w:pPr>
      <w:r w:rsidRPr="00CB57E6">
        <w:rPr>
          <w:b/>
          <w:bCs/>
          <w:lang w:val="en-US"/>
        </w:rPr>
        <w:t>Next Generation Science Standards</w:t>
      </w:r>
      <w:r w:rsidRPr="00B246F7">
        <w:rPr>
          <w:lang w:val="en-US"/>
        </w:rPr>
        <w:t xml:space="preserve"> (</w:t>
      </w:r>
      <w:hyperlink r:id="rId14" w:history="1">
        <w:r w:rsidRPr="00B246F7">
          <w:rPr>
            <w:rStyle w:val="Hyperlink"/>
            <w:lang w:val="en-US"/>
          </w:rPr>
          <w:t>reference</w:t>
        </w:r>
      </w:hyperlink>
      <w:r w:rsidRPr="00B246F7">
        <w:rPr>
          <w:lang w:val="en-US"/>
        </w:rPr>
        <w:t>)</w:t>
      </w:r>
    </w:p>
    <w:p w14:paraId="208C9D09" w14:textId="78C8E06A" w:rsidR="00D06D78" w:rsidRDefault="00D06D78" w:rsidP="008545CE">
      <w:pPr>
        <w:pStyle w:val="ListParagraph"/>
        <w:numPr>
          <w:ilvl w:val="0"/>
          <w:numId w:val="4"/>
        </w:numPr>
        <w:rPr>
          <w:lang w:val="en-US"/>
        </w:rPr>
      </w:pPr>
      <w:r>
        <w:rPr>
          <w:lang w:val="en-US"/>
        </w:rPr>
        <w:t>K-ESS2.D Weather and Climate</w:t>
      </w:r>
    </w:p>
    <w:p w14:paraId="4D5641A9" w14:textId="3018235E" w:rsidR="00D06D78" w:rsidRDefault="00D06D78" w:rsidP="008545CE">
      <w:pPr>
        <w:pStyle w:val="ListParagraph"/>
        <w:numPr>
          <w:ilvl w:val="0"/>
          <w:numId w:val="4"/>
        </w:numPr>
        <w:rPr>
          <w:lang w:val="en-US"/>
        </w:rPr>
      </w:pPr>
      <w:r>
        <w:rPr>
          <w:lang w:val="en-US"/>
        </w:rPr>
        <w:t>1-ESS1.A: The Universe and its Stars</w:t>
      </w:r>
    </w:p>
    <w:p w14:paraId="76C35F47" w14:textId="26E75117" w:rsidR="00D06D78" w:rsidRDefault="00D06D78" w:rsidP="008545CE">
      <w:pPr>
        <w:pStyle w:val="ListParagraph"/>
        <w:numPr>
          <w:ilvl w:val="0"/>
          <w:numId w:val="4"/>
        </w:numPr>
        <w:rPr>
          <w:lang w:val="en-US"/>
        </w:rPr>
      </w:pPr>
      <w:r>
        <w:rPr>
          <w:lang w:val="en-US"/>
        </w:rPr>
        <w:t>1.ESS1.B: Earth and the Solar System</w:t>
      </w:r>
    </w:p>
    <w:p w14:paraId="131EB30B" w14:textId="033B3F69" w:rsidR="00580A66" w:rsidRDefault="00580A66" w:rsidP="008545CE">
      <w:pPr>
        <w:pStyle w:val="ListParagraph"/>
        <w:numPr>
          <w:ilvl w:val="0"/>
          <w:numId w:val="4"/>
        </w:numPr>
        <w:rPr>
          <w:lang w:val="en-US"/>
        </w:rPr>
      </w:pPr>
      <w:r>
        <w:rPr>
          <w:lang w:val="en-US"/>
        </w:rPr>
        <w:t>3-ESS2.D Weather and Climate</w:t>
      </w:r>
    </w:p>
    <w:p w14:paraId="12FC46B6" w14:textId="39ABEA7B" w:rsidR="00580A66" w:rsidRDefault="00580A66" w:rsidP="008545CE">
      <w:pPr>
        <w:pStyle w:val="ListParagraph"/>
        <w:numPr>
          <w:ilvl w:val="0"/>
          <w:numId w:val="4"/>
        </w:numPr>
        <w:rPr>
          <w:lang w:val="en-US"/>
        </w:rPr>
      </w:pPr>
      <w:r>
        <w:rPr>
          <w:lang w:val="en-US"/>
        </w:rPr>
        <w:t>5-EES1-1: Support an argument that differences in the apparent brightness of the sun compared to other stars is due to their relative distances from Earth.</w:t>
      </w:r>
    </w:p>
    <w:p w14:paraId="134F5098" w14:textId="6997D54E" w:rsidR="00580A66" w:rsidRDefault="00580A66" w:rsidP="008545CE">
      <w:pPr>
        <w:pStyle w:val="ListParagraph"/>
        <w:numPr>
          <w:ilvl w:val="0"/>
          <w:numId w:val="4"/>
        </w:numPr>
        <w:rPr>
          <w:lang w:val="en-US"/>
        </w:rPr>
      </w:pPr>
      <w:r>
        <w:rPr>
          <w:lang w:val="en-US"/>
        </w:rPr>
        <w:t>5-ESS1.A: The Universe and its Stars</w:t>
      </w:r>
    </w:p>
    <w:p w14:paraId="00DF076E" w14:textId="3E0F018B" w:rsidR="00580A66" w:rsidRDefault="00580A66" w:rsidP="008545CE">
      <w:pPr>
        <w:pStyle w:val="ListParagraph"/>
        <w:numPr>
          <w:ilvl w:val="0"/>
          <w:numId w:val="4"/>
        </w:numPr>
        <w:rPr>
          <w:lang w:val="en-US"/>
        </w:rPr>
      </w:pPr>
      <w:r>
        <w:rPr>
          <w:lang w:val="en-US"/>
        </w:rPr>
        <w:t>5-ESS1.B: Earth and the Solar System</w:t>
      </w:r>
    </w:p>
    <w:p w14:paraId="1D602BC0" w14:textId="6A823733" w:rsidR="008F6405" w:rsidRDefault="008545CE" w:rsidP="008545CE">
      <w:pPr>
        <w:pStyle w:val="ListParagraph"/>
        <w:numPr>
          <w:ilvl w:val="0"/>
          <w:numId w:val="4"/>
        </w:numPr>
        <w:rPr>
          <w:lang w:val="en-US"/>
        </w:rPr>
      </w:pPr>
      <w:r>
        <w:rPr>
          <w:lang w:val="en-US"/>
        </w:rPr>
        <w:t xml:space="preserve">MS-ESS1-1: </w:t>
      </w:r>
      <w:r w:rsidRPr="008545CE">
        <w:rPr>
          <w:lang w:val="en-US"/>
        </w:rPr>
        <w:t>Develop and use a model of Earth-sun-moon system to describe the cyclic patterns of lunar phases, eclipses of the sun and moon, and seasons</w:t>
      </w:r>
      <w:r>
        <w:rPr>
          <w:lang w:val="en-US"/>
        </w:rPr>
        <w:t>.</w:t>
      </w:r>
    </w:p>
    <w:p w14:paraId="3DC590C3" w14:textId="60BB0351" w:rsidR="008545CE" w:rsidRDefault="008545CE" w:rsidP="008545CE">
      <w:pPr>
        <w:pStyle w:val="ListParagraph"/>
        <w:numPr>
          <w:ilvl w:val="0"/>
          <w:numId w:val="4"/>
        </w:numPr>
        <w:rPr>
          <w:lang w:val="en-US"/>
        </w:rPr>
      </w:pPr>
      <w:r>
        <w:rPr>
          <w:lang w:val="en-US"/>
        </w:rPr>
        <w:t>MS-ESS1-3:</w:t>
      </w:r>
      <w:r w:rsidR="00FF3478">
        <w:rPr>
          <w:lang w:val="en-US"/>
        </w:rPr>
        <w:t xml:space="preserve"> Analyze and interpret data to determine scale properties of objects in the solar system.</w:t>
      </w:r>
    </w:p>
    <w:p w14:paraId="017B21C2" w14:textId="1AEAF520" w:rsidR="00580A66" w:rsidRDefault="00580A66" w:rsidP="008545CE">
      <w:pPr>
        <w:pStyle w:val="ListParagraph"/>
        <w:numPr>
          <w:ilvl w:val="0"/>
          <w:numId w:val="4"/>
        </w:numPr>
        <w:rPr>
          <w:lang w:val="en-US"/>
        </w:rPr>
      </w:pPr>
      <w:r>
        <w:rPr>
          <w:lang w:val="en-US"/>
        </w:rPr>
        <w:t>MS-ESS1.A: The Universe and its Stars</w:t>
      </w:r>
    </w:p>
    <w:p w14:paraId="42CA7CF4" w14:textId="7F02BC0E" w:rsidR="00580A66" w:rsidRDefault="00580A66" w:rsidP="008545CE">
      <w:pPr>
        <w:pStyle w:val="ListParagraph"/>
        <w:numPr>
          <w:ilvl w:val="0"/>
          <w:numId w:val="4"/>
        </w:numPr>
        <w:rPr>
          <w:lang w:val="en-US"/>
        </w:rPr>
      </w:pPr>
      <w:r>
        <w:rPr>
          <w:lang w:val="en-US"/>
        </w:rPr>
        <w:t>MS-ESS1.B: Earth and the Solar System</w:t>
      </w:r>
    </w:p>
    <w:p w14:paraId="26F56BBC" w14:textId="3F5B97EB" w:rsidR="000071D2" w:rsidRPr="000071D2" w:rsidRDefault="000071D2" w:rsidP="000071D2">
      <w:pPr>
        <w:pStyle w:val="ListParagraph"/>
        <w:numPr>
          <w:ilvl w:val="0"/>
          <w:numId w:val="4"/>
        </w:numPr>
        <w:rPr>
          <w:lang w:val="en-US"/>
        </w:rPr>
      </w:pPr>
      <w:r>
        <w:rPr>
          <w:lang w:val="en-US"/>
        </w:rPr>
        <w:t>MS-ESS1.C: The History of Planet Earth</w:t>
      </w:r>
    </w:p>
    <w:p w14:paraId="48889539" w14:textId="55E8F477" w:rsidR="00580A66" w:rsidRDefault="00580A66" w:rsidP="008545CE">
      <w:pPr>
        <w:pStyle w:val="ListParagraph"/>
        <w:numPr>
          <w:ilvl w:val="0"/>
          <w:numId w:val="4"/>
        </w:numPr>
        <w:rPr>
          <w:lang w:val="en-US"/>
        </w:rPr>
      </w:pPr>
      <w:r>
        <w:rPr>
          <w:lang w:val="en-US"/>
        </w:rPr>
        <w:t>MS-ESS2.6: Develop and use a model to describe how unequal heating and rotation of the Earth cause patterns of atmospheric and oceanic circulation that determine regional climates</w:t>
      </w:r>
    </w:p>
    <w:p w14:paraId="4F677F5C" w14:textId="77777777" w:rsidR="00C24B14" w:rsidRDefault="000071D2" w:rsidP="00C24B14">
      <w:pPr>
        <w:pStyle w:val="ListParagraph"/>
        <w:numPr>
          <w:ilvl w:val="0"/>
          <w:numId w:val="4"/>
        </w:numPr>
        <w:rPr>
          <w:lang w:val="en-US"/>
        </w:rPr>
      </w:pPr>
      <w:r>
        <w:rPr>
          <w:lang w:val="en-US"/>
        </w:rPr>
        <w:t>MS-ESS2.D: Weather and Climate</w:t>
      </w:r>
    </w:p>
    <w:p w14:paraId="7D7BA242" w14:textId="3AD05CE5" w:rsidR="00C24B14" w:rsidRPr="00C24B14" w:rsidRDefault="00C24B14" w:rsidP="00C24B14">
      <w:pPr>
        <w:pStyle w:val="ListParagraph"/>
        <w:ind w:left="0"/>
        <w:rPr>
          <w:rFonts w:cs="Calibri Light"/>
          <w:lang w:val="en-US"/>
        </w:rPr>
      </w:pPr>
      <w:r w:rsidRPr="00C24B14">
        <w:rPr>
          <w:rFonts w:eastAsia="Times New Roman" w:cs="Calibri Light"/>
          <w:b/>
          <w:bCs/>
          <w:color w:val="000000"/>
          <w:szCs w:val="24"/>
          <w:shd w:val="clear" w:color="auto" w:fill="FFFFFF"/>
          <w:lang w:val="en-US"/>
        </w:rPr>
        <w:t>Republic of Philippines Science Standards</w:t>
      </w:r>
      <w:r w:rsidRPr="00C24B14">
        <w:rPr>
          <w:rFonts w:eastAsia="Times New Roman" w:cs="Calibri Light"/>
          <w:color w:val="000000"/>
          <w:szCs w:val="24"/>
          <w:shd w:val="clear" w:color="auto" w:fill="FFFFFF"/>
          <w:lang w:val="en-US"/>
        </w:rPr>
        <w:t xml:space="preserve"> (</w:t>
      </w:r>
      <w:hyperlink r:id="rId15" w:history="1">
        <w:r w:rsidRPr="00C24B14">
          <w:rPr>
            <w:rStyle w:val="Hyperlink"/>
            <w:rFonts w:eastAsia="Times New Roman" w:cs="Calibri Light"/>
            <w:szCs w:val="24"/>
            <w:shd w:val="clear" w:color="auto" w:fill="FFFFFF"/>
            <w:lang w:val="en-US"/>
          </w:rPr>
          <w:t>reference</w:t>
        </w:r>
      </w:hyperlink>
      <w:r w:rsidRPr="00C24B14">
        <w:rPr>
          <w:rFonts w:eastAsia="Times New Roman" w:cs="Calibri Light"/>
          <w:color w:val="000000"/>
          <w:szCs w:val="24"/>
          <w:shd w:val="clear" w:color="auto" w:fill="FFFFFF"/>
          <w:lang w:val="en-US"/>
        </w:rPr>
        <w:t>)</w:t>
      </w:r>
    </w:p>
    <w:p w14:paraId="0B0CACF3"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S3MT-Ia-b-1: Properties</w:t>
      </w:r>
    </w:p>
    <w:p w14:paraId="00539A35"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S3LT-IIc-d-3: Living Things- Animals</w:t>
      </w:r>
    </w:p>
    <w:p w14:paraId="224F9203"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S3ES-IVa-b-1: Earth and Space- The Surroundings</w:t>
      </w:r>
    </w:p>
    <w:p w14:paraId="61A13DC1"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S3ES-IVg-h-6: Earth and Space- Natural Objects in the Sky</w:t>
      </w:r>
    </w:p>
    <w:p w14:paraId="01CAF3FA"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S4LT-IIi-j-15 &amp; S4LT-IIi-j-16: Ecosystems</w:t>
      </w:r>
    </w:p>
    <w:p w14:paraId="61FE6FA5"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S4ES-IVe-5, S4ES-IVf-6, S4ES-IVf-7: Weather</w:t>
      </w:r>
    </w:p>
    <w:p w14:paraId="790E0520"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S4ES-IVg-8: Weather</w:t>
      </w:r>
    </w:p>
    <w:p w14:paraId="29E79AF5"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S6MT-IIi-j-5 &amp; S6MT-IIi-j-6: Ecosystems</w:t>
      </w:r>
    </w:p>
    <w:p w14:paraId="35306612" w14:textId="77777777"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S7MT-Ia-1: Doing Scientific Investigation</w:t>
      </w:r>
    </w:p>
    <w:p w14:paraId="0465E5DA" w14:textId="03A1BA60" w:rsidR="00C24B14" w:rsidRPr="00C24B14" w:rsidRDefault="00C24B14" w:rsidP="00C24B14">
      <w:pPr>
        <w:pStyle w:val="ListParagraph"/>
        <w:numPr>
          <w:ilvl w:val="0"/>
          <w:numId w:val="4"/>
        </w:numPr>
        <w:spacing w:after="0"/>
        <w:rPr>
          <w:rFonts w:eastAsia="Times New Roman" w:cs="Calibri Light"/>
          <w:szCs w:val="24"/>
          <w:lang w:val="en-US"/>
        </w:rPr>
      </w:pPr>
      <w:r w:rsidRPr="00C24B14">
        <w:rPr>
          <w:rFonts w:eastAsia="Times New Roman" w:cs="Calibri Light"/>
          <w:color w:val="000000"/>
          <w:szCs w:val="24"/>
          <w:shd w:val="clear" w:color="auto" w:fill="FFFFFF"/>
          <w:lang w:val="en-US"/>
        </w:rPr>
        <w:t>S8LT-IVg-19: Biodiversity</w:t>
      </w:r>
    </w:p>
    <w:p w14:paraId="4B89CA36" w14:textId="32C65DA1" w:rsidR="008F6405" w:rsidRPr="00D16454" w:rsidRDefault="47924876" w:rsidP="00D16454">
      <w:pPr>
        <w:pStyle w:val="Heading2"/>
        <w:shd w:val="clear" w:color="auto" w:fill="00B0F0"/>
        <w:rPr>
          <w:color w:val="FFFFFF" w:themeColor="background1"/>
        </w:rPr>
      </w:pPr>
      <w:bookmarkStart w:id="3" w:name="_Toc98753320"/>
      <w:r w:rsidRPr="28C85478">
        <w:rPr>
          <w:rFonts w:ascii="Segoe UI Emoji" w:eastAsia="Segoe UI Emoji" w:hAnsi="Segoe UI Emoji" w:cs="Segoe UI Emoji"/>
        </w:rPr>
        <w:t>📝</w:t>
      </w:r>
      <w:r w:rsidR="1A6E833F" w:rsidRPr="28C85478">
        <w:rPr>
          <w:color w:val="FFFFFF" w:themeColor="background1"/>
        </w:rPr>
        <w:t xml:space="preserve"> </w:t>
      </w:r>
      <w:r w:rsidR="3C5E0BA5" w:rsidRPr="28C85478">
        <w:rPr>
          <w:b/>
          <w:bCs/>
          <w:color w:val="FFFFFF" w:themeColor="background1"/>
        </w:rPr>
        <w:t>Assessments</w:t>
      </w:r>
      <w:bookmarkEnd w:id="3"/>
    </w:p>
    <w:p w14:paraId="2D07F7F4" w14:textId="1F4CDDDF" w:rsidR="00501798" w:rsidRPr="008A43B3" w:rsidRDefault="007B4014" w:rsidP="00501798">
      <w:pPr>
        <w:rPr>
          <w:lang w:val="en-US"/>
        </w:rPr>
      </w:pPr>
      <w:r>
        <w:rPr>
          <w:lang w:val="en-US"/>
        </w:rPr>
        <w:t xml:space="preserve">During WHIMC camps, </w:t>
      </w:r>
      <w:r w:rsidRPr="00B252C8">
        <w:rPr>
          <w:lang w:val="en-US"/>
        </w:rPr>
        <w:t xml:space="preserve">instructors provide opportunities for students to express </w:t>
      </w:r>
      <w:r w:rsidRPr="00EF5A04">
        <w:rPr>
          <w:lang w:val="en-US"/>
        </w:rPr>
        <w:t>what they have learned in the form</w:t>
      </w:r>
      <w:r w:rsidRPr="006A72A6">
        <w:rPr>
          <w:lang w:val="en-US"/>
        </w:rPr>
        <w:t xml:space="preserve"> of short answer questions. Over</w:t>
      </w:r>
      <w:r>
        <w:rPr>
          <w:lang w:val="en-US"/>
        </w:rPr>
        <w:t xml:space="preserve"> </w:t>
      </w:r>
      <w:r w:rsidRPr="006A72A6">
        <w:rPr>
          <w:lang w:val="en-US"/>
        </w:rPr>
        <w:t>time</w:t>
      </w:r>
      <w:r w:rsidRPr="00535448">
        <w:rPr>
          <w:lang w:val="en-US"/>
        </w:rPr>
        <w:t xml:space="preserve">, these have taken </w:t>
      </w:r>
      <w:r>
        <w:rPr>
          <w:lang w:val="en-US"/>
        </w:rPr>
        <w:t>two</w:t>
      </w:r>
      <w:r w:rsidRPr="00535448">
        <w:rPr>
          <w:lang w:val="en-US"/>
        </w:rPr>
        <w:t xml:space="preserve"> forms:</w:t>
      </w:r>
      <w:r>
        <w:rPr>
          <w:lang w:val="en-US"/>
        </w:rPr>
        <w:t xml:space="preserve"> ICAN Prompts and Self-</w:t>
      </w:r>
      <w:r>
        <w:rPr>
          <w:lang w:val="en-US"/>
        </w:rPr>
        <w:lastRenderedPageBreak/>
        <w:t>Explanations. W</w:t>
      </w:r>
      <w:r w:rsidRPr="00FF09BD">
        <w:rPr>
          <w:lang w:val="en-US"/>
        </w:rPr>
        <w:t xml:space="preserve">hile teacher content guides </w:t>
      </w:r>
      <w:r w:rsidRPr="000A5494">
        <w:rPr>
          <w:lang w:val="en-US"/>
        </w:rPr>
        <w:t>are designed for those outside of</w:t>
      </w:r>
      <w:r>
        <w:rPr>
          <w:lang w:val="en-US"/>
        </w:rPr>
        <w:t xml:space="preserve"> WHIMC researcher-run camps, these prompts </w:t>
      </w:r>
      <w:r w:rsidRPr="00CB6950">
        <w:rPr>
          <w:lang w:val="en-US"/>
        </w:rPr>
        <w:t xml:space="preserve">can be used to facilitate discussions about the server and what was learned during a </w:t>
      </w:r>
      <w:r>
        <w:rPr>
          <w:lang w:val="en-US"/>
        </w:rPr>
        <w:t xml:space="preserve">playthrough of a particular world. </w:t>
      </w:r>
    </w:p>
    <w:p w14:paraId="25C00DF4" w14:textId="77777777" w:rsidR="00501798" w:rsidRDefault="00501798" w:rsidP="00501798">
      <w:pPr>
        <w:rPr>
          <w:b/>
          <w:bCs/>
        </w:rPr>
      </w:pPr>
      <w:r>
        <w:rPr>
          <w:b/>
          <w:bCs/>
        </w:rPr>
        <w:t>Self-Explanations</w:t>
      </w:r>
    </w:p>
    <w:tbl>
      <w:tblPr>
        <w:tblW w:w="0" w:type="auto"/>
        <w:tblInd w:w="108" w:type="dxa"/>
        <w:tblLook w:val="04A0" w:firstRow="1" w:lastRow="0" w:firstColumn="1" w:lastColumn="0" w:noHBand="0" w:noVBand="1"/>
      </w:tblPr>
      <w:tblGrid>
        <w:gridCol w:w="1230"/>
        <w:gridCol w:w="2683"/>
        <w:gridCol w:w="3740"/>
        <w:gridCol w:w="2969"/>
      </w:tblGrid>
      <w:tr w:rsidR="00393E80" w:rsidRPr="00393E80" w14:paraId="2BFC67A8" w14:textId="77777777" w:rsidTr="00393E80">
        <w:trPr>
          <w:trHeight w:val="720"/>
        </w:trPr>
        <w:tc>
          <w:tcPr>
            <w:tcW w:w="0" w:type="auto"/>
            <w:tcBorders>
              <w:top w:val="nil"/>
              <w:left w:val="nil"/>
              <w:bottom w:val="nil"/>
              <w:right w:val="single" w:sz="4" w:space="0" w:color="auto"/>
            </w:tcBorders>
            <w:shd w:val="clear" w:color="000000" w:fill="7030A0"/>
            <w:vAlign w:val="center"/>
            <w:hideMark/>
          </w:tcPr>
          <w:p w14:paraId="4ADE307D" w14:textId="77777777" w:rsidR="00393E80" w:rsidRPr="00393E80" w:rsidRDefault="00393E80" w:rsidP="00393E80">
            <w:pPr>
              <w:spacing w:after="0" w:line="240" w:lineRule="auto"/>
              <w:jc w:val="center"/>
              <w:rPr>
                <w:rFonts w:ascii="Calibri" w:eastAsia="Times New Roman" w:hAnsi="Calibri" w:cs="Calibri"/>
                <w:b/>
                <w:bCs/>
                <w:color w:val="FFFFFF"/>
                <w:sz w:val="20"/>
                <w:szCs w:val="20"/>
                <w:lang w:val="en-US"/>
              </w:rPr>
            </w:pPr>
            <w:r w:rsidRPr="00393E80">
              <w:rPr>
                <w:rFonts w:ascii="Calibri" w:eastAsia="Times New Roman" w:hAnsi="Calibri" w:cs="Calibri"/>
                <w:b/>
                <w:bCs/>
                <w:color w:val="FFFFFF"/>
                <w:sz w:val="20"/>
                <w:szCs w:val="20"/>
                <w:lang w:val="en-US"/>
              </w:rPr>
              <w:t>Tilted Earth Questions</w:t>
            </w:r>
          </w:p>
        </w:tc>
        <w:tc>
          <w:tcPr>
            <w:tcW w:w="0" w:type="auto"/>
            <w:tcBorders>
              <w:top w:val="nil"/>
              <w:left w:val="nil"/>
              <w:bottom w:val="nil"/>
              <w:right w:val="nil"/>
            </w:tcBorders>
            <w:vAlign w:val="center"/>
            <w:hideMark/>
          </w:tcPr>
          <w:p w14:paraId="48F70001" w14:textId="77777777" w:rsidR="00393E80" w:rsidRPr="00393E80" w:rsidRDefault="00393E80" w:rsidP="00393E80">
            <w:pPr>
              <w:spacing w:after="0" w:line="240" w:lineRule="auto"/>
              <w:jc w:val="center"/>
              <w:rPr>
                <w:rFonts w:ascii="Calibri" w:eastAsia="Times New Roman" w:hAnsi="Calibri" w:cs="Calibri"/>
                <w:color w:val="000000"/>
                <w:sz w:val="20"/>
                <w:szCs w:val="20"/>
                <w:lang w:val="en-US"/>
              </w:rPr>
            </w:pPr>
            <w:r w:rsidRPr="00393E80">
              <w:rPr>
                <w:rFonts w:ascii="Calibri" w:eastAsia="Times New Roman" w:hAnsi="Calibri" w:cs="Calibri"/>
                <w:color w:val="000000"/>
                <w:sz w:val="20"/>
                <w:szCs w:val="20"/>
                <w:lang w:val="en-US"/>
              </w:rPr>
              <w:t>Why might a polar bear be in the jungle on Tilted Earth?</w:t>
            </w:r>
          </w:p>
        </w:tc>
        <w:tc>
          <w:tcPr>
            <w:tcW w:w="0" w:type="auto"/>
            <w:tcBorders>
              <w:top w:val="nil"/>
              <w:left w:val="nil"/>
              <w:bottom w:val="nil"/>
              <w:right w:val="nil"/>
            </w:tcBorders>
            <w:vAlign w:val="center"/>
            <w:hideMark/>
          </w:tcPr>
          <w:p w14:paraId="46C802F9" w14:textId="77777777" w:rsidR="00393E80" w:rsidRPr="00393E80" w:rsidRDefault="00393E80" w:rsidP="00393E80">
            <w:pPr>
              <w:spacing w:after="0" w:line="240" w:lineRule="auto"/>
              <w:jc w:val="center"/>
              <w:rPr>
                <w:rFonts w:ascii="Calibri" w:eastAsia="Times New Roman" w:hAnsi="Calibri" w:cs="Calibri"/>
                <w:color w:val="000000"/>
                <w:sz w:val="20"/>
                <w:szCs w:val="20"/>
                <w:lang w:val="en-US"/>
              </w:rPr>
            </w:pPr>
            <w:r w:rsidRPr="00393E80">
              <w:rPr>
                <w:rFonts w:ascii="Calibri" w:eastAsia="Times New Roman" w:hAnsi="Calibri" w:cs="Calibri"/>
                <w:color w:val="000000"/>
                <w:sz w:val="20"/>
                <w:szCs w:val="20"/>
                <w:lang w:val="en-US"/>
              </w:rPr>
              <w:t>Why is half the world in complete darkness for 3 months?</w:t>
            </w:r>
          </w:p>
        </w:tc>
        <w:tc>
          <w:tcPr>
            <w:tcW w:w="0" w:type="auto"/>
            <w:tcBorders>
              <w:top w:val="nil"/>
              <w:left w:val="nil"/>
              <w:bottom w:val="nil"/>
              <w:right w:val="nil"/>
            </w:tcBorders>
            <w:vAlign w:val="center"/>
            <w:hideMark/>
          </w:tcPr>
          <w:p w14:paraId="0226F7C8" w14:textId="77777777" w:rsidR="00393E80" w:rsidRPr="00393E80" w:rsidRDefault="00393E80" w:rsidP="00393E80">
            <w:pPr>
              <w:spacing w:after="0" w:line="240" w:lineRule="auto"/>
              <w:jc w:val="center"/>
              <w:rPr>
                <w:rFonts w:ascii="Calibri" w:eastAsia="Times New Roman" w:hAnsi="Calibri" w:cs="Calibri"/>
                <w:color w:val="000000"/>
                <w:sz w:val="20"/>
                <w:szCs w:val="20"/>
                <w:lang w:val="en-US"/>
              </w:rPr>
            </w:pPr>
            <w:r w:rsidRPr="00393E80">
              <w:rPr>
                <w:rFonts w:ascii="Calibri" w:eastAsia="Times New Roman" w:hAnsi="Calibri" w:cs="Calibri"/>
                <w:color w:val="000000"/>
                <w:sz w:val="20"/>
                <w:szCs w:val="20"/>
                <w:lang w:val="en-US"/>
              </w:rPr>
              <w:t>Could humans survive on Tilted Earth? Why?</w:t>
            </w:r>
          </w:p>
        </w:tc>
      </w:tr>
      <w:tr w:rsidR="00393E80" w:rsidRPr="00393E80" w14:paraId="1C306A14" w14:textId="77777777" w:rsidTr="00393E80">
        <w:trPr>
          <w:trHeight w:val="1460"/>
        </w:trPr>
        <w:tc>
          <w:tcPr>
            <w:tcW w:w="0" w:type="auto"/>
            <w:tcBorders>
              <w:top w:val="nil"/>
              <w:left w:val="nil"/>
              <w:bottom w:val="nil"/>
              <w:right w:val="single" w:sz="4" w:space="0" w:color="auto"/>
            </w:tcBorders>
            <w:shd w:val="clear" w:color="000000" w:fill="E7E6E6"/>
            <w:vAlign w:val="center"/>
            <w:hideMark/>
          </w:tcPr>
          <w:p w14:paraId="0D217420" w14:textId="77777777" w:rsidR="00393E80" w:rsidRPr="00393E80" w:rsidRDefault="00393E80" w:rsidP="00393E80">
            <w:pPr>
              <w:spacing w:after="0" w:line="240" w:lineRule="auto"/>
              <w:jc w:val="center"/>
              <w:rPr>
                <w:rFonts w:ascii="Calibri" w:eastAsia="Times New Roman" w:hAnsi="Calibri" w:cs="Calibri"/>
                <w:b/>
                <w:bCs/>
                <w:sz w:val="20"/>
                <w:szCs w:val="20"/>
                <w:lang w:val="en-US"/>
              </w:rPr>
            </w:pPr>
            <w:r w:rsidRPr="00393E80">
              <w:rPr>
                <w:rFonts w:ascii="Calibri" w:eastAsia="Times New Roman" w:hAnsi="Calibri" w:cs="Calibri"/>
                <w:b/>
                <w:bCs/>
                <w:sz w:val="20"/>
                <w:szCs w:val="20"/>
                <w:lang w:val="en-US"/>
              </w:rPr>
              <w:t>Possible Answers</w:t>
            </w:r>
          </w:p>
        </w:tc>
        <w:tc>
          <w:tcPr>
            <w:tcW w:w="0" w:type="auto"/>
            <w:tcBorders>
              <w:top w:val="nil"/>
              <w:left w:val="nil"/>
              <w:bottom w:val="nil"/>
              <w:right w:val="nil"/>
            </w:tcBorders>
            <w:shd w:val="clear" w:color="000000" w:fill="E7E6E6"/>
            <w:vAlign w:val="center"/>
            <w:hideMark/>
          </w:tcPr>
          <w:p w14:paraId="57709CCE" w14:textId="77777777" w:rsidR="00393E80" w:rsidRPr="00393E80" w:rsidRDefault="00393E80" w:rsidP="00393E80">
            <w:pPr>
              <w:spacing w:after="0" w:line="240" w:lineRule="auto"/>
              <w:jc w:val="center"/>
              <w:rPr>
                <w:rFonts w:ascii="Calibri" w:eastAsia="Times New Roman" w:hAnsi="Calibri" w:cs="Calibri"/>
                <w:color w:val="000000"/>
                <w:sz w:val="20"/>
                <w:szCs w:val="20"/>
                <w:lang w:val="en-US"/>
              </w:rPr>
            </w:pPr>
            <w:r w:rsidRPr="00393E80">
              <w:rPr>
                <w:rFonts w:ascii="Calibri" w:eastAsia="Times New Roman" w:hAnsi="Calibri" w:cs="Calibri"/>
                <w:color w:val="000000"/>
                <w:sz w:val="20"/>
                <w:szCs w:val="20"/>
                <w:lang w:val="en-US"/>
              </w:rPr>
              <w:t>It's not jungle all year round, much of the year it's cold and still snowy, the scenario implies rapid yearly climate shifts and plant growth</w:t>
            </w:r>
          </w:p>
        </w:tc>
        <w:tc>
          <w:tcPr>
            <w:tcW w:w="0" w:type="auto"/>
            <w:tcBorders>
              <w:top w:val="nil"/>
              <w:left w:val="nil"/>
              <w:bottom w:val="nil"/>
              <w:right w:val="nil"/>
            </w:tcBorders>
            <w:shd w:val="clear" w:color="000000" w:fill="E7E6E6"/>
            <w:vAlign w:val="center"/>
            <w:hideMark/>
          </w:tcPr>
          <w:p w14:paraId="163C78FC" w14:textId="5CA04A45" w:rsidR="00393E80" w:rsidRPr="00393E80" w:rsidRDefault="009E0236" w:rsidP="00393E80">
            <w:pPr>
              <w:spacing w:after="0" w:line="240" w:lineRule="auto"/>
              <w:jc w:val="center"/>
              <w:rPr>
                <w:rFonts w:ascii="Calibri" w:eastAsia="Times New Roman" w:hAnsi="Calibri" w:cs="Calibri"/>
                <w:color w:val="000000"/>
                <w:sz w:val="20"/>
                <w:szCs w:val="20"/>
                <w:lang w:val="en-US"/>
              </w:rPr>
            </w:pPr>
            <w:r w:rsidRPr="009E0236">
              <w:rPr>
                <w:rFonts w:ascii="Calibri" w:eastAsia="Times New Roman" w:hAnsi="Calibri" w:cs="Calibri"/>
                <w:color w:val="000000"/>
                <w:sz w:val="20"/>
                <w:szCs w:val="20"/>
                <w:lang w:val="en-US"/>
              </w:rPr>
              <w:t>Prompts kids to talk about the way the earth rotates (spins on its axis) always pointing in the same direction while orbiting the Sun.  Tilted that far over, the Sun would be below the horizon for long periods.</w:t>
            </w:r>
          </w:p>
        </w:tc>
        <w:tc>
          <w:tcPr>
            <w:tcW w:w="0" w:type="auto"/>
            <w:tcBorders>
              <w:top w:val="nil"/>
              <w:left w:val="nil"/>
              <w:bottom w:val="nil"/>
              <w:right w:val="nil"/>
            </w:tcBorders>
            <w:shd w:val="clear" w:color="000000" w:fill="E7E6E6"/>
            <w:vAlign w:val="center"/>
            <w:hideMark/>
          </w:tcPr>
          <w:p w14:paraId="28FA0F79" w14:textId="4EA8DD73" w:rsidR="00393E80" w:rsidRPr="00393E80" w:rsidRDefault="009E0236" w:rsidP="00393E80">
            <w:pPr>
              <w:spacing w:after="0" w:line="240" w:lineRule="auto"/>
              <w:jc w:val="center"/>
              <w:rPr>
                <w:rFonts w:ascii="Calibri" w:eastAsia="Times New Roman" w:hAnsi="Calibri" w:cs="Calibri"/>
                <w:color w:val="000000"/>
                <w:sz w:val="20"/>
                <w:szCs w:val="20"/>
                <w:lang w:val="en-US"/>
              </w:rPr>
            </w:pPr>
            <w:r w:rsidRPr="009E0236">
              <w:rPr>
                <w:rFonts w:ascii="Calibri" w:eastAsia="Times New Roman" w:hAnsi="Calibri" w:cs="Calibri"/>
                <w:color w:val="000000"/>
                <w:sz w:val="20"/>
                <w:szCs w:val="20"/>
                <w:lang w:val="en-US"/>
              </w:rPr>
              <w:t>In our scenario potentially, prompts kids to think about what humans need to survive.  Probably would lead to mass migrations to stay warm.</w:t>
            </w:r>
          </w:p>
        </w:tc>
      </w:tr>
    </w:tbl>
    <w:p w14:paraId="0FD73FE5" w14:textId="77777777" w:rsidR="00501798" w:rsidRDefault="00501798" w:rsidP="007B4014"/>
    <w:p w14:paraId="7912B491" w14:textId="2EDF1266" w:rsidR="00855912" w:rsidRDefault="00855912" w:rsidP="00855912">
      <w:bookmarkStart w:id="4" w:name="_Hlk102377890"/>
      <w:r>
        <w:t xml:space="preserve">Quest participation can be an indicator of engagement. This map is part of the larger series of </w:t>
      </w:r>
      <w:r w:rsidRPr="00DF66B1">
        <w:rPr>
          <w:b/>
          <w:bCs/>
        </w:rPr>
        <w:t>Explore [What-If] Earths</w:t>
      </w:r>
      <w:r>
        <w:t xml:space="preserve"> and contains </w:t>
      </w:r>
      <w:r>
        <w:rPr>
          <w:b/>
          <w:bCs/>
        </w:rPr>
        <w:t>Time Traveler</w:t>
      </w:r>
      <w:r>
        <w:t xml:space="preserve">. They are both required quests and just indicate a baseline minimum for completion, if participants complete the side quest </w:t>
      </w:r>
      <w:r>
        <w:rPr>
          <w:b/>
          <w:bCs/>
        </w:rPr>
        <w:t>Measuring Migrations</w:t>
      </w:r>
      <w:r>
        <w:t xml:space="preserve"> this indicates more exploration.</w:t>
      </w:r>
    </w:p>
    <w:bookmarkEnd w:id="4"/>
    <w:p w14:paraId="1E4C8839" w14:textId="461DF558" w:rsidR="00855912" w:rsidRPr="00855912" w:rsidRDefault="00855912" w:rsidP="00393E80">
      <w:r>
        <w:t>On every world there are main concepts and science variables that can be observed. Instructors can expect a minimum of 3 observations of substantive quality and 3 different science measures to consider a learn</w:t>
      </w:r>
      <w:r w:rsidR="00C248B4">
        <w:t>er</w:t>
      </w:r>
      <w:r>
        <w:t xml:space="preserve"> to be at a level of satisfactory engagement on Earth </w:t>
      </w:r>
      <w:r w:rsidR="000B2B33">
        <w:t>Tilted 90 Degrees</w:t>
      </w:r>
      <w:r>
        <w:t>.</w:t>
      </w:r>
    </w:p>
    <w:p w14:paraId="78674CFF" w14:textId="240CE8D2" w:rsidR="00393E80" w:rsidRPr="007254B3" w:rsidRDefault="00393E80" w:rsidP="00393E80">
      <w:pPr>
        <w:rPr>
          <w:lang w:val="en-US"/>
        </w:rPr>
      </w:pPr>
      <w:r w:rsidRPr="00857DB5">
        <w:rPr>
          <w:b/>
          <w:bCs/>
          <w:lang w:val="en-US"/>
        </w:rPr>
        <w:t>ICAN P</w:t>
      </w:r>
      <w:r>
        <w:rPr>
          <w:b/>
          <w:bCs/>
          <w:lang w:val="en-US"/>
        </w:rPr>
        <w:t>r</w:t>
      </w:r>
      <w:r w:rsidRPr="00857DB5">
        <w:rPr>
          <w:b/>
          <w:bCs/>
          <w:lang w:val="en-US"/>
        </w:rPr>
        <w:t>ompts</w:t>
      </w:r>
      <w:r>
        <w:rPr>
          <w:b/>
          <w:bCs/>
          <w:lang w:val="en-US"/>
        </w:rPr>
        <w:t xml:space="preserve"> </w:t>
      </w:r>
      <w:r w:rsidR="00855912">
        <w:rPr>
          <w:b/>
          <w:bCs/>
          <w:lang w:val="en-US"/>
        </w:rPr>
        <w:t>(retired)</w:t>
      </w:r>
    </w:p>
    <w:tbl>
      <w:tblPr>
        <w:tblStyle w:val="TableGrid"/>
        <w:tblW w:w="0" w:type="auto"/>
        <w:tblLook w:val="04A0" w:firstRow="1" w:lastRow="0" w:firstColumn="1" w:lastColumn="0" w:noHBand="0" w:noVBand="1"/>
      </w:tblPr>
      <w:tblGrid>
        <w:gridCol w:w="5364"/>
        <w:gridCol w:w="5364"/>
      </w:tblGrid>
      <w:tr w:rsidR="00393E80" w14:paraId="46116188" w14:textId="77777777" w:rsidTr="003E3E26">
        <w:tc>
          <w:tcPr>
            <w:tcW w:w="5364" w:type="dxa"/>
          </w:tcPr>
          <w:p w14:paraId="2E01CF8B" w14:textId="77777777" w:rsidR="00393E80" w:rsidRDefault="00393E80" w:rsidP="003E3E26">
            <w:pPr>
              <w:jc w:val="center"/>
            </w:pPr>
          </w:p>
          <w:p w14:paraId="1683D98C" w14:textId="77777777" w:rsidR="00393E80" w:rsidRDefault="00393E80" w:rsidP="003E3E26">
            <w:pPr>
              <w:jc w:val="center"/>
            </w:pPr>
            <w:r>
              <w:t>ICAN tell you what Earth would be like if tilted at 90 degrees and reasons why.</w:t>
            </w:r>
          </w:p>
          <w:p w14:paraId="5B3D7F5D" w14:textId="77777777" w:rsidR="00393E80" w:rsidRPr="002E77BF" w:rsidRDefault="00393E80" w:rsidP="003E3E26">
            <w:pPr>
              <w:jc w:val="center"/>
            </w:pPr>
          </w:p>
        </w:tc>
        <w:tc>
          <w:tcPr>
            <w:tcW w:w="5364" w:type="dxa"/>
          </w:tcPr>
          <w:p w14:paraId="614BF2C4" w14:textId="77777777" w:rsidR="00393E80" w:rsidRDefault="00393E80" w:rsidP="003E3E26">
            <w:pPr>
              <w:jc w:val="center"/>
            </w:pPr>
          </w:p>
          <w:p w14:paraId="39AD3D31" w14:textId="77777777" w:rsidR="00393E80" w:rsidRPr="002E77BF" w:rsidRDefault="00393E80" w:rsidP="003E3E26">
            <w:pPr>
              <w:jc w:val="center"/>
            </w:pPr>
            <w:r>
              <w:t>ICAN come up with and describe features of my own What-If world.</w:t>
            </w:r>
          </w:p>
        </w:tc>
      </w:tr>
    </w:tbl>
    <w:p w14:paraId="001F6A04" w14:textId="032F0A55" w:rsidR="008F6405" w:rsidRDefault="6C7CAE8D" w:rsidP="28C85478">
      <w:pPr>
        <w:pStyle w:val="Heading2"/>
        <w:shd w:val="clear" w:color="auto" w:fill="FF33CC"/>
        <w:rPr>
          <w:b/>
          <w:bCs/>
          <w:color w:val="FFFFFF" w:themeColor="background1"/>
        </w:rPr>
      </w:pPr>
      <w:bookmarkStart w:id="5" w:name="_Toc98753321"/>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Tips for Instruction</w:t>
      </w:r>
      <w:bookmarkEnd w:id="5"/>
    </w:p>
    <w:p w14:paraId="74447680" w14:textId="6E065405" w:rsidR="008F6405" w:rsidRPr="009D1AFE" w:rsidRDefault="009D1AFE" w:rsidP="009D1AFE">
      <w:pPr>
        <w:pStyle w:val="ListParagraph"/>
        <w:numPr>
          <w:ilvl w:val="0"/>
          <w:numId w:val="7"/>
        </w:numPr>
      </w:pPr>
      <w:r>
        <w:rPr>
          <w:lang w:val="en-US"/>
        </w:rPr>
        <w:t>In order to undertake the quest on this map, students need to have completed quests from Earth with No Moon.</w:t>
      </w:r>
    </w:p>
    <w:p w14:paraId="03D24632" w14:textId="44227BD9" w:rsidR="009D1AFE" w:rsidRPr="009D1AFE" w:rsidRDefault="009D1AFE" w:rsidP="009D1AFE">
      <w:pPr>
        <w:pStyle w:val="ListParagraph"/>
        <w:numPr>
          <w:ilvl w:val="0"/>
          <w:numId w:val="7"/>
        </w:numPr>
      </w:pPr>
      <w:r>
        <w:rPr>
          <w:lang w:val="en-US"/>
        </w:rPr>
        <w:t>Knowing how to navigate Tilted Earth is beneficial for helping students, especially those who get lost in a new virtual space easily</w:t>
      </w:r>
      <w:r w:rsidR="00A6422A">
        <w:rPr>
          <w:lang w:val="en-US"/>
        </w:rPr>
        <w:t>, as it is a big map.</w:t>
      </w:r>
    </w:p>
    <w:p w14:paraId="32E17B28" w14:textId="79F61396" w:rsidR="009D1AFE" w:rsidRPr="00A6422A" w:rsidRDefault="009D1AFE" w:rsidP="009D1AFE">
      <w:pPr>
        <w:pStyle w:val="ListParagraph"/>
        <w:numPr>
          <w:ilvl w:val="0"/>
          <w:numId w:val="7"/>
        </w:numPr>
      </w:pPr>
      <w:r>
        <w:rPr>
          <w:lang w:val="en-US"/>
        </w:rPr>
        <w:t>Clara is easy to miss as a quest-giver, make sure to lead students to her.</w:t>
      </w:r>
    </w:p>
    <w:p w14:paraId="705A66F0" w14:textId="7F9958C8" w:rsidR="00A6422A" w:rsidRPr="008F6405" w:rsidRDefault="00A6422A" w:rsidP="009D1AFE">
      <w:pPr>
        <w:pStyle w:val="ListParagraph"/>
        <w:numPr>
          <w:ilvl w:val="0"/>
          <w:numId w:val="7"/>
        </w:numPr>
      </w:pPr>
      <w:r>
        <w:rPr>
          <w:lang w:val="en-US"/>
        </w:rPr>
        <w:t>The helicopter leads to off-shore explorable heat vents but students can get lost in the ocean if they’re not careful. Remind them to use their map to find the buoy to return.</w:t>
      </w:r>
    </w:p>
    <w:p w14:paraId="5032BA3F" w14:textId="35E88707" w:rsidR="008F6405" w:rsidRPr="005F3209" w:rsidRDefault="6C7CAE8D" w:rsidP="005F3209">
      <w:pPr>
        <w:pStyle w:val="Heading2"/>
        <w:shd w:val="clear" w:color="auto" w:fill="993300"/>
        <w:rPr>
          <w:color w:val="FFFFFF" w:themeColor="background1"/>
        </w:rPr>
      </w:pPr>
      <w:r w:rsidRPr="005F3209">
        <w:rPr>
          <w:color w:val="FFFFFF" w:themeColor="background1"/>
        </w:rPr>
        <w:lastRenderedPageBreak/>
        <w:t xml:space="preserve"> </w:t>
      </w:r>
      <w:bookmarkStart w:id="6" w:name="_Toc98753322"/>
      <w:r w:rsidRPr="003643D3">
        <w:rPr>
          <w:rFonts w:ascii="Segoe UI Emoji" w:eastAsia="Segoe UI Emoji" w:hAnsi="Segoe UI Emoji" w:cs="Segoe UI Emoji"/>
        </w:rPr>
        <w:t>🔭</w:t>
      </w:r>
      <w:r w:rsidRPr="003643D3">
        <w:rPr>
          <w:color w:val="FFFFFF" w:themeColor="background1"/>
        </w:rPr>
        <w:t xml:space="preserve"> </w:t>
      </w:r>
      <w:r w:rsidR="3C5E0BA5" w:rsidRPr="003643D3">
        <w:rPr>
          <w:b/>
          <w:bCs/>
          <w:color w:val="FFFFFF" w:themeColor="background1"/>
        </w:rPr>
        <w:t>Observable Concepts</w:t>
      </w:r>
      <w:bookmarkEnd w:id="6"/>
      <w:r w:rsidR="00DC074A">
        <w:rPr>
          <w:b/>
          <w:bCs/>
          <w:color w:val="FFFFFF" w:themeColor="background1"/>
        </w:rPr>
        <w:t xml:space="preserve"> and Points of Interest</w:t>
      </w:r>
    </w:p>
    <w:p w14:paraId="0E1CA645" w14:textId="1C3B1D07" w:rsidR="00983C1B" w:rsidRPr="00AD07B1" w:rsidRDefault="00983C1B" w:rsidP="00983C1B">
      <w:r>
        <w:t xml:space="preserve">To see a list of all available science tools, simply type </w:t>
      </w:r>
      <w:r>
        <w:rPr>
          <w:i/>
          <w:iCs/>
        </w:rPr>
        <w:t>/sciencetools measure</w:t>
      </w:r>
      <w:r>
        <w:t xml:space="preserve"> into the in-game chat</w:t>
      </w:r>
      <w:r w:rsidR="00936495">
        <w:t>, press space,</w:t>
      </w:r>
      <w:r>
        <w:t xml:space="preserve"> and then use the arrow keys to scroll through the list of available options.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4"/>
      </w:tblGrid>
      <w:tr w:rsidR="006621D4" w14:paraId="15028A92" w14:textId="77777777" w:rsidTr="0030388B">
        <w:tc>
          <w:tcPr>
            <w:tcW w:w="10504" w:type="dxa"/>
          </w:tcPr>
          <w:p w14:paraId="3D4EF32E" w14:textId="3CCF4DA6" w:rsidR="006621D4" w:rsidRDefault="0030388B" w:rsidP="006621D4">
            <w:r>
              <w:rPr>
                <w:b/>
                <w:bCs/>
              </w:rPr>
              <w:t>Global</w:t>
            </w:r>
          </w:p>
          <w:p w14:paraId="6378B65E" w14:textId="04BE0EA0" w:rsidR="0030388B" w:rsidRDefault="0030388B" w:rsidP="0030388B">
            <w:pPr>
              <w:ind w:left="720"/>
            </w:pPr>
            <w:r>
              <w:rPr>
                <w:i/>
                <w:iCs/>
              </w:rPr>
              <w:t>/tides</w:t>
            </w:r>
            <w:r w:rsidR="00DC074A">
              <w:rPr>
                <w:i/>
                <w:iCs/>
              </w:rPr>
              <w:t>, /rotational_period</w:t>
            </w:r>
            <w:r>
              <w:t xml:space="preserve"> –</w:t>
            </w:r>
            <w:r w:rsidR="00DC074A">
              <w:t xml:space="preserve"> </w:t>
            </w:r>
            <w:r>
              <w:t>similar to Earth</w:t>
            </w:r>
          </w:p>
          <w:p w14:paraId="1E554A22" w14:textId="77777777" w:rsidR="0030388B" w:rsidRDefault="0030388B" w:rsidP="0030388B">
            <w:pPr>
              <w:ind w:left="720"/>
            </w:pPr>
            <w:r>
              <w:rPr>
                <w:i/>
                <w:iCs/>
              </w:rPr>
              <w:t>/radiation, /humidity</w:t>
            </w:r>
            <w:r>
              <w:t xml:space="preserve"> – different across each time period, higher when not frozen</w:t>
            </w:r>
          </w:p>
          <w:p w14:paraId="15FC0445" w14:textId="29DB7025" w:rsidR="0030388B" w:rsidRDefault="0030388B" w:rsidP="0030388B">
            <w:pPr>
              <w:ind w:left="720"/>
            </w:pPr>
            <w:r>
              <w:rPr>
                <w:i/>
                <w:iCs/>
              </w:rPr>
              <w:t>/temperature</w:t>
            </w:r>
            <w:r>
              <w:t xml:space="preserve"> – </w:t>
            </w:r>
            <w:r w:rsidR="00DC074A">
              <w:t>vary vastly by time of year</w:t>
            </w:r>
          </w:p>
          <w:p w14:paraId="51073403" w14:textId="569D4D2D" w:rsidR="00DC074A" w:rsidRPr="00DC074A" w:rsidRDefault="00DC074A" w:rsidP="0030388B">
            <w:pPr>
              <w:ind w:left="720"/>
            </w:pPr>
            <w:r>
              <w:rPr>
                <w:i/>
                <w:iCs/>
              </w:rPr>
              <w:t xml:space="preserve">/tilt – </w:t>
            </w:r>
            <w:r>
              <w:t>90 degrees</w:t>
            </w:r>
          </w:p>
          <w:p w14:paraId="46FB8D22" w14:textId="6D8BDD31" w:rsidR="0030388B" w:rsidRPr="0032389A" w:rsidRDefault="0030388B" w:rsidP="0030388B">
            <w:r>
              <w:rPr>
                <w:b/>
                <w:bCs/>
              </w:rPr>
              <w:t>Ocean</w:t>
            </w:r>
            <w:r w:rsidR="00A6422A">
              <w:rPr>
                <w:b/>
                <w:bCs/>
              </w:rPr>
              <w:t>, Ocean-Warmer, Ocean-Warmer-Deep</w:t>
            </w:r>
            <w:r w:rsidR="0032389A">
              <w:rPr>
                <w:b/>
                <w:bCs/>
              </w:rPr>
              <w:t xml:space="preserve"> </w:t>
            </w:r>
            <w:r w:rsidR="0032389A" w:rsidRPr="0032389A">
              <w:t>(regions: poi_vents_*)</w:t>
            </w:r>
          </w:p>
          <w:p w14:paraId="0BAF2A9B" w14:textId="28474A61" w:rsidR="0030388B" w:rsidRDefault="0030388B" w:rsidP="0030388B">
            <w:pPr>
              <w:ind w:left="720"/>
            </w:pPr>
            <w:r>
              <w:rPr>
                <w:i/>
                <w:iCs/>
              </w:rPr>
              <w:t xml:space="preserve">/temperature </w:t>
            </w:r>
            <w:r>
              <w:t>– colder when submerged in the water</w:t>
            </w:r>
            <w:r w:rsidR="00A6422A">
              <w:t>, but warmer by heat vent area</w:t>
            </w:r>
          </w:p>
          <w:p w14:paraId="15CCCCCE" w14:textId="77777777" w:rsidR="0030388B" w:rsidRDefault="0030388B" w:rsidP="0030388B">
            <w:pPr>
              <w:ind w:left="720"/>
            </w:pPr>
            <w:r>
              <w:rPr>
                <w:i/>
                <w:iCs/>
              </w:rPr>
              <w:t>/humidity</w:t>
            </w:r>
            <w:r>
              <w:t xml:space="preserve"> – 100% when submerged</w:t>
            </w:r>
          </w:p>
          <w:p w14:paraId="47217C93" w14:textId="77777777" w:rsidR="0030388B" w:rsidRDefault="0030388B" w:rsidP="0030388B">
            <w:pPr>
              <w:ind w:left="720"/>
            </w:pPr>
            <w:r>
              <w:rPr>
                <w:i/>
                <w:iCs/>
              </w:rPr>
              <w:t>/pressure</w:t>
            </w:r>
            <w:r>
              <w:t xml:space="preserve"> – increases as the player goes down</w:t>
            </w:r>
          </w:p>
          <w:p w14:paraId="27439FD2" w14:textId="77777777" w:rsidR="0032389A" w:rsidRPr="00A6422A" w:rsidRDefault="0032389A" w:rsidP="0032389A">
            <w:pPr>
              <w:rPr>
                <w:b/>
                <w:bCs/>
              </w:rPr>
            </w:pPr>
            <w:r w:rsidRPr="00A6422A">
              <w:rPr>
                <w:b/>
                <w:bCs/>
              </w:rPr>
              <w:t>Animals</w:t>
            </w:r>
          </w:p>
          <w:p w14:paraId="68570158" w14:textId="4E74DB67" w:rsidR="0032389A" w:rsidRDefault="0032389A" w:rsidP="0032389A">
            <w:pPr>
              <w:ind w:left="720"/>
            </w:pPr>
            <w:r>
              <w:t>Bears, Rabbits, Axolotls and Birds can be found in different locations in different seasons responding to warmth and food needs – their dens have different climate characteristics, their locations show migratory and survival patterns (</w:t>
            </w:r>
            <w:r w:rsidR="008862CC">
              <w:t>regions: poi_polarbearden, poi_rabbitden</w:t>
            </w:r>
            <w:r w:rsidR="00171087">
              <w:t>)</w:t>
            </w:r>
          </w:p>
          <w:p w14:paraId="11E839EA" w14:textId="0B27D10B" w:rsidR="005E1925" w:rsidRPr="005E1925" w:rsidRDefault="00DC074A" w:rsidP="005E1925">
            <w:pPr>
              <w:rPr>
                <w:b/>
                <w:bCs/>
              </w:rPr>
            </w:pPr>
            <w:r>
              <w:rPr>
                <w:b/>
                <w:bCs/>
              </w:rPr>
              <w:t>Visible geographic features</w:t>
            </w:r>
          </w:p>
        </w:tc>
      </w:tr>
      <w:tr w:rsidR="00A6422A" w14:paraId="4009CDA4" w14:textId="77777777" w:rsidTr="0030388B">
        <w:tc>
          <w:tcPr>
            <w:tcW w:w="10504" w:type="dxa"/>
          </w:tcPr>
          <w:p w14:paraId="2DDE267A" w14:textId="69D7C7C9" w:rsidR="0032389A" w:rsidRDefault="005E1925" w:rsidP="0032389A">
            <w:r w:rsidRPr="0032389A">
              <w:t xml:space="preserve">            </w:t>
            </w:r>
            <w:r w:rsidR="0032389A" w:rsidRPr="0032389A">
              <w:t xml:space="preserve">The different times of the year have dramatically different appearances in terms of flora and fauna conditions as well as darkness and light </w:t>
            </w:r>
          </w:p>
          <w:p w14:paraId="43CC8774" w14:textId="77777777" w:rsidR="0032389A" w:rsidRDefault="0032389A" w:rsidP="0032389A">
            <w:pPr>
              <w:ind w:left="720"/>
            </w:pPr>
            <w:r>
              <w:t>Learners will notice the travel through time</w:t>
            </w:r>
          </w:p>
          <w:p w14:paraId="4B7EB534" w14:textId="16B097A4" w:rsidR="0032389A" w:rsidRDefault="0032389A" w:rsidP="0032389A">
            <w:pPr>
              <w:ind w:left="720"/>
            </w:pPr>
            <w:r>
              <w:t>A tower with scientists studying</w:t>
            </w:r>
            <w:r w:rsidR="001515B9">
              <w:t xml:space="preserve"> impacts on</w:t>
            </w:r>
            <w:r>
              <w:t xml:space="preserve"> life (region: poi_tower)</w:t>
            </w:r>
          </w:p>
          <w:p w14:paraId="31024B26" w14:textId="220B0613" w:rsidR="0032389A" w:rsidRPr="0032389A" w:rsidRDefault="0032389A" w:rsidP="0032389A">
            <w:pPr>
              <w:ind w:left="720"/>
            </w:pPr>
            <w:r>
              <w:t>The helicopter pad can take players out to the ocean any time of the year</w:t>
            </w:r>
          </w:p>
        </w:tc>
      </w:tr>
    </w:tbl>
    <w:p w14:paraId="451FF5D4" w14:textId="49ABF364" w:rsidR="008F6405" w:rsidRPr="00FB3EA2" w:rsidRDefault="17EF6A3C" w:rsidP="00FB3EA2">
      <w:pPr>
        <w:pStyle w:val="Heading2"/>
        <w:shd w:val="clear" w:color="auto" w:fill="002060"/>
        <w:rPr>
          <w:color w:val="FFFFFF" w:themeColor="background1"/>
        </w:rPr>
      </w:pPr>
      <w:bookmarkStart w:id="7" w:name="_Toc98753323"/>
      <w:r w:rsidRPr="28C85478">
        <w:rPr>
          <w:rFonts w:ascii="Segoe UI Emoji" w:hAnsi="Segoe UI Emoji" w:cs="Segoe UI Emoji"/>
          <w:color w:val="FFFFFF" w:themeColor="background1"/>
        </w:rPr>
        <w:t xml:space="preserve">❓ </w:t>
      </w:r>
      <w:r w:rsidR="3C5E0BA5" w:rsidRPr="28C85478">
        <w:rPr>
          <w:b/>
          <w:bCs/>
          <w:color w:val="FFFFFF" w:themeColor="background1"/>
        </w:rPr>
        <w:t>Expected Questions</w:t>
      </w:r>
      <w:bookmarkEnd w:id="7"/>
    </w:p>
    <w:tbl>
      <w:tblPr>
        <w:tblStyle w:val="TableGrid"/>
        <w:tblW w:w="0" w:type="auto"/>
        <w:tblInd w:w="108" w:type="dxa"/>
        <w:tblLook w:val="04A0" w:firstRow="1" w:lastRow="0" w:firstColumn="1" w:lastColumn="0" w:noHBand="0" w:noVBand="1"/>
      </w:tblPr>
      <w:tblGrid>
        <w:gridCol w:w="5144"/>
        <w:gridCol w:w="5386"/>
      </w:tblGrid>
      <w:tr w:rsidR="004670F6" w14:paraId="13928EE5" w14:textId="77777777" w:rsidTr="00F73A9F">
        <w:tc>
          <w:tcPr>
            <w:tcW w:w="5144" w:type="dxa"/>
          </w:tcPr>
          <w:p w14:paraId="4E3D1587" w14:textId="77777777" w:rsidR="004670F6" w:rsidRPr="00BC56B6" w:rsidRDefault="004670F6" w:rsidP="00760938">
            <w:pPr>
              <w:rPr>
                <w:b/>
                <w:bCs/>
                <w:lang w:val="en-US"/>
              </w:rPr>
            </w:pPr>
            <w:r w:rsidRPr="00BC56B6">
              <w:rPr>
                <w:b/>
                <w:bCs/>
                <w:lang w:val="en-US"/>
              </w:rPr>
              <w:t>Questions Kids Might Ask</w:t>
            </w:r>
          </w:p>
        </w:tc>
        <w:tc>
          <w:tcPr>
            <w:tcW w:w="5386" w:type="dxa"/>
          </w:tcPr>
          <w:p w14:paraId="186FC984" w14:textId="77777777" w:rsidR="004670F6" w:rsidRPr="00BC56B6" w:rsidRDefault="004670F6" w:rsidP="00760938">
            <w:pPr>
              <w:rPr>
                <w:b/>
                <w:bCs/>
                <w:lang w:val="en-US"/>
              </w:rPr>
            </w:pPr>
            <w:r w:rsidRPr="00BC56B6">
              <w:rPr>
                <w:b/>
                <w:bCs/>
                <w:lang w:val="en-US"/>
              </w:rPr>
              <w:t>Questions Facilitators Might Ask</w:t>
            </w:r>
          </w:p>
        </w:tc>
      </w:tr>
      <w:tr w:rsidR="004670F6" w14:paraId="670ABA62" w14:textId="77777777" w:rsidTr="00F73A9F">
        <w:tc>
          <w:tcPr>
            <w:tcW w:w="5144" w:type="dxa"/>
          </w:tcPr>
          <w:p w14:paraId="500F7D82" w14:textId="77777777" w:rsidR="004670F6" w:rsidRDefault="00F73A9F" w:rsidP="00F73A9F">
            <w:pPr>
              <w:rPr>
                <w:lang w:val="en-US"/>
              </w:rPr>
            </w:pPr>
            <w:r>
              <w:rPr>
                <w:lang w:val="en-US"/>
              </w:rPr>
              <w:t>How do seasons happen?</w:t>
            </w:r>
          </w:p>
          <w:p w14:paraId="4BD2789B" w14:textId="77777777" w:rsidR="00F73A9F" w:rsidRDefault="00F73A9F" w:rsidP="00F73A9F">
            <w:pPr>
              <w:rPr>
                <w:lang w:val="en-US"/>
              </w:rPr>
            </w:pPr>
            <w:r>
              <w:rPr>
                <w:lang w:val="en-US"/>
              </w:rPr>
              <w:t>Why does it get so cold during the winter here?</w:t>
            </w:r>
          </w:p>
          <w:p w14:paraId="5FAB2E0D" w14:textId="77777777" w:rsidR="00F73A9F" w:rsidRDefault="00F73A9F" w:rsidP="00F73A9F">
            <w:pPr>
              <w:rPr>
                <w:lang w:val="en-US"/>
              </w:rPr>
            </w:pPr>
            <w:r>
              <w:rPr>
                <w:lang w:val="en-US"/>
              </w:rPr>
              <w:t>How does Earth’s normal tilt affect temperature?</w:t>
            </w:r>
          </w:p>
          <w:p w14:paraId="2F2541AC" w14:textId="77777777" w:rsidR="00F73A9F" w:rsidRDefault="00F73A9F" w:rsidP="00F73A9F">
            <w:pPr>
              <w:rPr>
                <w:lang w:val="en-US"/>
              </w:rPr>
            </w:pPr>
            <w:r>
              <w:rPr>
                <w:lang w:val="en-US"/>
              </w:rPr>
              <w:t>Why are there polar bears in the jungle?</w:t>
            </w:r>
          </w:p>
          <w:p w14:paraId="473EF5C4" w14:textId="2674AD89" w:rsidR="00F73A9F" w:rsidRPr="00F73A9F" w:rsidRDefault="00F73A9F" w:rsidP="00F73A9F">
            <w:pPr>
              <w:rPr>
                <w:lang w:val="en-US"/>
              </w:rPr>
            </w:pPr>
            <w:r>
              <w:rPr>
                <w:lang w:val="en-US"/>
              </w:rPr>
              <w:t>Could humans survive here?</w:t>
            </w:r>
          </w:p>
        </w:tc>
        <w:tc>
          <w:tcPr>
            <w:tcW w:w="5386" w:type="dxa"/>
          </w:tcPr>
          <w:p w14:paraId="5567455B" w14:textId="0242D968" w:rsidR="004670F6" w:rsidRDefault="00F73A9F" w:rsidP="00760938">
            <w:pPr>
              <w:rPr>
                <w:lang w:val="en-US"/>
              </w:rPr>
            </w:pPr>
            <w:r>
              <w:rPr>
                <w:lang w:val="en-US"/>
              </w:rPr>
              <w:t>What is the normal tilt of the earth?</w:t>
            </w:r>
          </w:p>
          <w:p w14:paraId="599B1677" w14:textId="1CBA8345" w:rsidR="00F73A9F" w:rsidRDefault="000C26B7" w:rsidP="00760938">
            <w:pPr>
              <w:rPr>
                <w:lang w:val="en-US"/>
              </w:rPr>
            </w:pPr>
            <w:r>
              <w:rPr>
                <w:lang w:val="en-US"/>
              </w:rPr>
              <w:t>How does the tilt affect the seasons?</w:t>
            </w:r>
          </w:p>
          <w:p w14:paraId="3A4AB76C" w14:textId="5EB5DA66" w:rsidR="000C26B7" w:rsidRDefault="000C26B7" w:rsidP="00760938">
            <w:pPr>
              <w:rPr>
                <w:lang w:val="en-US"/>
              </w:rPr>
            </w:pPr>
            <w:r>
              <w:rPr>
                <w:lang w:val="en-US"/>
              </w:rPr>
              <w:t>Is it summer in the southern hemisphere at the same time that it is summer in the northern hemisphere?</w:t>
            </w:r>
          </w:p>
          <w:p w14:paraId="739E446E" w14:textId="77777777" w:rsidR="004670F6" w:rsidRDefault="004670F6" w:rsidP="00760938">
            <w:pPr>
              <w:rPr>
                <w:lang w:val="en-US"/>
              </w:rPr>
            </w:pPr>
            <w:r>
              <w:rPr>
                <w:lang w:val="en-US"/>
              </w:rPr>
              <w:t>Was there anything in this level that surprised you?</w:t>
            </w:r>
          </w:p>
          <w:p w14:paraId="19B42766" w14:textId="77777777" w:rsidR="004670F6" w:rsidRDefault="004670F6" w:rsidP="00760938">
            <w:pPr>
              <w:rPr>
                <w:lang w:val="en-US"/>
              </w:rPr>
            </w:pPr>
            <w:r>
              <w:rPr>
                <w:lang w:val="en-US"/>
              </w:rPr>
              <w:t>Where did you explore? Who did you meet?</w:t>
            </w:r>
          </w:p>
          <w:p w14:paraId="2F583C36" w14:textId="77777777" w:rsidR="004670F6" w:rsidRDefault="004670F6" w:rsidP="00760938">
            <w:pPr>
              <w:rPr>
                <w:lang w:val="en-US"/>
              </w:rPr>
            </w:pPr>
            <w:r>
              <w:rPr>
                <w:lang w:val="en-US"/>
              </w:rPr>
              <w:lastRenderedPageBreak/>
              <w:t>What questions do you have?</w:t>
            </w:r>
          </w:p>
        </w:tc>
      </w:tr>
    </w:tbl>
    <w:p w14:paraId="7626A04D" w14:textId="217052BC" w:rsidR="008F6405" w:rsidRPr="00F1262C" w:rsidRDefault="550C3DE4" w:rsidP="28C85478">
      <w:pPr>
        <w:pStyle w:val="Heading2"/>
        <w:shd w:val="clear" w:color="auto" w:fill="808080" w:themeFill="background1" w:themeFillShade="80"/>
        <w:rPr>
          <w:color w:val="FFFFFF" w:themeColor="background1"/>
        </w:rPr>
      </w:pPr>
      <w:r w:rsidRPr="28C85478">
        <w:rPr>
          <w:color w:val="FFFFFF" w:themeColor="background1"/>
        </w:rPr>
        <w:lastRenderedPageBreak/>
        <w:t xml:space="preserve"> </w:t>
      </w:r>
      <w:bookmarkStart w:id="8" w:name="_Toc98753324"/>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Connected Classroom Activities</w:t>
      </w:r>
      <w:bookmarkEnd w:id="8"/>
    </w:p>
    <w:p w14:paraId="4751D63C" w14:textId="32F5036F" w:rsidR="008F6405" w:rsidRDefault="000C26B7" w:rsidP="008F6405">
      <w:pPr>
        <w:rPr>
          <w:lang w:val="en-US"/>
        </w:rPr>
      </w:pPr>
      <w:r>
        <w:rPr>
          <w:lang w:val="en-US"/>
        </w:rPr>
        <w:t>Physical ball and flashlight demonstration of rotation on a 90 degree angle</w:t>
      </w:r>
    </w:p>
    <w:p w14:paraId="7C918107" w14:textId="255AB5BD" w:rsidR="000C26B7" w:rsidRDefault="000C26B7" w:rsidP="008F6405">
      <w:pPr>
        <w:rPr>
          <w:lang w:val="en-US"/>
        </w:rPr>
      </w:pPr>
      <w:r>
        <w:rPr>
          <w:lang w:val="en-US"/>
        </w:rPr>
        <w:t>Explanations and explorations of:</w:t>
      </w:r>
    </w:p>
    <w:p w14:paraId="23FADEBE" w14:textId="410EA76A" w:rsidR="000C26B7" w:rsidRDefault="000C26B7" w:rsidP="000C26B7">
      <w:r>
        <w:tab/>
        <w:t>Axis tilt and seasons</w:t>
      </w:r>
    </w:p>
    <w:p w14:paraId="6A396F83" w14:textId="76C37FF9" w:rsidR="000C26B7" w:rsidRDefault="000C26B7" w:rsidP="000C26B7">
      <w:r>
        <w:tab/>
        <w:t>Migration and seasons with flora and fauna</w:t>
      </w:r>
    </w:p>
    <w:p w14:paraId="451159F5" w14:textId="27E740C8" w:rsidR="00A6422A" w:rsidRDefault="00A6422A" w:rsidP="000C26B7">
      <w:r>
        <w:tab/>
        <w:t xml:space="preserve">Plant and animal growth times and mating habits by species </w:t>
      </w:r>
    </w:p>
    <w:p w14:paraId="43EE3363" w14:textId="4CF07581" w:rsidR="00A6422A" w:rsidRDefault="000C26B7" w:rsidP="000C26B7">
      <w:r>
        <w:tab/>
        <w:t>Ocean life with nearby heat vents</w:t>
      </w:r>
    </w:p>
    <w:p w14:paraId="3FD8C37C" w14:textId="77777777" w:rsidR="00A6422A" w:rsidRDefault="00A6422A">
      <w:pPr>
        <w:spacing w:after="0"/>
      </w:pPr>
      <w:r>
        <w:br w:type="page"/>
      </w:r>
    </w:p>
    <w:p w14:paraId="42E0A574" w14:textId="7A6CFE75" w:rsidR="008F6405" w:rsidRPr="00380D83" w:rsidRDefault="2A37F1A0" w:rsidP="00380D83">
      <w:pPr>
        <w:pStyle w:val="Heading2"/>
        <w:shd w:val="clear" w:color="auto" w:fill="808000"/>
        <w:rPr>
          <w:color w:val="FFFFFF" w:themeColor="background1"/>
        </w:rPr>
      </w:pPr>
      <w:r w:rsidRPr="28C85478">
        <w:rPr>
          <w:rFonts w:ascii="Segoe UI Emoji" w:hAnsi="Segoe UI Emoji" w:cs="Segoe UI Emoji"/>
          <w:color w:val="FFFFFF" w:themeColor="background1"/>
        </w:rPr>
        <w:lastRenderedPageBreak/>
        <w:t xml:space="preserve"> </w:t>
      </w:r>
      <w:bookmarkStart w:id="9" w:name="_Toc98753325"/>
      <w:r w:rsidR="28C85478" w:rsidRPr="28C85478">
        <w:rPr>
          <w:rFonts w:ascii="Segoe UI Emoji" w:hAnsi="Segoe UI Emoji" w:cs="Segoe UI Emoji"/>
          <w:color w:val="FFFFFF" w:themeColor="background1"/>
        </w:rPr>
        <w:t>☑️</w:t>
      </w:r>
      <w:r w:rsidRPr="28C85478">
        <w:rPr>
          <w:rFonts w:ascii="Segoe UI Emoji" w:hAnsi="Segoe UI Emoji" w:cs="Segoe UI Emoji"/>
          <w:color w:val="FFFFFF" w:themeColor="background1"/>
        </w:rPr>
        <w:t xml:space="preserve"> </w:t>
      </w:r>
      <w:r w:rsidR="3C5E0BA5" w:rsidRPr="28C85478">
        <w:rPr>
          <w:b/>
          <w:bCs/>
          <w:color w:val="FFFFFF" w:themeColor="background1"/>
        </w:rPr>
        <w:t>World Quest Progression</w:t>
      </w:r>
      <w:bookmarkEnd w:id="9"/>
    </w:p>
    <w:p w14:paraId="578DBCC2" w14:textId="4FCB3D05" w:rsidR="008F6405" w:rsidRDefault="000C26B7" w:rsidP="008F6405">
      <w:pPr>
        <w:rPr>
          <w:lang w:val="en-US"/>
        </w:rPr>
      </w:pPr>
      <w:r>
        <w:rPr>
          <w:lang w:val="en-US"/>
        </w:rPr>
        <w:t>In order to exit this world, players need to visit all time periods and make an observation at each.</w:t>
      </w:r>
    </w:p>
    <w:p w14:paraId="5B74FD0D" w14:textId="148EB5EF" w:rsidR="00DF3118" w:rsidRPr="008F6405" w:rsidRDefault="00186816" w:rsidP="008F6405">
      <w:r>
        <w:rPr>
          <w:noProof/>
        </w:rPr>
        <w:drawing>
          <wp:inline distT="0" distB="0" distL="0" distR="0" wp14:anchorId="77303CFE" wp14:editId="5A202B30">
            <wp:extent cx="6676390" cy="3198271"/>
            <wp:effectExtent l="0" t="0" r="10160" b="254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DFA350F" w14:textId="0FA5734E" w:rsidR="000F0B52" w:rsidRPr="00D33C4A" w:rsidRDefault="002D3A41" w:rsidP="00D33C4A">
      <w:pPr>
        <w:pStyle w:val="Heading2"/>
        <w:shd w:val="clear" w:color="auto" w:fill="4BACC6" w:themeFill="accent5"/>
        <w:rPr>
          <w:color w:val="FFFFFF" w:themeColor="background1"/>
        </w:rPr>
      </w:pPr>
      <w:bookmarkStart w:id="10" w:name="_Toc98753326"/>
      <w:r>
        <w:rPr>
          <w:rFonts w:ascii="Segoe UI Symbol" w:hAnsi="Segoe UI Symbol" w:cs="Segoe UI Symbol"/>
        </w:rPr>
        <w:lastRenderedPageBreak/>
        <w:t xml:space="preserve"> </w:t>
      </w:r>
      <w:r w:rsidR="000F0B52" w:rsidRPr="00EB0910">
        <w:rPr>
          <w:rFonts w:ascii="Segoe UI Symbol" w:hAnsi="Segoe UI Symbol" w:cs="Segoe UI Symbol"/>
        </w:rPr>
        <w:t>🗺</w:t>
      </w:r>
      <w:r w:rsidR="000F0B52" w:rsidRPr="00EB0910">
        <w:t>️</w:t>
      </w:r>
      <w:r w:rsidR="000F0B52">
        <w:t xml:space="preserve"> </w:t>
      </w:r>
      <w:r w:rsidR="000F0B52" w:rsidRPr="00AF0948">
        <w:rPr>
          <w:color w:val="FFFFFF" w:themeColor="background1"/>
        </w:rPr>
        <w:t>Maps</w:t>
      </w:r>
      <w:bookmarkEnd w:id="10"/>
    </w:p>
    <w:p w14:paraId="53BA1C89" w14:textId="758CE7C7" w:rsidR="00D33C4A" w:rsidRDefault="00D33C4A" w:rsidP="00D33C4A">
      <w:pPr>
        <w:jc w:val="center"/>
      </w:pPr>
      <w:r>
        <w:rPr>
          <w:noProof/>
        </w:rPr>
        <w:drawing>
          <wp:inline distT="0" distB="0" distL="0" distR="0" wp14:anchorId="39A4A84B" wp14:editId="0EE83DD2">
            <wp:extent cx="6574367" cy="65743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82691" cy="6582691"/>
                    </a:xfrm>
                    <a:prstGeom prst="rect">
                      <a:avLst/>
                    </a:prstGeom>
                  </pic:spPr>
                </pic:pic>
              </a:graphicData>
            </a:graphic>
          </wp:inline>
        </w:drawing>
      </w:r>
    </w:p>
    <w:p w14:paraId="0F90E7D1" w14:textId="28C07DD9" w:rsidR="00D33C4A" w:rsidRDefault="00D33C4A" w:rsidP="00D33C4A">
      <w:pPr>
        <w:jc w:val="center"/>
      </w:pPr>
      <w:r>
        <w:rPr>
          <w:noProof/>
        </w:rPr>
        <w:lastRenderedPageBreak/>
        <w:drawing>
          <wp:inline distT="0" distB="0" distL="0" distR="0" wp14:anchorId="3015A54E" wp14:editId="306BDB1B">
            <wp:extent cx="6362700" cy="636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6372062" cy="6372062"/>
                    </a:xfrm>
                    <a:prstGeom prst="rect">
                      <a:avLst/>
                    </a:prstGeom>
                  </pic:spPr>
                </pic:pic>
              </a:graphicData>
            </a:graphic>
          </wp:inline>
        </w:drawing>
      </w:r>
    </w:p>
    <w:p w14:paraId="7BA8C6B2" w14:textId="044209A9" w:rsidR="00D33C4A" w:rsidRPr="000F0B52" w:rsidRDefault="00D33C4A" w:rsidP="00D33C4A">
      <w:pPr>
        <w:jc w:val="center"/>
      </w:pPr>
      <w:r>
        <w:rPr>
          <w:noProof/>
        </w:rPr>
        <w:lastRenderedPageBreak/>
        <w:drawing>
          <wp:inline distT="0" distB="0" distL="0" distR="0" wp14:anchorId="74795D67" wp14:editId="03605CE7">
            <wp:extent cx="6430433" cy="64304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37990" cy="6437990"/>
                    </a:xfrm>
                    <a:prstGeom prst="rect">
                      <a:avLst/>
                    </a:prstGeom>
                  </pic:spPr>
                </pic:pic>
              </a:graphicData>
            </a:graphic>
          </wp:inline>
        </w:drawing>
      </w:r>
    </w:p>
    <w:p w14:paraId="0CA20E14" w14:textId="1F64CDF6" w:rsidR="006832B2" w:rsidRPr="00380D83" w:rsidRDefault="002D3A41" w:rsidP="00380D83">
      <w:pPr>
        <w:pStyle w:val="Heading2"/>
        <w:shd w:val="clear" w:color="auto" w:fill="FF6600"/>
        <w:rPr>
          <w:color w:val="FFFFFF" w:themeColor="background1"/>
        </w:rPr>
      </w:pPr>
      <w:bookmarkStart w:id="11" w:name="_Toc98753327"/>
      <w:r>
        <w:rPr>
          <w:color w:val="FFFFFF" w:themeColor="background1"/>
        </w:rPr>
        <w:t xml:space="preserve"> </w:t>
      </w:r>
      <w:r w:rsidR="28C85478" w:rsidRPr="28C85478">
        <w:rPr>
          <w:color w:val="FFFFFF" w:themeColor="background1"/>
        </w:rPr>
        <w:t xml:space="preserve">👩🏽‍🔬 </w:t>
      </w:r>
      <w:r w:rsidR="3C5E0BA5" w:rsidRPr="28C85478">
        <w:rPr>
          <w:b/>
          <w:bCs/>
          <w:color w:val="FFFFFF" w:themeColor="background1"/>
        </w:rPr>
        <w:t>NPC's and Their Roles</w:t>
      </w:r>
      <w:bookmarkEnd w:id="11"/>
    </w:p>
    <w:p w14:paraId="757EB7F3" w14:textId="4518D509"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705"/>
        <w:gridCol w:w="6819"/>
      </w:tblGrid>
      <w:tr w:rsidR="000F0B52" w:rsidRPr="003E5AB2" w14:paraId="336F645E" w14:textId="77777777" w:rsidTr="00760938">
        <w:tc>
          <w:tcPr>
            <w:tcW w:w="1980" w:type="dxa"/>
          </w:tcPr>
          <w:p w14:paraId="4BE8DD5D" w14:textId="26F43774" w:rsidR="000F0B52" w:rsidRPr="003E5AB2" w:rsidRDefault="00CF5647" w:rsidP="0028467C">
            <w:pPr>
              <w:spacing w:after="0"/>
              <w:rPr>
                <w:rFonts w:cs="Calibri Light"/>
                <w:lang w:val="en-US"/>
              </w:rPr>
            </w:pPr>
            <w:r w:rsidRPr="00CF5647">
              <w:rPr>
                <w:rFonts w:cs="Calibri Light"/>
                <w:noProof/>
                <w:lang w:val="en-US"/>
              </w:rPr>
              <w:lastRenderedPageBreak/>
              <w:drawing>
                <wp:inline distT="0" distB="0" distL="0" distR="0" wp14:anchorId="02001BC9" wp14:editId="2B08D426">
                  <wp:extent cx="1097280" cy="1009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97280" cy="1009731"/>
                          </a:xfrm>
                          <a:prstGeom prst="rect">
                            <a:avLst/>
                          </a:prstGeom>
                        </pic:spPr>
                      </pic:pic>
                    </a:graphicData>
                  </a:graphic>
                </wp:inline>
              </w:drawing>
            </w:r>
          </w:p>
        </w:tc>
        <w:tc>
          <w:tcPr>
            <w:tcW w:w="1705" w:type="dxa"/>
          </w:tcPr>
          <w:p w14:paraId="3F8118D8" w14:textId="77777777" w:rsidR="000F0B52" w:rsidRPr="003E5AB2" w:rsidRDefault="000F0B52" w:rsidP="0028467C">
            <w:pPr>
              <w:spacing w:after="0"/>
              <w:rPr>
                <w:rFonts w:cs="Calibri Light"/>
                <w:szCs w:val="24"/>
              </w:rPr>
            </w:pPr>
            <w:r w:rsidRPr="003E5AB2">
              <w:rPr>
                <w:rFonts w:cs="Calibri Light"/>
                <w:szCs w:val="24"/>
              </w:rPr>
              <w:t>Located at</w:t>
            </w:r>
          </w:p>
          <w:p w14:paraId="56A2EB10" w14:textId="6C78A2AD" w:rsidR="000F0B52" w:rsidRPr="003E5AB2" w:rsidRDefault="000F0B52" w:rsidP="0028467C">
            <w:pPr>
              <w:spacing w:after="0"/>
              <w:rPr>
                <w:rFonts w:cs="Calibri Light"/>
                <w:szCs w:val="24"/>
              </w:rPr>
            </w:pPr>
            <w:r w:rsidRPr="003E5AB2">
              <w:rPr>
                <w:rFonts w:cs="Calibri Light"/>
                <w:szCs w:val="24"/>
              </w:rPr>
              <w:t xml:space="preserve">x: </w:t>
            </w:r>
            <w:r w:rsidR="00A6422A">
              <w:rPr>
                <w:rFonts w:cs="Calibri Light"/>
                <w:szCs w:val="24"/>
              </w:rPr>
              <w:t>192</w:t>
            </w:r>
          </w:p>
          <w:p w14:paraId="4320A16D" w14:textId="4A0D5EAF" w:rsidR="000F0B52" w:rsidRPr="003E5AB2" w:rsidRDefault="000F0B52" w:rsidP="0028467C">
            <w:pPr>
              <w:spacing w:after="0"/>
              <w:rPr>
                <w:rFonts w:cs="Calibri Light"/>
                <w:szCs w:val="24"/>
              </w:rPr>
            </w:pPr>
            <w:r w:rsidRPr="003E5AB2">
              <w:rPr>
                <w:rFonts w:cs="Calibri Light"/>
                <w:szCs w:val="24"/>
              </w:rPr>
              <w:t>y:</w:t>
            </w:r>
            <w:r>
              <w:rPr>
                <w:rFonts w:cs="Calibri Light"/>
                <w:szCs w:val="24"/>
              </w:rPr>
              <w:t xml:space="preserve"> </w:t>
            </w:r>
            <w:r w:rsidR="00A6422A">
              <w:rPr>
                <w:rFonts w:cs="Calibri Light"/>
                <w:szCs w:val="24"/>
              </w:rPr>
              <w:t>84</w:t>
            </w:r>
          </w:p>
          <w:p w14:paraId="55DD998E" w14:textId="069D95DC" w:rsidR="000F0B52" w:rsidRPr="003E5AB2" w:rsidRDefault="000F0B52" w:rsidP="0028467C">
            <w:pPr>
              <w:spacing w:after="0"/>
              <w:rPr>
                <w:rFonts w:cs="Calibri Light"/>
                <w:szCs w:val="24"/>
                <w:lang w:val="en-US"/>
              </w:rPr>
            </w:pPr>
            <w:r w:rsidRPr="003E5AB2">
              <w:rPr>
                <w:rFonts w:cs="Calibri Light"/>
                <w:szCs w:val="24"/>
              </w:rPr>
              <w:t>z:</w:t>
            </w:r>
            <w:r>
              <w:rPr>
                <w:rFonts w:cs="Calibri Light"/>
                <w:szCs w:val="24"/>
              </w:rPr>
              <w:t xml:space="preserve"> </w:t>
            </w:r>
            <w:r w:rsidR="00A6422A">
              <w:rPr>
                <w:rFonts w:cs="Calibri Light"/>
                <w:szCs w:val="24"/>
              </w:rPr>
              <w:t>174</w:t>
            </w:r>
            <w:r w:rsidR="0028467C">
              <w:rPr>
                <w:rFonts w:cs="Calibri Light"/>
                <w:szCs w:val="24"/>
              </w:rPr>
              <w:br/>
            </w:r>
            <w:r w:rsidR="0028467C">
              <w:rPr>
                <w:rFonts w:cs="Calibri Light"/>
                <w:szCs w:val="24"/>
                <w:lang w:val="en-US"/>
              </w:rPr>
              <w:t>ID: 154</w:t>
            </w:r>
          </w:p>
        </w:tc>
        <w:tc>
          <w:tcPr>
            <w:tcW w:w="6819" w:type="dxa"/>
          </w:tcPr>
          <w:p w14:paraId="3158B6F3" w14:textId="29857CB9" w:rsidR="000F0B52" w:rsidRPr="00C5628C" w:rsidRDefault="00CF5647" w:rsidP="0028467C">
            <w:pPr>
              <w:spacing w:after="0"/>
            </w:pPr>
            <w:r>
              <w:rPr>
                <w:b/>
                <w:bCs/>
              </w:rPr>
              <w:t>[Quantum Astrochemist] Clara Sousa-Silva</w:t>
            </w:r>
            <w:r>
              <w:t xml:space="preserve"> – Issues the </w:t>
            </w:r>
            <w:r>
              <w:rPr>
                <w:u w:val="single"/>
              </w:rPr>
              <w:t>Time Traveler</w:t>
            </w:r>
            <w:r>
              <w:t xml:space="preserve"> quest</w:t>
            </w:r>
            <w:r w:rsidR="00C5628C">
              <w:t xml:space="preserve"> to help players explore the extreme seasonal changes on Tilted Earth. She is a part of the </w:t>
            </w:r>
            <w:r w:rsidR="00C5628C">
              <w:rPr>
                <w:u w:val="single"/>
              </w:rPr>
              <w:t>Explore [What-If] Earths</w:t>
            </w:r>
            <w:r w:rsidR="00C5628C">
              <w:t xml:space="preserve"> questline.</w:t>
            </w:r>
          </w:p>
        </w:tc>
      </w:tr>
      <w:tr w:rsidR="00C5628C" w:rsidRPr="003E5AB2" w14:paraId="5296A98D" w14:textId="77777777" w:rsidTr="00760938">
        <w:tc>
          <w:tcPr>
            <w:tcW w:w="1980" w:type="dxa"/>
          </w:tcPr>
          <w:p w14:paraId="427B3FE2" w14:textId="08D8C0C1" w:rsidR="00C5628C" w:rsidRPr="00CF5647" w:rsidRDefault="00C5628C" w:rsidP="0028467C">
            <w:pPr>
              <w:spacing w:after="0"/>
              <w:rPr>
                <w:rFonts w:cs="Calibri Light"/>
                <w:noProof/>
                <w:lang w:val="en-US"/>
              </w:rPr>
            </w:pPr>
            <w:r w:rsidRPr="00C5628C">
              <w:rPr>
                <w:rFonts w:cs="Calibri Light"/>
                <w:noProof/>
                <w:lang w:val="en-US"/>
              </w:rPr>
              <w:drawing>
                <wp:inline distT="0" distB="0" distL="0" distR="0" wp14:anchorId="7E6772EB" wp14:editId="700D733E">
                  <wp:extent cx="1097280" cy="960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97280" cy="960491"/>
                          </a:xfrm>
                          <a:prstGeom prst="rect">
                            <a:avLst/>
                          </a:prstGeom>
                        </pic:spPr>
                      </pic:pic>
                    </a:graphicData>
                  </a:graphic>
                </wp:inline>
              </w:drawing>
            </w:r>
          </w:p>
        </w:tc>
        <w:tc>
          <w:tcPr>
            <w:tcW w:w="1705" w:type="dxa"/>
          </w:tcPr>
          <w:p w14:paraId="2FD21E57" w14:textId="77777777" w:rsidR="00C5628C" w:rsidRDefault="00C5628C" w:rsidP="0028467C">
            <w:pPr>
              <w:spacing w:after="0"/>
              <w:rPr>
                <w:rFonts w:cs="Calibri Light"/>
                <w:szCs w:val="24"/>
              </w:rPr>
            </w:pPr>
            <w:r>
              <w:rPr>
                <w:rFonts w:cs="Calibri Light"/>
                <w:szCs w:val="24"/>
              </w:rPr>
              <w:t>Located at</w:t>
            </w:r>
          </w:p>
          <w:p w14:paraId="1A428F72" w14:textId="76B213CA" w:rsidR="00C5628C" w:rsidRDefault="00C5628C" w:rsidP="0028467C">
            <w:pPr>
              <w:spacing w:after="0"/>
              <w:rPr>
                <w:rFonts w:cs="Calibri Light"/>
                <w:szCs w:val="24"/>
              </w:rPr>
            </w:pPr>
            <w:r>
              <w:rPr>
                <w:rFonts w:cs="Calibri Light"/>
                <w:szCs w:val="24"/>
              </w:rPr>
              <w:t xml:space="preserve">x: </w:t>
            </w:r>
            <w:r w:rsidR="00A6422A">
              <w:rPr>
                <w:rFonts w:cs="Calibri Light"/>
                <w:szCs w:val="24"/>
              </w:rPr>
              <w:t>405</w:t>
            </w:r>
          </w:p>
          <w:p w14:paraId="684A808E" w14:textId="38D81785" w:rsidR="00C5628C" w:rsidRDefault="00C5628C" w:rsidP="0028467C">
            <w:pPr>
              <w:spacing w:after="0"/>
              <w:rPr>
                <w:rFonts w:cs="Calibri Light"/>
                <w:szCs w:val="24"/>
              </w:rPr>
            </w:pPr>
            <w:r>
              <w:rPr>
                <w:rFonts w:cs="Calibri Light"/>
                <w:szCs w:val="24"/>
              </w:rPr>
              <w:t>y: 7</w:t>
            </w:r>
            <w:r w:rsidR="00A6422A">
              <w:rPr>
                <w:rFonts w:cs="Calibri Light"/>
                <w:szCs w:val="24"/>
              </w:rPr>
              <w:t>3</w:t>
            </w:r>
          </w:p>
          <w:p w14:paraId="0D4EA911" w14:textId="6320DD36" w:rsidR="00C5628C" w:rsidRPr="003E5AB2" w:rsidRDefault="00C5628C" w:rsidP="0028467C">
            <w:pPr>
              <w:spacing w:after="0"/>
              <w:rPr>
                <w:rFonts w:cs="Calibri Light"/>
                <w:szCs w:val="24"/>
              </w:rPr>
            </w:pPr>
            <w:r>
              <w:rPr>
                <w:rFonts w:cs="Calibri Light"/>
                <w:szCs w:val="24"/>
              </w:rPr>
              <w:t xml:space="preserve">z: </w:t>
            </w:r>
            <w:r w:rsidR="00A6422A">
              <w:rPr>
                <w:rFonts w:cs="Calibri Light"/>
                <w:szCs w:val="24"/>
              </w:rPr>
              <w:t>-448</w:t>
            </w:r>
            <w:r w:rsidR="0028467C">
              <w:rPr>
                <w:rFonts w:cs="Calibri Light"/>
                <w:szCs w:val="24"/>
              </w:rPr>
              <w:br/>
              <w:t xml:space="preserve">ID: </w:t>
            </w:r>
            <w:r w:rsidR="001515B9">
              <w:rPr>
                <w:rFonts w:cs="Calibri Light"/>
                <w:szCs w:val="24"/>
              </w:rPr>
              <w:t>239</w:t>
            </w:r>
          </w:p>
        </w:tc>
        <w:tc>
          <w:tcPr>
            <w:tcW w:w="6819" w:type="dxa"/>
          </w:tcPr>
          <w:p w14:paraId="1DB8B8CF" w14:textId="534F7815" w:rsidR="00C5628C" w:rsidRPr="00C5628C" w:rsidRDefault="00C5628C" w:rsidP="0028467C">
            <w:pPr>
              <w:spacing w:after="0"/>
            </w:pPr>
            <w:r>
              <w:rPr>
                <w:b/>
                <w:bCs/>
              </w:rPr>
              <w:t>Tower Mechanic</w:t>
            </w:r>
            <w:r>
              <w:t xml:space="preserve"> – Talks about the function of the tower and what it does during periods of seasonal change, directs the player upstairs to the scientists.</w:t>
            </w:r>
          </w:p>
        </w:tc>
      </w:tr>
      <w:tr w:rsidR="00C5628C" w:rsidRPr="003E5AB2" w14:paraId="188038BE" w14:textId="77777777" w:rsidTr="00760938">
        <w:tc>
          <w:tcPr>
            <w:tcW w:w="1980" w:type="dxa"/>
          </w:tcPr>
          <w:p w14:paraId="4FA901F7" w14:textId="08F055C4" w:rsidR="00C5628C" w:rsidRPr="00C5628C" w:rsidRDefault="00C5628C" w:rsidP="0028467C">
            <w:pPr>
              <w:spacing w:after="0"/>
              <w:rPr>
                <w:rFonts w:cs="Calibri Light"/>
                <w:noProof/>
                <w:lang w:val="en-US"/>
              </w:rPr>
            </w:pPr>
            <w:r w:rsidRPr="00C5628C">
              <w:rPr>
                <w:rFonts w:cs="Calibri Light"/>
                <w:noProof/>
                <w:lang w:val="en-US"/>
              </w:rPr>
              <w:drawing>
                <wp:inline distT="0" distB="0" distL="0" distR="0" wp14:anchorId="0716F9AD" wp14:editId="551F8F45">
                  <wp:extent cx="1097280" cy="970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97280" cy="970407"/>
                          </a:xfrm>
                          <a:prstGeom prst="rect">
                            <a:avLst/>
                          </a:prstGeom>
                        </pic:spPr>
                      </pic:pic>
                    </a:graphicData>
                  </a:graphic>
                </wp:inline>
              </w:drawing>
            </w:r>
          </w:p>
        </w:tc>
        <w:tc>
          <w:tcPr>
            <w:tcW w:w="1705" w:type="dxa"/>
          </w:tcPr>
          <w:p w14:paraId="04AB86D7" w14:textId="77777777" w:rsidR="00C5628C" w:rsidRDefault="00C5628C" w:rsidP="0028467C">
            <w:pPr>
              <w:spacing w:after="0"/>
              <w:rPr>
                <w:rFonts w:cs="Calibri Light"/>
                <w:szCs w:val="24"/>
              </w:rPr>
            </w:pPr>
            <w:r>
              <w:rPr>
                <w:rFonts w:cs="Calibri Light"/>
                <w:szCs w:val="24"/>
              </w:rPr>
              <w:t>Located at</w:t>
            </w:r>
          </w:p>
          <w:p w14:paraId="5D6203AA" w14:textId="26C1ADC3" w:rsidR="00C5628C" w:rsidRDefault="00C5628C" w:rsidP="0028467C">
            <w:pPr>
              <w:spacing w:after="0"/>
              <w:rPr>
                <w:rFonts w:cs="Calibri Light"/>
                <w:szCs w:val="24"/>
              </w:rPr>
            </w:pPr>
            <w:r>
              <w:rPr>
                <w:rFonts w:cs="Calibri Light"/>
                <w:szCs w:val="24"/>
              </w:rPr>
              <w:t xml:space="preserve">x: </w:t>
            </w:r>
            <w:r w:rsidR="00A6422A">
              <w:rPr>
                <w:rFonts w:cs="Calibri Light"/>
                <w:szCs w:val="24"/>
              </w:rPr>
              <w:t>400</w:t>
            </w:r>
          </w:p>
          <w:p w14:paraId="250DB9C6" w14:textId="0D5F3D7F" w:rsidR="00C5628C" w:rsidRDefault="00C5628C" w:rsidP="0028467C">
            <w:pPr>
              <w:spacing w:after="0"/>
              <w:rPr>
                <w:rFonts w:cs="Calibri Light"/>
                <w:szCs w:val="24"/>
              </w:rPr>
            </w:pPr>
            <w:r>
              <w:rPr>
                <w:rFonts w:cs="Calibri Light"/>
                <w:szCs w:val="24"/>
              </w:rPr>
              <w:t xml:space="preserve">y: </w:t>
            </w:r>
            <w:r w:rsidR="00A6422A">
              <w:rPr>
                <w:rFonts w:cs="Calibri Light"/>
                <w:szCs w:val="24"/>
              </w:rPr>
              <w:t>variable</w:t>
            </w:r>
          </w:p>
          <w:p w14:paraId="21BD3B19" w14:textId="24CB321C" w:rsidR="00C5628C" w:rsidRDefault="00C5628C" w:rsidP="0028467C">
            <w:pPr>
              <w:spacing w:after="0"/>
              <w:rPr>
                <w:rFonts w:cs="Calibri Light"/>
                <w:szCs w:val="24"/>
              </w:rPr>
            </w:pPr>
            <w:r>
              <w:rPr>
                <w:rFonts w:cs="Calibri Light"/>
                <w:szCs w:val="24"/>
              </w:rPr>
              <w:t xml:space="preserve">z: </w:t>
            </w:r>
            <w:r w:rsidR="00A6422A">
              <w:rPr>
                <w:rFonts w:cs="Calibri Light"/>
                <w:szCs w:val="24"/>
              </w:rPr>
              <w:t>-453</w:t>
            </w:r>
            <w:r w:rsidR="0028467C">
              <w:rPr>
                <w:rFonts w:cs="Calibri Light"/>
                <w:szCs w:val="24"/>
              </w:rPr>
              <w:br/>
              <w:t xml:space="preserve">ID: </w:t>
            </w:r>
            <w:r w:rsidR="001515B9">
              <w:rPr>
                <w:rFonts w:cs="Calibri Light"/>
                <w:szCs w:val="24"/>
              </w:rPr>
              <w:t>208</w:t>
            </w:r>
          </w:p>
        </w:tc>
        <w:tc>
          <w:tcPr>
            <w:tcW w:w="6819" w:type="dxa"/>
          </w:tcPr>
          <w:p w14:paraId="7390E3CE" w14:textId="5DF2AADD" w:rsidR="00C5628C" w:rsidRPr="00C5628C" w:rsidRDefault="00C5628C" w:rsidP="0028467C">
            <w:pPr>
              <w:spacing w:after="0"/>
            </w:pPr>
            <w:r>
              <w:rPr>
                <w:b/>
                <w:bCs/>
              </w:rPr>
              <w:t>Ornithologist</w:t>
            </w:r>
            <w:r>
              <w:t xml:space="preserve"> – Describes what an Ornithologist is, encourages players to inference what happens to the birds during the winter.</w:t>
            </w:r>
            <w:r w:rsidR="00A6422A">
              <w:t xml:space="preserve"> Location varies a little bit in the tower based on season.</w:t>
            </w:r>
          </w:p>
        </w:tc>
      </w:tr>
      <w:tr w:rsidR="00C5628C" w:rsidRPr="003E5AB2" w14:paraId="4BB8C1CE" w14:textId="77777777" w:rsidTr="00760938">
        <w:tc>
          <w:tcPr>
            <w:tcW w:w="1980" w:type="dxa"/>
          </w:tcPr>
          <w:p w14:paraId="36AE47A4" w14:textId="02B494EB" w:rsidR="00C5628C" w:rsidRPr="00C5628C" w:rsidRDefault="00F3574A" w:rsidP="0028467C">
            <w:pPr>
              <w:spacing w:after="0"/>
              <w:rPr>
                <w:rFonts w:cs="Calibri Light"/>
                <w:noProof/>
                <w:lang w:val="en-US"/>
              </w:rPr>
            </w:pPr>
            <w:r w:rsidRPr="00F3574A">
              <w:rPr>
                <w:rFonts w:cs="Calibri Light"/>
                <w:noProof/>
                <w:lang w:val="en-US"/>
              </w:rPr>
              <w:drawing>
                <wp:inline distT="0" distB="0" distL="0" distR="0" wp14:anchorId="64C1B883" wp14:editId="1451105F">
                  <wp:extent cx="1097280" cy="1068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97280" cy="1068404"/>
                          </a:xfrm>
                          <a:prstGeom prst="rect">
                            <a:avLst/>
                          </a:prstGeom>
                        </pic:spPr>
                      </pic:pic>
                    </a:graphicData>
                  </a:graphic>
                </wp:inline>
              </w:drawing>
            </w:r>
          </w:p>
        </w:tc>
        <w:tc>
          <w:tcPr>
            <w:tcW w:w="1705" w:type="dxa"/>
          </w:tcPr>
          <w:p w14:paraId="25577E15" w14:textId="77777777" w:rsidR="00C5628C" w:rsidRDefault="00F3574A" w:rsidP="0028467C">
            <w:pPr>
              <w:spacing w:after="0"/>
              <w:rPr>
                <w:rFonts w:cs="Calibri Light"/>
                <w:szCs w:val="24"/>
              </w:rPr>
            </w:pPr>
            <w:r>
              <w:rPr>
                <w:rFonts w:cs="Calibri Light"/>
                <w:szCs w:val="24"/>
              </w:rPr>
              <w:t>Located at</w:t>
            </w:r>
          </w:p>
          <w:p w14:paraId="43C6D978" w14:textId="77777777" w:rsidR="00F3574A" w:rsidRDefault="00F3574A" w:rsidP="0028467C">
            <w:pPr>
              <w:spacing w:after="0"/>
              <w:rPr>
                <w:rFonts w:cs="Calibri Light"/>
                <w:szCs w:val="24"/>
              </w:rPr>
            </w:pPr>
            <w:r>
              <w:rPr>
                <w:rFonts w:cs="Calibri Light"/>
                <w:szCs w:val="24"/>
              </w:rPr>
              <w:t>x: -95</w:t>
            </w:r>
          </w:p>
          <w:p w14:paraId="688D8F24" w14:textId="0D3DCE70" w:rsidR="00F3574A" w:rsidRDefault="00F3574A" w:rsidP="0028467C">
            <w:pPr>
              <w:spacing w:after="0"/>
              <w:rPr>
                <w:rFonts w:cs="Calibri Light"/>
                <w:szCs w:val="24"/>
              </w:rPr>
            </w:pPr>
            <w:r>
              <w:rPr>
                <w:rFonts w:cs="Calibri Light"/>
                <w:szCs w:val="24"/>
              </w:rPr>
              <w:t xml:space="preserve">y: </w:t>
            </w:r>
            <w:r w:rsidR="00A6422A">
              <w:rPr>
                <w:rFonts w:cs="Calibri Light"/>
                <w:szCs w:val="24"/>
              </w:rPr>
              <w:t>variable</w:t>
            </w:r>
          </w:p>
          <w:p w14:paraId="56FF3040" w14:textId="7D2EDDA5" w:rsidR="00F3574A" w:rsidRDefault="00F3574A" w:rsidP="0028467C">
            <w:pPr>
              <w:spacing w:after="0"/>
              <w:rPr>
                <w:rFonts w:cs="Calibri Light"/>
                <w:szCs w:val="24"/>
              </w:rPr>
            </w:pPr>
            <w:r>
              <w:rPr>
                <w:rFonts w:cs="Calibri Light"/>
                <w:szCs w:val="24"/>
              </w:rPr>
              <w:t xml:space="preserve">z: </w:t>
            </w:r>
            <w:r w:rsidR="00A6422A">
              <w:rPr>
                <w:rFonts w:cs="Calibri Light"/>
                <w:szCs w:val="24"/>
              </w:rPr>
              <w:t>-453</w:t>
            </w:r>
            <w:r w:rsidR="0028467C">
              <w:rPr>
                <w:rFonts w:cs="Calibri Light"/>
                <w:szCs w:val="24"/>
              </w:rPr>
              <w:br/>
              <w:t xml:space="preserve">ID: </w:t>
            </w:r>
            <w:r w:rsidR="001515B9">
              <w:rPr>
                <w:rFonts w:cs="Calibri Light"/>
                <w:szCs w:val="24"/>
              </w:rPr>
              <w:t>206</w:t>
            </w:r>
          </w:p>
        </w:tc>
        <w:tc>
          <w:tcPr>
            <w:tcW w:w="6819" w:type="dxa"/>
          </w:tcPr>
          <w:p w14:paraId="16EAE0A4" w14:textId="774CAD69" w:rsidR="00C5628C" w:rsidRPr="00F3574A" w:rsidRDefault="00F3574A" w:rsidP="0028467C">
            <w:pPr>
              <w:spacing w:after="0"/>
            </w:pPr>
            <w:r>
              <w:rPr>
                <w:b/>
                <w:bCs/>
              </w:rPr>
              <w:t>Herpetologist</w:t>
            </w:r>
            <w:r>
              <w:t xml:space="preserve"> – Encourages the player to inference about the amphibians in the Tilted Earth world.</w:t>
            </w:r>
            <w:r w:rsidR="00A6422A">
              <w:t xml:space="preserve"> Location varies a little bit in the tower based on season.</w:t>
            </w:r>
          </w:p>
        </w:tc>
      </w:tr>
      <w:tr w:rsidR="00A11F14" w:rsidRPr="003E5AB2" w14:paraId="5A08E850" w14:textId="77777777" w:rsidTr="00760938">
        <w:tc>
          <w:tcPr>
            <w:tcW w:w="1980" w:type="dxa"/>
          </w:tcPr>
          <w:p w14:paraId="76179B64" w14:textId="2AA92722" w:rsidR="00A11F14" w:rsidRPr="00F3574A" w:rsidRDefault="00A11F14" w:rsidP="0028467C">
            <w:pPr>
              <w:spacing w:after="0"/>
              <w:rPr>
                <w:rFonts w:cs="Calibri Light"/>
                <w:noProof/>
                <w:lang w:val="en-US"/>
              </w:rPr>
            </w:pPr>
            <w:r w:rsidRPr="00A11F14">
              <w:rPr>
                <w:rFonts w:cs="Calibri Light"/>
                <w:noProof/>
                <w:lang w:val="en-US"/>
              </w:rPr>
              <w:drawing>
                <wp:inline distT="0" distB="0" distL="0" distR="0" wp14:anchorId="364F1087" wp14:editId="3A5E04BF">
                  <wp:extent cx="1092097" cy="1067624"/>
                  <wp:effectExtent l="0" t="0" r="0" b="0"/>
                  <wp:docPr id="117010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8591" name=""/>
                          <pic:cNvPicPr/>
                        </pic:nvPicPr>
                        <pic:blipFill>
                          <a:blip r:embed="rId28"/>
                          <a:stretch>
                            <a:fillRect/>
                          </a:stretch>
                        </pic:blipFill>
                        <pic:spPr>
                          <a:xfrm>
                            <a:off x="0" y="0"/>
                            <a:ext cx="1100154" cy="1075500"/>
                          </a:xfrm>
                          <a:prstGeom prst="rect">
                            <a:avLst/>
                          </a:prstGeom>
                        </pic:spPr>
                      </pic:pic>
                    </a:graphicData>
                  </a:graphic>
                </wp:inline>
              </w:drawing>
            </w:r>
          </w:p>
        </w:tc>
        <w:tc>
          <w:tcPr>
            <w:tcW w:w="1705" w:type="dxa"/>
          </w:tcPr>
          <w:p w14:paraId="02B15546" w14:textId="6E0083DF" w:rsidR="00A11F14" w:rsidRDefault="00A11F14" w:rsidP="0028467C">
            <w:pPr>
              <w:spacing w:after="0"/>
              <w:rPr>
                <w:rFonts w:cs="Calibri Light"/>
                <w:szCs w:val="24"/>
              </w:rPr>
            </w:pPr>
            <w:r>
              <w:rPr>
                <w:rFonts w:cs="Calibri Light"/>
                <w:szCs w:val="24"/>
              </w:rPr>
              <w:t>Located at</w:t>
            </w:r>
            <w:r>
              <w:rPr>
                <w:rFonts w:cs="Calibri Light"/>
                <w:szCs w:val="24"/>
              </w:rPr>
              <w:br/>
              <w:t>x: 349</w:t>
            </w:r>
            <w:r>
              <w:rPr>
                <w:rFonts w:cs="Calibri Light"/>
                <w:szCs w:val="24"/>
              </w:rPr>
              <w:br/>
              <w:t>y: 85</w:t>
            </w:r>
            <w:r>
              <w:rPr>
                <w:rFonts w:cs="Calibri Light"/>
                <w:szCs w:val="24"/>
              </w:rPr>
              <w:br/>
              <w:t>z: -342</w:t>
            </w:r>
            <w:r>
              <w:rPr>
                <w:rFonts w:cs="Calibri Light"/>
                <w:szCs w:val="24"/>
              </w:rPr>
              <w:br/>
              <w:t>ID: 216</w:t>
            </w:r>
          </w:p>
        </w:tc>
        <w:tc>
          <w:tcPr>
            <w:tcW w:w="6819" w:type="dxa"/>
          </w:tcPr>
          <w:p w14:paraId="68212157" w14:textId="5F802A29" w:rsidR="00A11F14" w:rsidRDefault="00A11F14" w:rsidP="0028467C">
            <w:pPr>
              <w:spacing w:after="0"/>
              <w:rPr>
                <w:b/>
                <w:bCs/>
              </w:rPr>
            </w:pPr>
            <w:r>
              <w:rPr>
                <w:b/>
                <w:bCs/>
              </w:rPr>
              <w:t xml:space="preserve">Zoologist </w:t>
            </w:r>
            <w:r w:rsidRPr="00A11F14">
              <w:t xml:space="preserve">– Assigns the quest </w:t>
            </w:r>
            <w:r w:rsidRPr="00A11F14">
              <w:rPr>
                <w:u w:val="single"/>
              </w:rPr>
              <w:t>Measuring Migrations</w:t>
            </w:r>
            <w:r w:rsidRPr="00A11F14">
              <w:t>, a side-quest that challenges the players to find the birds and axolotls, the former which reside on the mountain in the summer and off-map in winter, and the latter are underwater when it’s winter.</w:t>
            </w:r>
          </w:p>
        </w:tc>
      </w:tr>
    </w:tbl>
    <w:p w14:paraId="64B1A4D1" w14:textId="76F22186" w:rsidR="000F0B52" w:rsidRDefault="000F0B52" w:rsidP="00C5628C">
      <w:pPr>
        <w:rPr>
          <w:b/>
          <w:bCs/>
          <w:lang w:val="en-US"/>
        </w:rPr>
      </w:pPr>
    </w:p>
    <w:sectPr w:rsidR="000F0B52" w:rsidSect="00924DEF">
      <w:headerReference w:type="even" r:id="rId29"/>
      <w:headerReference w:type="default" r:id="rId30"/>
      <w:footerReference w:type="even" r:id="rId31"/>
      <w:footerReference w:type="default" r:id="rId32"/>
      <w:headerReference w:type="first" r:id="rId33"/>
      <w:footerReference w:type="first" r:id="rId34"/>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45E2F" w14:textId="77777777" w:rsidR="00D645AB" w:rsidRDefault="00D645AB" w:rsidP="00770D98">
      <w:pPr>
        <w:spacing w:after="0" w:line="240" w:lineRule="auto"/>
      </w:pPr>
      <w:r>
        <w:separator/>
      </w:r>
    </w:p>
  </w:endnote>
  <w:endnote w:type="continuationSeparator" w:id="0">
    <w:p w14:paraId="5D03C2ED" w14:textId="77777777" w:rsidR="00D645AB" w:rsidRDefault="00D645AB" w:rsidP="00770D98">
      <w:pPr>
        <w:spacing w:after="0" w:line="240" w:lineRule="auto"/>
      </w:pPr>
      <w:r>
        <w:continuationSeparator/>
      </w:r>
    </w:p>
  </w:endnote>
  <w:endnote w:type="continuationNotice" w:id="1">
    <w:p w14:paraId="35760718" w14:textId="77777777" w:rsidR="00D645AB" w:rsidRDefault="00D645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92B64F07-F64E-478F-8618-5E5944E5BC58}"/>
    <w:embedBold r:id="rId2" w:fontKey="{F9A848C7-D3C8-418B-9E2A-C45E0B966F3E}"/>
    <w:embedItalic r:id="rId3" w:fontKey="{1FA58C8E-BC3B-412D-A96F-A2F869E01DFA}"/>
  </w:font>
  <w:font w:name="Aharoni">
    <w:charset w:val="B1"/>
    <w:family w:val="auto"/>
    <w:pitch w:val="variable"/>
    <w:sig w:usb0="00000803" w:usb1="00000000" w:usb2="00000000" w:usb3="00000000" w:csb0="00000021" w:csb1="00000000"/>
    <w:embedRegular r:id="rId4" w:fontKey="{00C7DE2A-6E74-4C76-90F2-501FD3FE0C57}"/>
    <w:embedBold r:id="rId5" w:fontKey="{756434C1-0F27-4317-BAC6-BF33EBFFCB86}"/>
  </w:font>
  <w:font w:name="Calibri">
    <w:panose1 w:val="020F0502020204030204"/>
    <w:charset w:val="00"/>
    <w:family w:val="swiss"/>
    <w:pitch w:val="variable"/>
    <w:sig w:usb0="E4002EFF" w:usb1="C200247B" w:usb2="00000009" w:usb3="00000000" w:csb0="000001FF" w:csb1="00000000"/>
    <w:embedRegular r:id="rId6" w:fontKey="{3159364F-948B-4E66-B1C4-6E1DBFF06840}"/>
    <w:embedBold r:id="rId7" w:fontKey="{0EA5D1D2-0DA5-4A8A-ADD2-7E3FC9F66BB3}"/>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84633595-536B-4752-816C-F4DFB2132239}"/>
  </w:font>
  <w:font w:name="Segoe UI Symbol">
    <w:panose1 w:val="020B0502040204020203"/>
    <w:charset w:val="00"/>
    <w:family w:val="swiss"/>
    <w:pitch w:val="variable"/>
    <w:sig w:usb0="800001E3" w:usb1="1200FFEF" w:usb2="00040000" w:usb3="00000000" w:csb0="00000001" w:csb1="00000000"/>
    <w:embedRegular r:id="rId9" w:subsetted="1" w:fontKey="{0FB66A36-27ED-4621-AE6F-9885DB914D75}"/>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D123" w14:textId="77777777" w:rsidR="004A4A2D" w:rsidRDefault="004A4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887413">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4A4A2D">
            <w:rPr>
              <w:rStyle w:val="Hyperlink"/>
              <w:rFonts w:ascii="Aharoni" w:hAnsi="Aharoni" w:cs="Aharoni" w:hint="cs"/>
              <w:color w:val="000000" w:themeColor="text1"/>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C5AE" w14:textId="77777777" w:rsidR="004A4A2D" w:rsidRDefault="004A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12AF" w14:textId="77777777" w:rsidR="00D645AB" w:rsidRDefault="00D645AB" w:rsidP="00770D98">
      <w:pPr>
        <w:spacing w:after="0" w:line="240" w:lineRule="auto"/>
      </w:pPr>
      <w:r>
        <w:separator/>
      </w:r>
    </w:p>
  </w:footnote>
  <w:footnote w:type="continuationSeparator" w:id="0">
    <w:p w14:paraId="779B3497" w14:textId="77777777" w:rsidR="00D645AB" w:rsidRDefault="00D645AB" w:rsidP="00770D98">
      <w:pPr>
        <w:spacing w:after="0" w:line="240" w:lineRule="auto"/>
      </w:pPr>
      <w:r>
        <w:continuationSeparator/>
      </w:r>
    </w:p>
  </w:footnote>
  <w:footnote w:type="continuationNotice" w:id="1">
    <w:p w14:paraId="085AA27A" w14:textId="77777777" w:rsidR="00D645AB" w:rsidRDefault="00D645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A49D" w14:textId="77777777" w:rsidR="004A4A2D" w:rsidRDefault="004A4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429" w14:textId="77777777" w:rsidR="004A4A2D" w:rsidRDefault="004A4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CE3"/>
    <w:multiLevelType w:val="hybridMultilevel"/>
    <w:tmpl w:val="03E61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C258C"/>
    <w:multiLevelType w:val="hybridMultilevel"/>
    <w:tmpl w:val="0E589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04D92"/>
    <w:multiLevelType w:val="hybridMultilevel"/>
    <w:tmpl w:val="6068D2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BA7AE4"/>
    <w:multiLevelType w:val="hybridMultilevel"/>
    <w:tmpl w:val="B04AA1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E15A94"/>
    <w:multiLevelType w:val="hybridMultilevel"/>
    <w:tmpl w:val="2E4A5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E46E7"/>
    <w:multiLevelType w:val="hybridMultilevel"/>
    <w:tmpl w:val="A426E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426C7"/>
    <w:multiLevelType w:val="hybridMultilevel"/>
    <w:tmpl w:val="D30C1F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296F31"/>
    <w:multiLevelType w:val="hybridMultilevel"/>
    <w:tmpl w:val="EA5A26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1" w15:restartNumberingAfterBreak="0">
    <w:nsid w:val="6A3E2D80"/>
    <w:multiLevelType w:val="hybridMultilevel"/>
    <w:tmpl w:val="94CA9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8B3961"/>
    <w:multiLevelType w:val="hybridMultilevel"/>
    <w:tmpl w:val="D9C6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953607">
    <w:abstractNumId w:val="3"/>
  </w:num>
  <w:num w:numId="2" w16cid:durableId="794176686">
    <w:abstractNumId w:val="9"/>
  </w:num>
  <w:num w:numId="3" w16cid:durableId="792791996">
    <w:abstractNumId w:val="10"/>
  </w:num>
  <w:num w:numId="4" w16cid:durableId="446967068">
    <w:abstractNumId w:val="1"/>
  </w:num>
  <w:num w:numId="5" w16cid:durableId="973295712">
    <w:abstractNumId w:val="0"/>
  </w:num>
  <w:num w:numId="6" w16cid:durableId="908491968">
    <w:abstractNumId w:val="12"/>
  </w:num>
  <w:num w:numId="7" w16cid:durableId="1979409434">
    <w:abstractNumId w:val="4"/>
  </w:num>
  <w:num w:numId="8" w16cid:durableId="226691899">
    <w:abstractNumId w:val="2"/>
  </w:num>
  <w:num w:numId="9" w16cid:durableId="114910721">
    <w:abstractNumId w:val="11"/>
  </w:num>
  <w:num w:numId="10" w16cid:durableId="895748167">
    <w:abstractNumId w:val="6"/>
  </w:num>
  <w:num w:numId="11" w16cid:durableId="1356692120">
    <w:abstractNumId w:val="7"/>
  </w:num>
  <w:num w:numId="12" w16cid:durableId="1418016331">
    <w:abstractNumId w:val="5"/>
  </w:num>
  <w:num w:numId="13" w16cid:durableId="1859002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832B2"/>
    <w:rsid w:val="000071D2"/>
    <w:rsid w:val="00014FDD"/>
    <w:rsid w:val="00036A5A"/>
    <w:rsid w:val="000437AA"/>
    <w:rsid w:val="00050D5B"/>
    <w:rsid w:val="00054557"/>
    <w:rsid w:val="00054ADF"/>
    <w:rsid w:val="00057762"/>
    <w:rsid w:val="000916C9"/>
    <w:rsid w:val="000B2B33"/>
    <w:rsid w:val="000B57F7"/>
    <w:rsid w:val="000C26B7"/>
    <w:rsid w:val="000E465F"/>
    <w:rsid w:val="000F0B52"/>
    <w:rsid w:val="000F6338"/>
    <w:rsid w:val="001515B9"/>
    <w:rsid w:val="00171087"/>
    <w:rsid w:val="00186816"/>
    <w:rsid w:val="001A2F39"/>
    <w:rsid w:val="001D2032"/>
    <w:rsid w:val="001F00EF"/>
    <w:rsid w:val="00222E57"/>
    <w:rsid w:val="00225A3C"/>
    <w:rsid w:val="00232CB5"/>
    <w:rsid w:val="00271F7D"/>
    <w:rsid w:val="0028467C"/>
    <w:rsid w:val="002D3A41"/>
    <w:rsid w:val="002E7F95"/>
    <w:rsid w:val="002F3DFF"/>
    <w:rsid w:val="002F6197"/>
    <w:rsid w:val="0030070F"/>
    <w:rsid w:val="0030388B"/>
    <w:rsid w:val="003148E9"/>
    <w:rsid w:val="0032389A"/>
    <w:rsid w:val="003265AA"/>
    <w:rsid w:val="003613AA"/>
    <w:rsid w:val="003643D3"/>
    <w:rsid w:val="00380D83"/>
    <w:rsid w:val="00386E43"/>
    <w:rsid w:val="00393E80"/>
    <w:rsid w:val="0039403A"/>
    <w:rsid w:val="003C2099"/>
    <w:rsid w:val="004305F1"/>
    <w:rsid w:val="00430F00"/>
    <w:rsid w:val="004670F6"/>
    <w:rsid w:val="00470370"/>
    <w:rsid w:val="00483099"/>
    <w:rsid w:val="0048427E"/>
    <w:rsid w:val="004A4A2D"/>
    <w:rsid w:val="004C4E23"/>
    <w:rsid w:val="004C575D"/>
    <w:rsid w:val="004D220D"/>
    <w:rsid w:val="00501798"/>
    <w:rsid w:val="00526DBD"/>
    <w:rsid w:val="00537A29"/>
    <w:rsid w:val="00580A66"/>
    <w:rsid w:val="00597383"/>
    <w:rsid w:val="005C3F9D"/>
    <w:rsid w:val="005E1925"/>
    <w:rsid w:val="005F3209"/>
    <w:rsid w:val="005F64AF"/>
    <w:rsid w:val="00604193"/>
    <w:rsid w:val="00636D19"/>
    <w:rsid w:val="00641466"/>
    <w:rsid w:val="006621D4"/>
    <w:rsid w:val="00682BCF"/>
    <w:rsid w:val="006832B2"/>
    <w:rsid w:val="006854FF"/>
    <w:rsid w:val="0068759A"/>
    <w:rsid w:val="006E5FBC"/>
    <w:rsid w:val="00743C50"/>
    <w:rsid w:val="00752D44"/>
    <w:rsid w:val="00760938"/>
    <w:rsid w:val="00770D98"/>
    <w:rsid w:val="007854FC"/>
    <w:rsid w:val="007B0DC0"/>
    <w:rsid w:val="007B4014"/>
    <w:rsid w:val="007C4F0D"/>
    <w:rsid w:val="007D2606"/>
    <w:rsid w:val="007F075F"/>
    <w:rsid w:val="007F161C"/>
    <w:rsid w:val="008072C3"/>
    <w:rsid w:val="00810AF8"/>
    <w:rsid w:val="008209AD"/>
    <w:rsid w:val="00825615"/>
    <w:rsid w:val="008545CE"/>
    <w:rsid w:val="00855912"/>
    <w:rsid w:val="00880DC5"/>
    <w:rsid w:val="008862CC"/>
    <w:rsid w:val="00887413"/>
    <w:rsid w:val="008922AD"/>
    <w:rsid w:val="008A43B3"/>
    <w:rsid w:val="008F6405"/>
    <w:rsid w:val="00924DEF"/>
    <w:rsid w:val="00936495"/>
    <w:rsid w:val="009422B1"/>
    <w:rsid w:val="00947489"/>
    <w:rsid w:val="0096430A"/>
    <w:rsid w:val="00964AF1"/>
    <w:rsid w:val="00983C1B"/>
    <w:rsid w:val="009D1AFE"/>
    <w:rsid w:val="009E0236"/>
    <w:rsid w:val="00A11F14"/>
    <w:rsid w:val="00A15663"/>
    <w:rsid w:val="00A2067D"/>
    <w:rsid w:val="00A47ADE"/>
    <w:rsid w:val="00A6422A"/>
    <w:rsid w:val="00A72AA8"/>
    <w:rsid w:val="00A74A94"/>
    <w:rsid w:val="00A85887"/>
    <w:rsid w:val="00A859D1"/>
    <w:rsid w:val="00A92DD8"/>
    <w:rsid w:val="00AB4457"/>
    <w:rsid w:val="00AB6BBF"/>
    <w:rsid w:val="00AE6FD0"/>
    <w:rsid w:val="00AF0948"/>
    <w:rsid w:val="00B01D95"/>
    <w:rsid w:val="00B16037"/>
    <w:rsid w:val="00B331AF"/>
    <w:rsid w:val="00B475D6"/>
    <w:rsid w:val="00C11EE3"/>
    <w:rsid w:val="00C248B4"/>
    <w:rsid w:val="00C24B14"/>
    <w:rsid w:val="00C2679D"/>
    <w:rsid w:val="00C32788"/>
    <w:rsid w:val="00C37B97"/>
    <w:rsid w:val="00C5628C"/>
    <w:rsid w:val="00C66BD0"/>
    <w:rsid w:val="00CA3891"/>
    <w:rsid w:val="00CD7668"/>
    <w:rsid w:val="00CF5647"/>
    <w:rsid w:val="00D06D78"/>
    <w:rsid w:val="00D16209"/>
    <w:rsid w:val="00D16454"/>
    <w:rsid w:val="00D241CE"/>
    <w:rsid w:val="00D33C4A"/>
    <w:rsid w:val="00D34A1A"/>
    <w:rsid w:val="00D44407"/>
    <w:rsid w:val="00D46B24"/>
    <w:rsid w:val="00D5690E"/>
    <w:rsid w:val="00D645AB"/>
    <w:rsid w:val="00D758D4"/>
    <w:rsid w:val="00DC074A"/>
    <w:rsid w:val="00DF3118"/>
    <w:rsid w:val="00E45E21"/>
    <w:rsid w:val="00EA65A8"/>
    <w:rsid w:val="00EC53C5"/>
    <w:rsid w:val="00ED1F26"/>
    <w:rsid w:val="00EE7AA9"/>
    <w:rsid w:val="00EF3620"/>
    <w:rsid w:val="00F008F5"/>
    <w:rsid w:val="00F07A6E"/>
    <w:rsid w:val="00F07BA6"/>
    <w:rsid w:val="00F1262C"/>
    <w:rsid w:val="00F20AC2"/>
    <w:rsid w:val="00F304FC"/>
    <w:rsid w:val="00F3574A"/>
    <w:rsid w:val="00F55062"/>
    <w:rsid w:val="00F73A9F"/>
    <w:rsid w:val="00F76488"/>
    <w:rsid w:val="00F95AFF"/>
    <w:rsid w:val="00FB3EA2"/>
    <w:rsid w:val="00FF3478"/>
    <w:rsid w:val="0B8303BA"/>
    <w:rsid w:val="0BB8B544"/>
    <w:rsid w:val="17EF6A3C"/>
    <w:rsid w:val="1A6E833F"/>
    <w:rsid w:val="28C85478"/>
    <w:rsid w:val="2A37F1A0"/>
    <w:rsid w:val="3239F3B0"/>
    <w:rsid w:val="3C5E0BA5"/>
    <w:rsid w:val="41BF8A9D"/>
    <w:rsid w:val="47924876"/>
    <w:rsid w:val="550C3DE4"/>
    <w:rsid w:val="5753AE73"/>
    <w:rsid w:val="65D208E8"/>
    <w:rsid w:val="6C7CA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D79B0B90-0021-47AC-9076-A207903E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5F"/>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380D83"/>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character" w:styleId="FollowedHyperlink">
    <w:name w:val="FollowedHyperlink"/>
    <w:basedOn w:val="DefaultParagraphFont"/>
    <w:uiPriority w:val="99"/>
    <w:semiHidden/>
    <w:unhideWhenUsed/>
    <w:rsid w:val="00050D5B"/>
    <w:rPr>
      <w:color w:val="800080" w:themeColor="followedHyperlink"/>
      <w:u w:val="single"/>
    </w:rPr>
  </w:style>
  <w:style w:type="character" w:customStyle="1" w:styleId="fontstyle01">
    <w:name w:val="fontstyle01"/>
    <w:basedOn w:val="DefaultParagraphFont"/>
    <w:rsid w:val="000F0B52"/>
    <w:rPr>
      <w:rFonts w:ascii="Minecraft-Regular" w:hAnsi="Minecraft-Regular" w:hint="default"/>
      <w:b w:val="0"/>
      <w:bCs w:val="0"/>
      <w:i w:val="0"/>
      <w:iCs w:val="0"/>
      <w:color w:val="242021"/>
      <w:sz w:val="42"/>
      <w:szCs w:val="42"/>
    </w:rPr>
  </w:style>
  <w:style w:type="paragraph" w:styleId="ListParagraph">
    <w:name w:val="List Paragraph"/>
    <w:basedOn w:val="Normal"/>
    <w:uiPriority w:val="34"/>
    <w:qFormat/>
    <w:rsid w:val="00C26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6698">
      <w:bodyDiv w:val="1"/>
      <w:marLeft w:val="0"/>
      <w:marRight w:val="0"/>
      <w:marTop w:val="0"/>
      <w:marBottom w:val="0"/>
      <w:divBdr>
        <w:top w:val="none" w:sz="0" w:space="0" w:color="auto"/>
        <w:left w:val="none" w:sz="0" w:space="0" w:color="auto"/>
        <w:bottom w:val="none" w:sz="0" w:space="0" w:color="auto"/>
        <w:right w:val="none" w:sz="0" w:space="0" w:color="auto"/>
      </w:divBdr>
    </w:div>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1194921563">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himc.org" TargetMode="External"/><Relationship Id="rId18" Type="http://schemas.openxmlformats.org/officeDocument/2006/relationships/diagramQuickStyle" Target="diagrams/quickStyle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himcproject.web.illinois.edu/education-research/teacherguide/" TargetMode="External"/><Relationship Id="rId17" Type="http://schemas.openxmlformats.org/officeDocument/2006/relationships/diagramLayout" Target="diagrams/layout1.xml"/><Relationship Id="rId25" Type="http://schemas.openxmlformats.org/officeDocument/2006/relationships/image" Target="media/image6.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deped.gov.ph/wp-content/uploads/2019/01/Science-CG_with-tagged-sci-equipment_revised.pdf"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13.jpeg"/><Relationship Id="rId7" Type="http://schemas.openxmlformats.org/officeDocument/2006/relationships/hyperlink" Target="http://whimc.org" TargetMode="External"/><Relationship Id="rId2" Type="http://schemas.openxmlformats.org/officeDocument/2006/relationships/image" Target="media/image12.jpe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jpeg"/><Relationship Id="rId4"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6C01CE-DD0B-4CA7-825F-A250B8D9AF9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89A791F-A949-40FF-8C8A-A88907A16465}">
      <dgm:prSet phldrT="[Text]" custT="1"/>
      <dgm:spPr>
        <a:solidFill>
          <a:srgbClr val="7030A0"/>
        </a:solidFill>
      </dgm:spPr>
      <dgm:t>
        <a:bodyPr/>
        <a:lstStyle/>
        <a:p>
          <a:r>
            <a:rPr lang="en-US" sz="900">
              <a:latin typeface="Aharoni" panose="02010803020104030203" pitchFamily="2" charset="-79"/>
              <a:cs typeface="Aharoni" panose="02010803020104030203" pitchFamily="2" charset="-79"/>
            </a:rPr>
            <a:t>Explore Jungle Island</a:t>
          </a:r>
        </a:p>
      </dgm:t>
    </dgm:pt>
    <dgm:pt modelId="{EB1228DF-65A5-435F-A503-4C0562D18C4C}" type="parTrans" cxnId="{D3A01C15-5B6C-4C3F-A855-1E1859422703}">
      <dgm:prSet/>
      <dgm:spPr/>
      <dgm:t>
        <a:bodyPr/>
        <a:lstStyle/>
        <a:p>
          <a:endParaRPr lang="en-US" sz="1600">
            <a:latin typeface="Aharoni" panose="02010803020104030203" pitchFamily="2" charset="-79"/>
            <a:cs typeface="Aharoni" panose="02010803020104030203" pitchFamily="2" charset="-79"/>
          </a:endParaRPr>
        </a:p>
      </dgm:t>
    </dgm:pt>
    <dgm:pt modelId="{42ED6126-53C8-4498-9DF9-928B7737383C}" type="sibTrans" cxnId="{D3A01C15-5B6C-4C3F-A855-1E1859422703}">
      <dgm:prSet/>
      <dgm:spPr/>
      <dgm:t>
        <a:bodyPr/>
        <a:lstStyle/>
        <a:p>
          <a:endParaRPr lang="en-US" sz="1600">
            <a:latin typeface="Aharoni" panose="02010803020104030203" pitchFamily="2" charset="-79"/>
            <a:cs typeface="Aharoni" panose="02010803020104030203" pitchFamily="2" charset="-79"/>
          </a:endParaRPr>
        </a:p>
      </dgm:t>
    </dgm:pt>
    <dgm:pt modelId="{B6EE93E9-CAC5-4885-981D-261C2DE80666}">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Find quests</a:t>
          </a:r>
        </a:p>
      </dgm:t>
    </dgm:pt>
    <dgm:pt modelId="{99CBF041-4094-4A1E-A74D-6695A5007713}" type="parTrans" cxnId="{CE9ABA7E-646A-439B-865B-7EDEFD910CDE}">
      <dgm:prSet custT="1"/>
      <dgm:spPr/>
      <dgm:t>
        <a:bodyPr/>
        <a:lstStyle/>
        <a:p>
          <a:endParaRPr lang="en-US" sz="400">
            <a:latin typeface="Aharoni" panose="02010803020104030203" pitchFamily="2" charset="-79"/>
            <a:cs typeface="Aharoni" panose="02010803020104030203" pitchFamily="2" charset="-79"/>
          </a:endParaRPr>
        </a:p>
      </dgm:t>
    </dgm:pt>
    <dgm:pt modelId="{D0565CCA-675A-4AD6-B48B-51BD8AB4CAE9}" type="sibTrans" cxnId="{CE9ABA7E-646A-439B-865B-7EDEFD910CDE}">
      <dgm:prSet/>
      <dgm:spPr/>
      <dgm:t>
        <a:bodyPr/>
        <a:lstStyle/>
        <a:p>
          <a:endParaRPr lang="en-US" sz="1600">
            <a:latin typeface="Aharoni" panose="02010803020104030203" pitchFamily="2" charset="-79"/>
            <a:cs typeface="Aharoni" panose="02010803020104030203" pitchFamily="2" charset="-79"/>
          </a:endParaRPr>
        </a:p>
      </dgm:t>
    </dgm:pt>
    <dgm:pt modelId="{E5C49AA8-D667-43D8-8309-C8F86EC1C8E9}">
      <dgm:prSet phldrT="[Text]" custT="1"/>
      <dgm:spPr>
        <a:solidFill>
          <a:srgbClr val="92D050"/>
        </a:solidFill>
      </dgm:spPr>
      <dgm:t>
        <a:bodyPr/>
        <a:lstStyle/>
        <a:p>
          <a:r>
            <a:rPr lang="en-US" sz="900">
              <a:latin typeface="Aharoni" panose="02010803020104030203" pitchFamily="2" charset="-79"/>
              <a:cs typeface="Aharoni" panose="02010803020104030203" pitchFamily="2" charset="-79"/>
            </a:rPr>
            <a:t>Talk to Clara</a:t>
          </a:r>
        </a:p>
      </dgm:t>
    </dgm:pt>
    <dgm:pt modelId="{1A5B2617-E504-4E9F-97C3-5BE6AA03F7BD}" type="parTrans" cxnId="{8AF6330D-D6AB-4521-8226-6FA9CA6F89BD}">
      <dgm:prSet custT="1"/>
      <dgm:spPr/>
      <dgm:t>
        <a:bodyPr/>
        <a:lstStyle/>
        <a:p>
          <a:endParaRPr lang="en-US" sz="400">
            <a:latin typeface="Aharoni" panose="02010803020104030203" pitchFamily="2" charset="-79"/>
            <a:cs typeface="Aharoni" panose="02010803020104030203" pitchFamily="2" charset="-79"/>
          </a:endParaRPr>
        </a:p>
      </dgm:t>
    </dgm:pt>
    <dgm:pt modelId="{7B39B715-1A7A-4A35-AC20-12B2BA71FCEC}" type="sibTrans" cxnId="{8AF6330D-D6AB-4521-8226-6FA9CA6F89BD}">
      <dgm:prSet/>
      <dgm:spPr/>
      <dgm:t>
        <a:bodyPr/>
        <a:lstStyle/>
        <a:p>
          <a:endParaRPr lang="en-US" sz="1600">
            <a:latin typeface="Aharoni" panose="02010803020104030203" pitchFamily="2" charset="-79"/>
            <a:cs typeface="Aharoni" panose="02010803020104030203" pitchFamily="2" charset="-79"/>
          </a:endParaRPr>
        </a:p>
      </dgm:t>
    </dgm:pt>
    <dgm:pt modelId="{EEB79F83-5381-4E0D-81B1-B58CF0156BC6}">
      <dgm:prSet phldrT="[Text]" custT="1"/>
      <dgm:spPr>
        <a:solidFill>
          <a:schemeClr val="accent3">
            <a:lumMod val="75000"/>
          </a:schemeClr>
        </a:solidFill>
      </dgm:spPr>
      <dgm:t>
        <a:bodyPr/>
        <a:lstStyle/>
        <a:p>
          <a:r>
            <a:rPr lang="en-US" sz="900">
              <a:latin typeface="Aharoni" panose="02010803020104030203" pitchFamily="2" charset="-79"/>
              <a:cs typeface="Aharoni" panose="02010803020104030203" pitchFamily="2" charset="-79"/>
            </a:rPr>
            <a:t>Talk to Tower Scientists</a:t>
          </a:r>
        </a:p>
      </dgm:t>
    </dgm:pt>
    <dgm:pt modelId="{52DA74C5-6211-4F6C-8DC6-B0F86661A775}" type="parTrans" cxnId="{5BF7D697-E65C-4DA8-AEEE-7100D112B01B}">
      <dgm:prSet custT="1"/>
      <dgm:spPr/>
      <dgm:t>
        <a:bodyPr/>
        <a:lstStyle/>
        <a:p>
          <a:endParaRPr lang="en-US" sz="400">
            <a:latin typeface="Aharoni" panose="02010803020104030203" pitchFamily="2" charset="-79"/>
            <a:cs typeface="Aharoni" panose="02010803020104030203" pitchFamily="2" charset="-79"/>
          </a:endParaRPr>
        </a:p>
      </dgm:t>
    </dgm:pt>
    <dgm:pt modelId="{C3EBC972-90A0-49DE-B5E4-16BFE94F8F0D}" type="sibTrans" cxnId="{5BF7D697-E65C-4DA8-AEEE-7100D112B01B}">
      <dgm:prSet/>
      <dgm:spPr/>
      <dgm:t>
        <a:bodyPr/>
        <a:lstStyle/>
        <a:p>
          <a:endParaRPr lang="en-US" sz="1600">
            <a:latin typeface="Aharoni" panose="02010803020104030203" pitchFamily="2" charset="-79"/>
            <a:cs typeface="Aharoni" panose="02010803020104030203" pitchFamily="2" charset="-79"/>
          </a:endParaRPr>
        </a:p>
      </dgm:t>
    </dgm:pt>
    <dgm:pt modelId="{82A39B57-7AB8-4497-AE07-C20A4D9807E1}">
      <dgm:prSet phldrT="[Text]" custT="1"/>
      <dgm:spPr>
        <a:solidFill>
          <a:srgbClr val="0070C0"/>
        </a:solidFill>
      </dgm:spPr>
      <dgm:t>
        <a:bodyPr/>
        <a:lstStyle/>
        <a:p>
          <a:r>
            <a:rPr lang="en-US" sz="900">
              <a:latin typeface="Aharoni" panose="02010803020104030203" pitchFamily="2" charset="-79"/>
              <a:cs typeface="Aharoni" panose="02010803020104030203" pitchFamily="2" charset="-79"/>
            </a:rPr>
            <a:t>Visit frozen time</a:t>
          </a:r>
        </a:p>
      </dgm:t>
    </dgm:pt>
    <dgm:pt modelId="{79A28BDE-B21C-4FF3-84A2-54750D4D4D9A}" type="parTrans" cxnId="{6571ECD9-BF64-406B-8E54-E03F3AC09A45}">
      <dgm:prSet custT="1"/>
      <dgm:spPr/>
      <dgm:t>
        <a:bodyPr/>
        <a:lstStyle/>
        <a:p>
          <a:endParaRPr lang="en-US" sz="400">
            <a:latin typeface="Aharoni" panose="02010803020104030203" pitchFamily="2" charset="-79"/>
            <a:cs typeface="Aharoni" panose="02010803020104030203" pitchFamily="2" charset="-79"/>
          </a:endParaRPr>
        </a:p>
      </dgm:t>
    </dgm:pt>
    <dgm:pt modelId="{CD16E941-A8F5-47DE-B815-E29C080050DE}" type="sibTrans" cxnId="{6571ECD9-BF64-406B-8E54-E03F3AC09A45}">
      <dgm:prSet/>
      <dgm:spPr/>
      <dgm:t>
        <a:bodyPr/>
        <a:lstStyle/>
        <a:p>
          <a:endParaRPr lang="en-US" sz="1600">
            <a:latin typeface="Aharoni" panose="02010803020104030203" pitchFamily="2" charset="-79"/>
            <a:cs typeface="Aharoni" panose="02010803020104030203" pitchFamily="2" charset="-79"/>
          </a:endParaRPr>
        </a:p>
      </dgm:t>
    </dgm:pt>
    <dgm:pt modelId="{14815C61-6760-4114-A4C0-3CB1D3567268}">
      <dgm:prSet phldrT="[Text]" custT="1"/>
      <dgm:spPr>
        <a:solidFill>
          <a:srgbClr val="002060"/>
        </a:solidFill>
      </dgm:spPr>
      <dgm:t>
        <a:bodyPr/>
        <a:lstStyle/>
        <a:p>
          <a:r>
            <a:rPr lang="en-US" sz="900">
              <a:latin typeface="Aharoni" panose="02010803020104030203" pitchFamily="2" charset="-79"/>
              <a:cs typeface="Aharoni" panose="02010803020104030203" pitchFamily="2" charset="-79"/>
            </a:rPr>
            <a:t>Visit melting time</a:t>
          </a:r>
        </a:p>
      </dgm:t>
    </dgm:pt>
    <dgm:pt modelId="{10D9CD91-9512-4E79-9F44-F8D12DFD7BF0}" type="parTrans" cxnId="{AFDCB7F9-6FA0-44A1-8EBD-2FFF02678D1E}">
      <dgm:prSet custT="1"/>
      <dgm:spPr/>
      <dgm:t>
        <a:bodyPr/>
        <a:lstStyle/>
        <a:p>
          <a:endParaRPr lang="en-US" sz="400">
            <a:latin typeface="Aharoni" panose="02010803020104030203" pitchFamily="2" charset="-79"/>
            <a:cs typeface="Aharoni" panose="02010803020104030203" pitchFamily="2" charset="-79"/>
          </a:endParaRPr>
        </a:p>
      </dgm:t>
    </dgm:pt>
    <dgm:pt modelId="{2C73ABD0-C28B-4682-AF39-71EA73BBC49E}" type="sibTrans" cxnId="{AFDCB7F9-6FA0-44A1-8EBD-2FFF02678D1E}">
      <dgm:prSet/>
      <dgm:spPr/>
      <dgm:t>
        <a:bodyPr/>
        <a:lstStyle/>
        <a:p>
          <a:endParaRPr lang="en-US" sz="1600">
            <a:latin typeface="Aharoni" panose="02010803020104030203" pitchFamily="2" charset="-79"/>
            <a:cs typeface="Aharoni" panose="02010803020104030203" pitchFamily="2" charset="-79"/>
          </a:endParaRPr>
        </a:p>
      </dgm:t>
    </dgm:pt>
    <dgm:pt modelId="{2B34295A-E75E-4418-A59A-51CE7A0FC206}">
      <dgm:prSet phldrT="[Text]" custT="1"/>
      <dgm:spPr>
        <a:solidFill>
          <a:srgbClr val="FFC000"/>
        </a:solidFill>
      </dgm:spPr>
      <dgm:t>
        <a:bodyPr/>
        <a:lstStyle/>
        <a:p>
          <a:r>
            <a:rPr lang="en-US" sz="900">
              <a:latin typeface="Aharoni" panose="02010803020104030203" pitchFamily="2" charset="-79"/>
              <a:cs typeface="Aharoni" panose="02010803020104030203" pitchFamily="2" charset="-79"/>
            </a:rPr>
            <a:t>Make observations</a:t>
          </a:r>
        </a:p>
      </dgm:t>
    </dgm:pt>
    <dgm:pt modelId="{3FD71EB4-B0B2-4615-A0DD-2F690A20F7B8}" type="parTrans" cxnId="{7478FD07-0A13-4A18-B467-66B4161F546B}">
      <dgm:prSet custT="1"/>
      <dgm:spPr/>
      <dgm:t>
        <a:bodyPr/>
        <a:lstStyle/>
        <a:p>
          <a:endParaRPr lang="en-US" sz="600">
            <a:latin typeface="Aharoni" panose="02010803020104030203" pitchFamily="2" charset="-79"/>
            <a:cs typeface="Aharoni" panose="02010803020104030203" pitchFamily="2" charset="-79"/>
          </a:endParaRPr>
        </a:p>
      </dgm:t>
    </dgm:pt>
    <dgm:pt modelId="{7E48BD67-0F71-479D-A809-78DB0B42D6C2}" type="sibTrans" cxnId="{7478FD07-0A13-4A18-B467-66B4161F546B}">
      <dgm:prSet/>
      <dgm:spPr/>
      <dgm:t>
        <a:bodyPr/>
        <a:lstStyle/>
        <a:p>
          <a:endParaRPr lang="en-US" sz="1600">
            <a:latin typeface="Aharoni" panose="02010803020104030203" pitchFamily="2" charset="-79"/>
            <a:cs typeface="Aharoni" panose="02010803020104030203" pitchFamily="2" charset="-79"/>
          </a:endParaRPr>
        </a:p>
      </dgm:t>
    </dgm:pt>
    <dgm:pt modelId="{EF96869F-F042-4143-A257-694BA26E5258}">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Find bears, rabbits, amphibians</a:t>
          </a:r>
        </a:p>
      </dgm:t>
    </dgm:pt>
    <dgm:pt modelId="{2E637828-97F3-4C69-8FC2-FC45C8C61244}" type="parTrans" cxnId="{A3754C76-6F6A-4467-9817-3B326D519AAE}">
      <dgm:prSet custT="1"/>
      <dgm:spPr/>
      <dgm:t>
        <a:bodyPr/>
        <a:lstStyle/>
        <a:p>
          <a:endParaRPr lang="en-US" sz="400">
            <a:latin typeface="Aharoni" panose="02010803020104030203" pitchFamily="2" charset="-79"/>
            <a:cs typeface="Aharoni" panose="02010803020104030203" pitchFamily="2" charset="-79"/>
          </a:endParaRPr>
        </a:p>
      </dgm:t>
    </dgm:pt>
    <dgm:pt modelId="{72E0367A-D452-448F-9E19-58B11DBEE8A2}" type="sibTrans" cxnId="{A3754C76-6F6A-4467-9817-3B326D519AAE}">
      <dgm:prSet/>
      <dgm:spPr/>
      <dgm:t>
        <a:bodyPr/>
        <a:lstStyle/>
        <a:p>
          <a:endParaRPr lang="en-US" sz="1600">
            <a:latin typeface="Aharoni" panose="02010803020104030203" pitchFamily="2" charset="-79"/>
            <a:cs typeface="Aharoni" panose="02010803020104030203" pitchFamily="2" charset="-79"/>
          </a:endParaRPr>
        </a:p>
      </dgm:t>
    </dgm:pt>
    <dgm:pt modelId="{B52F13C1-E7D4-4482-90DB-32DCA3938230}">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Notice bears, rabbits, birds, amphibians</a:t>
          </a:r>
        </a:p>
      </dgm:t>
    </dgm:pt>
    <dgm:pt modelId="{444CF6ED-FA18-4677-BE8E-7CF47734898C}" type="parTrans" cxnId="{93262581-3E3F-4554-91BB-E1515CB99B2E}">
      <dgm:prSet custT="1"/>
      <dgm:spPr/>
      <dgm:t>
        <a:bodyPr/>
        <a:lstStyle/>
        <a:p>
          <a:endParaRPr lang="en-US" sz="500">
            <a:latin typeface="Aharoni" panose="02010803020104030203" pitchFamily="2" charset="-79"/>
            <a:cs typeface="Aharoni" panose="02010803020104030203" pitchFamily="2" charset="-79"/>
          </a:endParaRPr>
        </a:p>
      </dgm:t>
    </dgm:pt>
    <dgm:pt modelId="{83C22D6F-453B-48C0-A8F2-0BD88D487011}" type="sibTrans" cxnId="{93262581-3E3F-4554-91BB-E1515CB99B2E}">
      <dgm:prSet/>
      <dgm:spPr/>
      <dgm:t>
        <a:bodyPr/>
        <a:lstStyle/>
        <a:p>
          <a:endParaRPr lang="en-US" sz="1600">
            <a:latin typeface="Aharoni" panose="02010803020104030203" pitchFamily="2" charset="-79"/>
            <a:cs typeface="Aharoni" panose="02010803020104030203" pitchFamily="2" charset="-79"/>
          </a:endParaRPr>
        </a:p>
      </dgm:t>
    </dgm:pt>
    <dgm:pt modelId="{73FD69BA-5056-4211-9BE4-AB3EA1B38DC4}">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Notice missing birds and amphibians</a:t>
          </a:r>
        </a:p>
      </dgm:t>
    </dgm:pt>
    <dgm:pt modelId="{D711AE66-EBE1-4598-8BBA-D4A802B52F07}" type="parTrans" cxnId="{57CED285-57FA-4BC8-929B-0506698E3F7E}">
      <dgm:prSet custT="1"/>
      <dgm:spPr/>
      <dgm:t>
        <a:bodyPr/>
        <a:lstStyle/>
        <a:p>
          <a:endParaRPr lang="en-US" sz="400">
            <a:latin typeface="Aharoni" panose="02010803020104030203" pitchFamily="2" charset="-79"/>
            <a:cs typeface="Aharoni" panose="02010803020104030203" pitchFamily="2" charset="-79"/>
          </a:endParaRPr>
        </a:p>
      </dgm:t>
    </dgm:pt>
    <dgm:pt modelId="{8AA6089A-818B-4BFC-A968-86C84CE830E1}" type="sibTrans" cxnId="{57CED285-57FA-4BC8-929B-0506698E3F7E}">
      <dgm:prSet/>
      <dgm:spPr/>
      <dgm:t>
        <a:bodyPr/>
        <a:lstStyle/>
        <a:p>
          <a:endParaRPr lang="en-US" sz="1600">
            <a:latin typeface="Aharoni" panose="02010803020104030203" pitchFamily="2" charset="-79"/>
            <a:cs typeface="Aharoni" panose="02010803020104030203" pitchFamily="2" charset="-79"/>
          </a:endParaRPr>
        </a:p>
      </dgm:t>
    </dgm:pt>
    <dgm:pt modelId="{F4E8EE04-4D7B-4363-923E-F5C5886307C7}">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Notice missing birds</a:t>
          </a:r>
        </a:p>
      </dgm:t>
    </dgm:pt>
    <dgm:pt modelId="{955B4311-8825-4285-AF8C-072805445FFC}" type="parTrans" cxnId="{E9CFCCE8-4598-447B-8FFD-0DE596B541B1}">
      <dgm:prSet custT="1"/>
      <dgm:spPr/>
      <dgm:t>
        <a:bodyPr/>
        <a:lstStyle/>
        <a:p>
          <a:endParaRPr lang="en-US" sz="400">
            <a:latin typeface="Aharoni" panose="02010803020104030203" pitchFamily="2" charset="-79"/>
            <a:cs typeface="Aharoni" panose="02010803020104030203" pitchFamily="2" charset="-79"/>
          </a:endParaRPr>
        </a:p>
      </dgm:t>
    </dgm:pt>
    <dgm:pt modelId="{72E05B25-6385-4F88-A4E7-A5F915861DFA}" type="sibTrans" cxnId="{E9CFCCE8-4598-447B-8FFD-0DE596B541B1}">
      <dgm:prSet/>
      <dgm:spPr/>
      <dgm:t>
        <a:bodyPr/>
        <a:lstStyle/>
        <a:p>
          <a:endParaRPr lang="en-US" sz="1600">
            <a:latin typeface="Aharoni" panose="02010803020104030203" pitchFamily="2" charset="-79"/>
            <a:cs typeface="Aharoni" panose="02010803020104030203" pitchFamily="2" charset="-79"/>
          </a:endParaRPr>
        </a:p>
      </dgm:t>
    </dgm:pt>
    <dgm:pt modelId="{9509EA2E-D5DD-4774-BA32-6EFDCD81AD88}">
      <dgm:prSet phldrT="[Text]" custT="1"/>
      <dgm:spPr>
        <a:solidFill>
          <a:srgbClr val="00B050"/>
        </a:solidFill>
      </dgm:spPr>
      <dgm:t>
        <a:bodyPr/>
        <a:lstStyle/>
        <a:p>
          <a:r>
            <a:rPr lang="en-US" sz="900">
              <a:latin typeface="Aharoni" panose="02010803020104030203" pitchFamily="2" charset="-79"/>
              <a:cs typeface="Aharoni" panose="02010803020104030203" pitchFamily="2" charset="-79"/>
            </a:rPr>
            <a:t>Find bears, rabbits</a:t>
          </a:r>
        </a:p>
      </dgm:t>
    </dgm:pt>
    <dgm:pt modelId="{3BDA71E9-3B1D-49C9-9EC3-864EDC65809E}" type="parTrans" cxnId="{433DE4F2-8AF4-4663-8CD2-991BB64BA7E4}">
      <dgm:prSet custT="1"/>
      <dgm:spPr/>
      <dgm:t>
        <a:bodyPr/>
        <a:lstStyle/>
        <a:p>
          <a:endParaRPr lang="en-US" sz="400">
            <a:latin typeface="Aharoni" panose="02010803020104030203" pitchFamily="2" charset="-79"/>
            <a:cs typeface="Aharoni" panose="02010803020104030203" pitchFamily="2" charset="-79"/>
          </a:endParaRPr>
        </a:p>
      </dgm:t>
    </dgm:pt>
    <dgm:pt modelId="{E2CA7C84-5591-4328-BDA3-7AF8D33D5282}" type="sibTrans" cxnId="{433DE4F2-8AF4-4663-8CD2-991BB64BA7E4}">
      <dgm:prSet/>
      <dgm:spPr/>
      <dgm:t>
        <a:bodyPr/>
        <a:lstStyle/>
        <a:p>
          <a:endParaRPr lang="en-US" sz="1600">
            <a:latin typeface="Aharoni" panose="02010803020104030203" pitchFamily="2" charset="-79"/>
            <a:cs typeface="Aharoni" panose="02010803020104030203" pitchFamily="2" charset="-79"/>
          </a:endParaRPr>
        </a:p>
      </dgm:t>
    </dgm:pt>
    <dgm:pt modelId="{812C9CFD-4978-4E87-A3EC-5376B623ED2B}" type="pres">
      <dgm:prSet presAssocID="{446C01CE-DD0B-4CA7-825F-A250B8D9AF90}" presName="diagram" presStyleCnt="0">
        <dgm:presLayoutVars>
          <dgm:chPref val="1"/>
          <dgm:dir/>
          <dgm:animOne val="branch"/>
          <dgm:animLvl val="lvl"/>
          <dgm:resizeHandles val="exact"/>
        </dgm:presLayoutVars>
      </dgm:prSet>
      <dgm:spPr/>
    </dgm:pt>
    <dgm:pt modelId="{7984A65A-6DC3-422A-8FE3-AE75FA71E94C}" type="pres">
      <dgm:prSet presAssocID="{289A791F-A949-40FF-8C8A-A88907A16465}" presName="root1" presStyleCnt="0"/>
      <dgm:spPr/>
    </dgm:pt>
    <dgm:pt modelId="{C801EC8C-2E3C-49EA-B243-BD3731F1DB14}" type="pres">
      <dgm:prSet presAssocID="{289A791F-A949-40FF-8C8A-A88907A16465}" presName="LevelOneTextNode" presStyleLbl="node0" presStyleIdx="0" presStyleCnt="1" custScaleX="111181" custLinFactNeighborX="-67573" custLinFactNeighborY="-19910">
        <dgm:presLayoutVars>
          <dgm:chPref val="3"/>
        </dgm:presLayoutVars>
      </dgm:prSet>
      <dgm:spPr/>
    </dgm:pt>
    <dgm:pt modelId="{7B975FB2-A493-4445-B63F-0B39390BBA86}" type="pres">
      <dgm:prSet presAssocID="{289A791F-A949-40FF-8C8A-A88907A16465}" presName="level2hierChild" presStyleCnt="0"/>
      <dgm:spPr/>
    </dgm:pt>
    <dgm:pt modelId="{90FC1546-817C-4DE9-A224-BB687886F7EC}" type="pres">
      <dgm:prSet presAssocID="{444CF6ED-FA18-4677-BE8E-7CF47734898C}" presName="conn2-1" presStyleLbl="parChTrans1D2" presStyleIdx="0" presStyleCnt="4"/>
      <dgm:spPr/>
    </dgm:pt>
    <dgm:pt modelId="{3C5BEDB5-65EF-4A18-A73F-4F996550322C}" type="pres">
      <dgm:prSet presAssocID="{444CF6ED-FA18-4677-BE8E-7CF47734898C}" presName="connTx" presStyleLbl="parChTrans1D2" presStyleIdx="0" presStyleCnt="4"/>
      <dgm:spPr/>
    </dgm:pt>
    <dgm:pt modelId="{2FA22A2A-DC69-4649-8694-CD5CD21A49EE}" type="pres">
      <dgm:prSet presAssocID="{B52F13C1-E7D4-4482-90DB-32DCA3938230}" presName="root2" presStyleCnt="0"/>
      <dgm:spPr/>
    </dgm:pt>
    <dgm:pt modelId="{51F77F4F-593F-471E-A6A4-2D027EB7E1B3}" type="pres">
      <dgm:prSet presAssocID="{B52F13C1-E7D4-4482-90DB-32DCA3938230}" presName="LevelTwoTextNode" presStyleLbl="node2" presStyleIdx="0" presStyleCnt="4">
        <dgm:presLayoutVars>
          <dgm:chPref val="3"/>
        </dgm:presLayoutVars>
      </dgm:prSet>
      <dgm:spPr/>
    </dgm:pt>
    <dgm:pt modelId="{B992DAE9-8BDE-42A1-8853-276FEA858FB5}" type="pres">
      <dgm:prSet presAssocID="{B52F13C1-E7D4-4482-90DB-32DCA3938230}" presName="level3hierChild" presStyleCnt="0"/>
      <dgm:spPr/>
    </dgm:pt>
    <dgm:pt modelId="{9AFB0914-157C-4198-A307-D051A36B1402}" type="pres">
      <dgm:prSet presAssocID="{99CBF041-4094-4A1E-A74D-6695A5007713}" presName="conn2-1" presStyleLbl="parChTrans1D2" presStyleIdx="1" presStyleCnt="4"/>
      <dgm:spPr/>
    </dgm:pt>
    <dgm:pt modelId="{627D5FC3-5049-450A-99A2-7031A9D419B8}" type="pres">
      <dgm:prSet presAssocID="{99CBF041-4094-4A1E-A74D-6695A5007713}" presName="connTx" presStyleLbl="parChTrans1D2" presStyleIdx="1" presStyleCnt="4"/>
      <dgm:spPr/>
    </dgm:pt>
    <dgm:pt modelId="{00AEAE94-3D32-4A00-AE66-4E343DA4A5FC}" type="pres">
      <dgm:prSet presAssocID="{B6EE93E9-CAC5-4885-981D-261C2DE80666}" presName="root2" presStyleCnt="0"/>
      <dgm:spPr/>
    </dgm:pt>
    <dgm:pt modelId="{6D9AB369-EB2E-498B-BD3E-35C5EB081982}" type="pres">
      <dgm:prSet presAssocID="{B6EE93E9-CAC5-4885-981D-261C2DE80666}" presName="LevelTwoTextNode" presStyleLbl="node2" presStyleIdx="1" presStyleCnt="4">
        <dgm:presLayoutVars>
          <dgm:chPref val="3"/>
        </dgm:presLayoutVars>
      </dgm:prSet>
      <dgm:spPr/>
    </dgm:pt>
    <dgm:pt modelId="{353C8FB8-A5AB-4105-96CC-879E33BD7676}" type="pres">
      <dgm:prSet presAssocID="{B6EE93E9-CAC5-4885-981D-261C2DE80666}" presName="level3hierChild" presStyleCnt="0"/>
      <dgm:spPr/>
    </dgm:pt>
    <dgm:pt modelId="{CF46C477-DA35-4022-BB18-6A11FCF29E93}" type="pres">
      <dgm:prSet presAssocID="{1A5B2617-E504-4E9F-97C3-5BE6AA03F7BD}" presName="conn2-1" presStyleLbl="parChTrans1D3" presStyleIdx="0" presStyleCnt="5"/>
      <dgm:spPr/>
    </dgm:pt>
    <dgm:pt modelId="{FE4717E3-7D78-4E31-AA86-652D7F23B4E6}" type="pres">
      <dgm:prSet presAssocID="{1A5B2617-E504-4E9F-97C3-5BE6AA03F7BD}" presName="connTx" presStyleLbl="parChTrans1D3" presStyleIdx="0" presStyleCnt="5"/>
      <dgm:spPr/>
    </dgm:pt>
    <dgm:pt modelId="{0228B8B8-E4FF-4F89-ABCD-94DED8D90DF4}" type="pres">
      <dgm:prSet presAssocID="{E5C49AA8-D667-43D8-8309-C8F86EC1C8E9}" presName="root2" presStyleCnt="0"/>
      <dgm:spPr/>
    </dgm:pt>
    <dgm:pt modelId="{674C8309-8118-4B8E-A8CC-80A7D5EC7B8B}" type="pres">
      <dgm:prSet presAssocID="{E5C49AA8-D667-43D8-8309-C8F86EC1C8E9}" presName="LevelTwoTextNode" presStyleLbl="node3" presStyleIdx="0" presStyleCnt="5" custLinFactNeighborX="43138" custLinFactNeighborY="3017">
        <dgm:presLayoutVars>
          <dgm:chPref val="3"/>
        </dgm:presLayoutVars>
      </dgm:prSet>
      <dgm:spPr/>
    </dgm:pt>
    <dgm:pt modelId="{067C4BB2-BD39-448C-A963-ADE495735104}" type="pres">
      <dgm:prSet presAssocID="{E5C49AA8-D667-43D8-8309-C8F86EC1C8E9}" presName="level3hierChild" presStyleCnt="0"/>
      <dgm:spPr/>
    </dgm:pt>
    <dgm:pt modelId="{E409B4D6-AE38-4FEA-A1D9-857E2716CB85}" type="pres">
      <dgm:prSet presAssocID="{52DA74C5-6211-4F6C-8DC6-B0F86661A775}" presName="conn2-1" presStyleLbl="parChTrans1D3" presStyleIdx="1" presStyleCnt="5"/>
      <dgm:spPr/>
    </dgm:pt>
    <dgm:pt modelId="{4EE3C4BF-A086-41D0-9CBB-D644CF999451}" type="pres">
      <dgm:prSet presAssocID="{52DA74C5-6211-4F6C-8DC6-B0F86661A775}" presName="connTx" presStyleLbl="parChTrans1D3" presStyleIdx="1" presStyleCnt="5"/>
      <dgm:spPr/>
    </dgm:pt>
    <dgm:pt modelId="{788D089B-7261-4BC7-9820-5DC8DFA009F7}" type="pres">
      <dgm:prSet presAssocID="{EEB79F83-5381-4E0D-81B1-B58CF0156BC6}" presName="root2" presStyleCnt="0"/>
      <dgm:spPr/>
    </dgm:pt>
    <dgm:pt modelId="{700825CB-3442-4846-84A4-3E736285BEB8}" type="pres">
      <dgm:prSet presAssocID="{EEB79F83-5381-4E0D-81B1-B58CF0156BC6}" presName="LevelTwoTextNode" presStyleLbl="node3" presStyleIdx="1" presStyleCnt="5" custLinFactNeighborX="43138" custLinFactNeighborY="3017">
        <dgm:presLayoutVars>
          <dgm:chPref val="3"/>
        </dgm:presLayoutVars>
      </dgm:prSet>
      <dgm:spPr/>
    </dgm:pt>
    <dgm:pt modelId="{E3009DEC-F0B3-4452-8EC1-500E0D359E4F}" type="pres">
      <dgm:prSet presAssocID="{EEB79F83-5381-4E0D-81B1-B58CF0156BC6}" presName="level3hierChild" presStyleCnt="0"/>
      <dgm:spPr/>
    </dgm:pt>
    <dgm:pt modelId="{1D84BFAB-93AE-4FE1-9696-20AC01739DCA}" type="pres">
      <dgm:prSet presAssocID="{79A28BDE-B21C-4FF3-84A2-54750D4D4D9A}" presName="conn2-1" presStyleLbl="parChTrans1D2" presStyleIdx="2" presStyleCnt="4"/>
      <dgm:spPr/>
    </dgm:pt>
    <dgm:pt modelId="{AF2254DC-08FA-4B34-AD81-E7B32B6C60AA}" type="pres">
      <dgm:prSet presAssocID="{79A28BDE-B21C-4FF3-84A2-54750D4D4D9A}" presName="connTx" presStyleLbl="parChTrans1D2" presStyleIdx="2" presStyleCnt="4"/>
      <dgm:spPr/>
    </dgm:pt>
    <dgm:pt modelId="{9C3C846E-EA9C-4729-B424-2DDA335ACE25}" type="pres">
      <dgm:prSet presAssocID="{82A39B57-7AB8-4497-AE07-C20A4D9807E1}" presName="root2" presStyleCnt="0"/>
      <dgm:spPr/>
    </dgm:pt>
    <dgm:pt modelId="{A5DDE806-47C1-4D6D-80DB-9A4AB794939E}" type="pres">
      <dgm:prSet presAssocID="{82A39B57-7AB8-4497-AE07-C20A4D9807E1}" presName="LevelTwoTextNode" presStyleLbl="node2" presStyleIdx="2" presStyleCnt="4" custScaleX="113191" custLinFactNeighborX="-812" custLinFactNeighborY="-58388">
        <dgm:presLayoutVars>
          <dgm:chPref val="3"/>
        </dgm:presLayoutVars>
      </dgm:prSet>
      <dgm:spPr/>
    </dgm:pt>
    <dgm:pt modelId="{156B16A7-637E-4B0D-A8EF-3BBCFAA9BE44}" type="pres">
      <dgm:prSet presAssocID="{82A39B57-7AB8-4497-AE07-C20A4D9807E1}" presName="level3hierChild" presStyleCnt="0"/>
      <dgm:spPr/>
    </dgm:pt>
    <dgm:pt modelId="{3AAC552B-DD01-4C86-98E9-252758DF7F0A}" type="pres">
      <dgm:prSet presAssocID="{2E637828-97F3-4C69-8FC2-FC45C8C61244}" presName="conn2-1" presStyleLbl="parChTrans1D3" presStyleIdx="2" presStyleCnt="5"/>
      <dgm:spPr/>
    </dgm:pt>
    <dgm:pt modelId="{107BDBF1-6DAE-4C76-8DDF-FDE883A344CD}" type="pres">
      <dgm:prSet presAssocID="{2E637828-97F3-4C69-8FC2-FC45C8C61244}" presName="connTx" presStyleLbl="parChTrans1D3" presStyleIdx="2" presStyleCnt="5"/>
      <dgm:spPr/>
    </dgm:pt>
    <dgm:pt modelId="{7DCB352E-BDF0-4686-BC1E-3EA765A7EBE5}" type="pres">
      <dgm:prSet presAssocID="{EF96869F-F042-4143-A257-694BA26E5258}" presName="root2" presStyleCnt="0"/>
      <dgm:spPr/>
    </dgm:pt>
    <dgm:pt modelId="{7F6B13DD-9FA8-40E5-8B5E-1C9DE103BD11}" type="pres">
      <dgm:prSet presAssocID="{EF96869F-F042-4143-A257-694BA26E5258}" presName="LevelTwoTextNode" presStyleLbl="node3" presStyleIdx="2" presStyleCnt="5" custLinFactNeighborX="41733" custLinFactNeighborY="2693">
        <dgm:presLayoutVars>
          <dgm:chPref val="3"/>
        </dgm:presLayoutVars>
      </dgm:prSet>
      <dgm:spPr/>
    </dgm:pt>
    <dgm:pt modelId="{64196C5A-0CF5-40AF-A26B-03DFC53B0B66}" type="pres">
      <dgm:prSet presAssocID="{EF96869F-F042-4143-A257-694BA26E5258}" presName="level3hierChild" presStyleCnt="0"/>
      <dgm:spPr/>
    </dgm:pt>
    <dgm:pt modelId="{42748DE5-759F-4969-BD5A-026204DE6F05}" type="pres">
      <dgm:prSet presAssocID="{955B4311-8825-4285-AF8C-072805445FFC}" presName="conn2-1" presStyleLbl="parChTrans1D3" presStyleIdx="3" presStyleCnt="5"/>
      <dgm:spPr/>
    </dgm:pt>
    <dgm:pt modelId="{00191AF8-CC9F-447B-8F2E-77EB7775F46E}" type="pres">
      <dgm:prSet presAssocID="{955B4311-8825-4285-AF8C-072805445FFC}" presName="connTx" presStyleLbl="parChTrans1D3" presStyleIdx="3" presStyleCnt="5"/>
      <dgm:spPr/>
    </dgm:pt>
    <dgm:pt modelId="{9880EFD7-9A7C-4D13-9846-8A61CAE64340}" type="pres">
      <dgm:prSet presAssocID="{F4E8EE04-4D7B-4363-923E-F5C5886307C7}" presName="root2" presStyleCnt="0"/>
      <dgm:spPr/>
    </dgm:pt>
    <dgm:pt modelId="{CD22819D-AB76-435F-81A5-87A71C99ED58}" type="pres">
      <dgm:prSet presAssocID="{F4E8EE04-4D7B-4363-923E-F5C5886307C7}" presName="LevelTwoTextNode" presStyleLbl="node3" presStyleIdx="3" presStyleCnt="5" custLinFactNeighborX="43034" custLinFactNeighborY="2436">
        <dgm:presLayoutVars>
          <dgm:chPref val="3"/>
        </dgm:presLayoutVars>
      </dgm:prSet>
      <dgm:spPr/>
    </dgm:pt>
    <dgm:pt modelId="{0A170F3F-B3EC-4E87-B564-65EF006B9B0A}" type="pres">
      <dgm:prSet presAssocID="{F4E8EE04-4D7B-4363-923E-F5C5886307C7}" presName="level3hierChild" presStyleCnt="0"/>
      <dgm:spPr/>
    </dgm:pt>
    <dgm:pt modelId="{0BE93DFA-8439-4F7F-8A65-B5CB1ACFF546}" type="pres">
      <dgm:prSet presAssocID="{10D9CD91-9512-4E79-9F44-F8D12DFD7BF0}" presName="conn2-1" presStyleLbl="parChTrans1D3" presStyleIdx="4" presStyleCnt="5"/>
      <dgm:spPr/>
    </dgm:pt>
    <dgm:pt modelId="{B2CB075A-188E-4A1B-9461-A1B16C325E27}" type="pres">
      <dgm:prSet presAssocID="{10D9CD91-9512-4E79-9F44-F8D12DFD7BF0}" presName="connTx" presStyleLbl="parChTrans1D3" presStyleIdx="4" presStyleCnt="5"/>
      <dgm:spPr/>
    </dgm:pt>
    <dgm:pt modelId="{37DEC587-AE17-466D-B099-E3EEEC9CABC0}" type="pres">
      <dgm:prSet presAssocID="{14815C61-6760-4114-A4C0-3CB1D3567268}" presName="root2" presStyleCnt="0"/>
      <dgm:spPr/>
    </dgm:pt>
    <dgm:pt modelId="{215C2FAD-48E1-46AC-B282-3FA0B0B7E7D0}" type="pres">
      <dgm:prSet presAssocID="{14815C61-6760-4114-A4C0-3CB1D3567268}" presName="LevelTwoTextNode" presStyleLbl="node3" presStyleIdx="4" presStyleCnt="5" custLinFactNeighborX="43138" custLinFactNeighborY="3017">
        <dgm:presLayoutVars>
          <dgm:chPref val="3"/>
        </dgm:presLayoutVars>
      </dgm:prSet>
      <dgm:spPr/>
    </dgm:pt>
    <dgm:pt modelId="{F5B25EE1-11EB-42EB-9FFC-882E62969502}" type="pres">
      <dgm:prSet presAssocID="{14815C61-6760-4114-A4C0-3CB1D3567268}" presName="level3hierChild" presStyleCnt="0"/>
      <dgm:spPr/>
    </dgm:pt>
    <dgm:pt modelId="{7E289DCB-74BA-47B0-A01D-68C537798B50}" type="pres">
      <dgm:prSet presAssocID="{3BDA71E9-3B1D-49C9-9EC3-864EDC65809E}" presName="conn2-1" presStyleLbl="parChTrans1D4" presStyleIdx="0" presStyleCnt="2"/>
      <dgm:spPr/>
    </dgm:pt>
    <dgm:pt modelId="{6A1CEAB7-3EFB-4DED-ABC5-C51DEA580007}" type="pres">
      <dgm:prSet presAssocID="{3BDA71E9-3B1D-49C9-9EC3-864EDC65809E}" presName="connTx" presStyleLbl="parChTrans1D4" presStyleIdx="0" presStyleCnt="2"/>
      <dgm:spPr/>
    </dgm:pt>
    <dgm:pt modelId="{F6054425-400F-468E-9DA1-80F1014FE4FB}" type="pres">
      <dgm:prSet presAssocID="{9509EA2E-D5DD-4774-BA32-6EFDCD81AD88}" presName="root2" presStyleCnt="0"/>
      <dgm:spPr/>
    </dgm:pt>
    <dgm:pt modelId="{5EB7EFB8-C498-4576-AC24-9FE88A161A9B}" type="pres">
      <dgm:prSet presAssocID="{9509EA2E-D5DD-4774-BA32-6EFDCD81AD88}" presName="LevelTwoTextNode" presStyleLbl="node4" presStyleIdx="0" presStyleCnt="2" custLinFactNeighborX="77542" custLinFactNeighborY="-15427">
        <dgm:presLayoutVars>
          <dgm:chPref val="3"/>
        </dgm:presLayoutVars>
      </dgm:prSet>
      <dgm:spPr/>
    </dgm:pt>
    <dgm:pt modelId="{DD669242-C128-435D-A7F9-51351AA3B358}" type="pres">
      <dgm:prSet presAssocID="{9509EA2E-D5DD-4774-BA32-6EFDCD81AD88}" presName="level3hierChild" presStyleCnt="0"/>
      <dgm:spPr/>
    </dgm:pt>
    <dgm:pt modelId="{AF8F9C7D-CE88-4E77-B341-B09786BE8B8F}" type="pres">
      <dgm:prSet presAssocID="{D711AE66-EBE1-4598-8BBA-D4A802B52F07}" presName="conn2-1" presStyleLbl="parChTrans1D4" presStyleIdx="1" presStyleCnt="2"/>
      <dgm:spPr/>
    </dgm:pt>
    <dgm:pt modelId="{5B5E1190-98C5-4AED-BC44-0904DD27F600}" type="pres">
      <dgm:prSet presAssocID="{D711AE66-EBE1-4598-8BBA-D4A802B52F07}" presName="connTx" presStyleLbl="parChTrans1D4" presStyleIdx="1" presStyleCnt="2"/>
      <dgm:spPr/>
    </dgm:pt>
    <dgm:pt modelId="{A0BE3FB8-C5CA-4347-8948-9C9AF87D4F55}" type="pres">
      <dgm:prSet presAssocID="{73FD69BA-5056-4211-9BE4-AB3EA1B38DC4}" presName="root2" presStyleCnt="0"/>
      <dgm:spPr/>
    </dgm:pt>
    <dgm:pt modelId="{69D1FD74-E0D8-4E9D-9FE6-59228D20D29B}" type="pres">
      <dgm:prSet presAssocID="{73FD69BA-5056-4211-9BE4-AB3EA1B38DC4}" presName="LevelTwoTextNode" presStyleLbl="node4" presStyleIdx="1" presStyleCnt="2" custLinFactNeighborX="78354" custLinFactNeighborY="454">
        <dgm:presLayoutVars>
          <dgm:chPref val="3"/>
        </dgm:presLayoutVars>
      </dgm:prSet>
      <dgm:spPr/>
    </dgm:pt>
    <dgm:pt modelId="{BF49CAF0-CC5D-4F59-86AE-356190F3CE05}" type="pres">
      <dgm:prSet presAssocID="{73FD69BA-5056-4211-9BE4-AB3EA1B38DC4}" presName="level3hierChild" presStyleCnt="0"/>
      <dgm:spPr/>
    </dgm:pt>
    <dgm:pt modelId="{1BF04516-998F-487D-9049-D57C9C09002E}" type="pres">
      <dgm:prSet presAssocID="{3FD71EB4-B0B2-4615-A0DD-2F690A20F7B8}" presName="conn2-1" presStyleLbl="parChTrans1D2" presStyleIdx="3" presStyleCnt="4"/>
      <dgm:spPr/>
    </dgm:pt>
    <dgm:pt modelId="{1BE5EE43-C545-4093-81BF-6B03C429F60A}" type="pres">
      <dgm:prSet presAssocID="{3FD71EB4-B0B2-4615-A0DD-2F690A20F7B8}" presName="connTx" presStyleLbl="parChTrans1D2" presStyleIdx="3" presStyleCnt="4"/>
      <dgm:spPr/>
    </dgm:pt>
    <dgm:pt modelId="{489CF342-6164-409D-A6B3-EC00D690550D}" type="pres">
      <dgm:prSet presAssocID="{2B34295A-E75E-4418-A59A-51CE7A0FC206}" presName="root2" presStyleCnt="0"/>
      <dgm:spPr/>
    </dgm:pt>
    <dgm:pt modelId="{8A985E9D-ACB0-4D17-A324-48C0DC2A7449}" type="pres">
      <dgm:prSet presAssocID="{2B34295A-E75E-4418-A59A-51CE7A0FC206}" presName="LevelTwoTextNode" presStyleLbl="node2" presStyleIdx="3" presStyleCnt="4">
        <dgm:presLayoutVars>
          <dgm:chPref val="3"/>
        </dgm:presLayoutVars>
      </dgm:prSet>
      <dgm:spPr/>
    </dgm:pt>
    <dgm:pt modelId="{67A4210E-42C7-4371-8713-B6F71F8F3ECE}" type="pres">
      <dgm:prSet presAssocID="{2B34295A-E75E-4418-A59A-51CE7A0FC206}" presName="level3hierChild" presStyleCnt="0"/>
      <dgm:spPr/>
    </dgm:pt>
  </dgm:ptLst>
  <dgm:cxnLst>
    <dgm:cxn modelId="{7478FD07-0A13-4A18-B467-66B4161F546B}" srcId="{289A791F-A949-40FF-8C8A-A88907A16465}" destId="{2B34295A-E75E-4418-A59A-51CE7A0FC206}" srcOrd="3" destOrd="0" parTransId="{3FD71EB4-B0B2-4615-A0DD-2F690A20F7B8}" sibTransId="{7E48BD67-0F71-479D-A809-78DB0B42D6C2}"/>
    <dgm:cxn modelId="{8AF6330D-D6AB-4521-8226-6FA9CA6F89BD}" srcId="{B6EE93E9-CAC5-4885-981D-261C2DE80666}" destId="{E5C49AA8-D667-43D8-8309-C8F86EC1C8E9}" srcOrd="0" destOrd="0" parTransId="{1A5B2617-E504-4E9F-97C3-5BE6AA03F7BD}" sibTransId="{7B39B715-1A7A-4A35-AC20-12B2BA71FCEC}"/>
    <dgm:cxn modelId="{681C8810-B3CC-41C9-8945-F91026536EDE}" type="presOf" srcId="{289A791F-A949-40FF-8C8A-A88907A16465}" destId="{C801EC8C-2E3C-49EA-B243-BD3731F1DB14}" srcOrd="0" destOrd="0" presId="urn:microsoft.com/office/officeart/2005/8/layout/hierarchy2"/>
    <dgm:cxn modelId="{D3A01C15-5B6C-4C3F-A855-1E1859422703}" srcId="{446C01CE-DD0B-4CA7-825F-A250B8D9AF90}" destId="{289A791F-A949-40FF-8C8A-A88907A16465}" srcOrd="0" destOrd="0" parTransId="{EB1228DF-65A5-435F-A503-4C0562D18C4C}" sibTransId="{42ED6126-53C8-4498-9DF9-928B7737383C}"/>
    <dgm:cxn modelId="{CA742B17-E1C2-4B34-B362-5745759C14E1}" type="presOf" srcId="{79A28BDE-B21C-4FF3-84A2-54750D4D4D9A}" destId="{AF2254DC-08FA-4B34-AD81-E7B32B6C60AA}" srcOrd="1" destOrd="0" presId="urn:microsoft.com/office/officeart/2005/8/layout/hierarchy2"/>
    <dgm:cxn modelId="{4146101E-4055-41BA-BD36-8BDA97ED0EC4}" type="presOf" srcId="{14815C61-6760-4114-A4C0-3CB1D3567268}" destId="{215C2FAD-48E1-46AC-B282-3FA0B0B7E7D0}" srcOrd="0" destOrd="0" presId="urn:microsoft.com/office/officeart/2005/8/layout/hierarchy2"/>
    <dgm:cxn modelId="{762D731E-E643-4D24-9BC9-65C46168AB7E}" type="presOf" srcId="{99CBF041-4094-4A1E-A74D-6695A5007713}" destId="{9AFB0914-157C-4198-A307-D051A36B1402}" srcOrd="0" destOrd="0" presId="urn:microsoft.com/office/officeart/2005/8/layout/hierarchy2"/>
    <dgm:cxn modelId="{461A1F22-91A7-4E1D-9AFC-A52BE248F1CD}" type="presOf" srcId="{B52F13C1-E7D4-4482-90DB-32DCA3938230}" destId="{51F77F4F-593F-471E-A6A4-2D027EB7E1B3}" srcOrd="0" destOrd="0" presId="urn:microsoft.com/office/officeart/2005/8/layout/hierarchy2"/>
    <dgm:cxn modelId="{3D1C7125-FB42-4BDD-91E8-9281381F2DCA}" type="presOf" srcId="{99CBF041-4094-4A1E-A74D-6695A5007713}" destId="{627D5FC3-5049-450A-99A2-7031A9D419B8}" srcOrd="1" destOrd="0" presId="urn:microsoft.com/office/officeart/2005/8/layout/hierarchy2"/>
    <dgm:cxn modelId="{B4070D28-5151-4F7E-B868-22BD3853FA47}" type="presOf" srcId="{10D9CD91-9512-4E79-9F44-F8D12DFD7BF0}" destId="{0BE93DFA-8439-4F7F-8A65-B5CB1ACFF546}" srcOrd="0" destOrd="0" presId="urn:microsoft.com/office/officeart/2005/8/layout/hierarchy2"/>
    <dgm:cxn modelId="{F88F6C2C-BE9B-408A-B2ED-4F866AE79FA7}" type="presOf" srcId="{73FD69BA-5056-4211-9BE4-AB3EA1B38DC4}" destId="{69D1FD74-E0D8-4E9D-9FE6-59228D20D29B}" srcOrd="0" destOrd="0" presId="urn:microsoft.com/office/officeart/2005/8/layout/hierarchy2"/>
    <dgm:cxn modelId="{B365693D-172D-464B-A382-6DA9CD205720}" type="presOf" srcId="{9509EA2E-D5DD-4774-BA32-6EFDCD81AD88}" destId="{5EB7EFB8-C498-4576-AC24-9FE88A161A9B}" srcOrd="0" destOrd="0" presId="urn:microsoft.com/office/officeart/2005/8/layout/hierarchy2"/>
    <dgm:cxn modelId="{562F595D-3BD2-400D-A998-664F89C08E88}" type="presOf" srcId="{1A5B2617-E504-4E9F-97C3-5BE6AA03F7BD}" destId="{FE4717E3-7D78-4E31-AA86-652D7F23B4E6}" srcOrd="1" destOrd="0" presId="urn:microsoft.com/office/officeart/2005/8/layout/hierarchy2"/>
    <dgm:cxn modelId="{B4AD0B5E-001F-4DDF-9CA3-1E32958DA9C9}" type="presOf" srcId="{D711AE66-EBE1-4598-8BBA-D4A802B52F07}" destId="{5B5E1190-98C5-4AED-BC44-0904DD27F600}" srcOrd="1" destOrd="0" presId="urn:microsoft.com/office/officeart/2005/8/layout/hierarchy2"/>
    <dgm:cxn modelId="{231D3065-B915-4D48-AB56-936783CDDCB6}" type="presOf" srcId="{82A39B57-7AB8-4497-AE07-C20A4D9807E1}" destId="{A5DDE806-47C1-4D6D-80DB-9A4AB794939E}" srcOrd="0" destOrd="0" presId="urn:microsoft.com/office/officeart/2005/8/layout/hierarchy2"/>
    <dgm:cxn modelId="{428CA54A-3EA8-45DD-A9FB-A4D8DAC45815}" type="presOf" srcId="{1A5B2617-E504-4E9F-97C3-5BE6AA03F7BD}" destId="{CF46C477-DA35-4022-BB18-6A11FCF29E93}" srcOrd="0" destOrd="0" presId="urn:microsoft.com/office/officeart/2005/8/layout/hierarchy2"/>
    <dgm:cxn modelId="{82176C6F-93AF-4769-B11B-23ACE381EDAE}" type="presOf" srcId="{2E637828-97F3-4C69-8FC2-FC45C8C61244}" destId="{107BDBF1-6DAE-4C76-8DDF-FDE883A344CD}" srcOrd="1" destOrd="0" presId="urn:microsoft.com/office/officeart/2005/8/layout/hierarchy2"/>
    <dgm:cxn modelId="{2BDC5F70-FA16-40F2-8D8E-C1F7AD12076C}" type="presOf" srcId="{955B4311-8825-4285-AF8C-072805445FFC}" destId="{00191AF8-CC9F-447B-8F2E-77EB7775F46E}" srcOrd="1" destOrd="0" presId="urn:microsoft.com/office/officeart/2005/8/layout/hierarchy2"/>
    <dgm:cxn modelId="{A3754C76-6F6A-4467-9817-3B326D519AAE}" srcId="{82A39B57-7AB8-4497-AE07-C20A4D9807E1}" destId="{EF96869F-F042-4143-A257-694BA26E5258}" srcOrd="0" destOrd="0" parTransId="{2E637828-97F3-4C69-8FC2-FC45C8C61244}" sibTransId="{72E0367A-D452-448F-9E19-58B11DBEE8A2}"/>
    <dgm:cxn modelId="{29C6D357-E80E-46BC-A135-3B9595C8699E}" type="presOf" srcId="{52DA74C5-6211-4F6C-8DC6-B0F86661A775}" destId="{4EE3C4BF-A086-41D0-9CBB-D644CF999451}" srcOrd="1" destOrd="0" presId="urn:microsoft.com/office/officeart/2005/8/layout/hierarchy2"/>
    <dgm:cxn modelId="{8BD3C258-40C5-42B7-B086-79368A99EC8C}" type="presOf" srcId="{EF96869F-F042-4143-A257-694BA26E5258}" destId="{7F6B13DD-9FA8-40E5-8B5E-1C9DE103BD11}" srcOrd="0" destOrd="0" presId="urn:microsoft.com/office/officeart/2005/8/layout/hierarchy2"/>
    <dgm:cxn modelId="{CE9ABA7E-646A-439B-865B-7EDEFD910CDE}" srcId="{289A791F-A949-40FF-8C8A-A88907A16465}" destId="{B6EE93E9-CAC5-4885-981D-261C2DE80666}" srcOrd="1" destOrd="0" parTransId="{99CBF041-4094-4A1E-A74D-6695A5007713}" sibTransId="{D0565CCA-675A-4AD6-B48B-51BD8AB4CAE9}"/>
    <dgm:cxn modelId="{93262581-3E3F-4554-91BB-E1515CB99B2E}" srcId="{289A791F-A949-40FF-8C8A-A88907A16465}" destId="{B52F13C1-E7D4-4482-90DB-32DCA3938230}" srcOrd="0" destOrd="0" parTransId="{444CF6ED-FA18-4677-BE8E-7CF47734898C}" sibTransId="{83C22D6F-453B-48C0-A8F2-0BD88D487011}"/>
    <dgm:cxn modelId="{57CED285-57FA-4BC8-929B-0506698E3F7E}" srcId="{14815C61-6760-4114-A4C0-3CB1D3567268}" destId="{73FD69BA-5056-4211-9BE4-AB3EA1B38DC4}" srcOrd="1" destOrd="0" parTransId="{D711AE66-EBE1-4598-8BBA-D4A802B52F07}" sibTransId="{8AA6089A-818B-4BFC-A968-86C84CE830E1}"/>
    <dgm:cxn modelId="{C374918D-CF06-4AF8-A7BC-024F602FFBE9}" type="presOf" srcId="{D711AE66-EBE1-4598-8BBA-D4A802B52F07}" destId="{AF8F9C7D-CE88-4E77-B341-B09786BE8B8F}" srcOrd="0" destOrd="0" presId="urn:microsoft.com/office/officeart/2005/8/layout/hierarchy2"/>
    <dgm:cxn modelId="{5BF7D697-E65C-4DA8-AEEE-7100D112B01B}" srcId="{B6EE93E9-CAC5-4885-981D-261C2DE80666}" destId="{EEB79F83-5381-4E0D-81B1-B58CF0156BC6}" srcOrd="1" destOrd="0" parTransId="{52DA74C5-6211-4F6C-8DC6-B0F86661A775}" sibTransId="{C3EBC972-90A0-49DE-B5E4-16BFE94F8F0D}"/>
    <dgm:cxn modelId="{0F3A0C9F-1D5B-4A3F-893E-AD0DA1B53395}" type="presOf" srcId="{10D9CD91-9512-4E79-9F44-F8D12DFD7BF0}" destId="{B2CB075A-188E-4A1B-9461-A1B16C325E27}" srcOrd="1" destOrd="0" presId="urn:microsoft.com/office/officeart/2005/8/layout/hierarchy2"/>
    <dgm:cxn modelId="{1C2051A1-62AA-43B3-AEEF-52D3B34C4FF7}" type="presOf" srcId="{444CF6ED-FA18-4677-BE8E-7CF47734898C}" destId="{90FC1546-817C-4DE9-A224-BB687886F7EC}" srcOrd="0" destOrd="0" presId="urn:microsoft.com/office/officeart/2005/8/layout/hierarchy2"/>
    <dgm:cxn modelId="{B4749BB6-701F-45D4-972D-95D686480B8D}" type="presOf" srcId="{79A28BDE-B21C-4FF3-84A2-54750D4D4D9A}" destId="{1D84BFAB-93AE-4FE1-9696-20AC01739DCA}" srcOrd="0" destOrd="0" presId="urn:microsoft.com/office/officeart/2005/8/layout/hierarchy2"/>
    <dgm:cxn modelId="{B631DEC0-A280-4901-BDC9-D4E01CC5F923}" type="presOf" srcId="{F4E8EE04-4D7B-4363-923E-F5C5886307C7}" destId="{CD22819D-AB76-435F-81A5-87A71C99ED58}" srcOrd="0" destOrd="0" presId="urn:microsoft.com/office/officeart/2005/8/layout/hierarchy2"/>
    <dgm:cxn modelId="{DF213FC6-301E-4ABE-B0F1-3EDC90754FB0}" type="presOf" srcId="{2E637828-97F3-4C69-8FC2-FC45C8C61244}" destId="{3AAC552B-DD01-4C86-98E9-252758DF7F0A}" srcOrd="0" destOrd="0" presId="urn:microsoft.com/office/officeart/2005/8/layout/hierarchy2"/>
    <dgm:cxn modelId="{1F690ED6-B965-4461-96AA-78B4E3F277A8}" type="presOf" srcId="{955B4311-8825-4285-AF8C-072805445FFC}" destId="{42748DE5-759F-4969-BD5A-026204DE6F05}" srcOrd="0" destOrd="0" presId="urn:microsoft.com/office/officeart/2005/8/layout/hierarchy2"/>
    <dgm:cxn modelId="{47837BD7-959F-498D-BF55-B9AD1620A952}" type="presOf" srcId="{2B34295A-E75E-4418-A59A-51CE7A0FC206}" destId="{8A985E9D-ACB0-4D17-A324-48C0DC2A7449}" srcOrd="0" destOrd="0" presId="urn:microsoft.com/office/officeart/2005/8/layout/hierarchy2"/>
    <dgm:cxn modelId="{6571ECD9-BF64-406B-8E54-E03F3AC09A45}" srcId="{289A791F-A949-40FF-8C8A-A88907A16465}" destId="{82A39B57-7AB8-4497-AE07-C20A4D9807E1}" srcOrd="2" destOrd="0" parTransId="{79A28BDE-B21C-4FF3-84A2-54750D4D4D9A}" sibTransId="{CD16E941-A8F5-47DE-B815-E29C080050DE}"/>
    <dgm:cxn modelId="{6D3A5BDE-C373-4866-9ADF-C8C418907A7D}" type="presOf" srcId="{E5C49AA8-D667-43D8-8309-C8F86EC1C8E9}" destId="{674C8309-8118-4B8E-A8CC-80A7D5EC7B8B}" srcOrd="0" destOrd="0" presId="urn:microsoft.com/office/officeart/2005/8/layout/hierarchy2"/>
    <dgm:cxn modelId="{64C809E4-0655-46DA-8EC9-5485C378453A}" type="presOf" srcId="{3BDA71E9-3B1D-49C9-9EC3-864EDC65809E}" destId="{7E289DCB-74BA-47B0-A01D-68C537798B50}" srcOrd="0" destOrd="0" presId="urn:microsoft.com/office/officeart/2005/8/layout/hierarchy2"/>
    <dgm:cxn modelId="{6A231FE7-9D52-4E33-B481-AF5C6CE4A64B}" type="presOf" srcId="{3BDA71E9-3B1D-49C9-9EC3-864EDC65809E}" destId="{6A1CEAB7-3EFB-4DED-ABC5-C51DEA580007}" srcOrd="1" destOrd="0" presId="urn:microsoft.com/office/officeart/2005/8/layout/hierarchy2"/>
    <dgm:cxn modelId="{592B54E7-63C2-4F91-8F2F-5332BFEB3CE1}" type="presOf" srcId="{B6EE93E9-CAC5-4885-981D-261C2DE80666}" destId="{6D9AB369-EB2E-498B-BD3E-35C5EB081982}" srcOrd="0" destOrd="0" presId="urn:microsoft.com/office/officeart/2005/8/layout/hierarchy2"/>
    <dgm:cxn modelId="{E9CFCCE8-4598-447B-8FFD-0DE596B541B1}" srcId="{82A39B57-7AB8-4497-AE07-C20A4D9807E1}" destId="{F4E8EE04-4D7B-4363-923E-F5C5886307C7}" srcOrd="1" destOrd="0" parTransId="{955B4311-8825-4285-AF8C-072805445FFC}" sibTransId="{72E05B25-6385-4F88-A4E7-A5F915861DFA}"/>
    <dgm:cxn modelId="{9879BEEE-73BD-4EA4-8E12-6EEA42F812DC}" type="presOf" srcId="{3FD71EB4-B0B2-4615-A0DD-2F690A20F7B8}" destId="{1BE5EE43-C545-4093-81BF-6B03C429F60A}" srcOrd="1" destOrd="0" presId="urn:microsoft.com/office/officeart/2005/8/layout/hierarchy2"/>
    <dgm:cxn modelId="{A4CF65EF-1E8E-4A7A-AB55-59BE8246727F}" type="presOf" srcId="{3FD71EB4-B0B2-4615-A0DD-2F690A20F7B8}" destId="{1BF04516-998F-487D-9049-D57C9C09002E}" srcOrd="0" destOrd="0" presId="urn:microsoft.com/office/officeart/2005/8/layout/hierarchy2"/>
    <dgm:cxn modelId="{1F3424F0-92B6-4ABE-8387-7CF33DB27F07}" type="presOf" srcId="{444CF6ED-FA18-4677-BE8E-7CF47734898C}" destId="{3C5BEDB5-65EF-4A18-A73F-4F996550322C}" srcOrd="1" destOrd="0" presId="urn:microsoft.com/office/officeart/2005/8/layout/hierarchy2"/>
    <dgm:cxn modelId="{98E69CF0-5A3E-42DF-BEC1-1CEDF73B5117}" type="presOf" srcId="{52DA74C5-6211-4F6C-8DC6-B0F86661A775}" destId="{E409B4D6-AE38-4FEA-A1D9-857E2716CB85}" srcOrd="0" destOrd="0" presId="urn:microsoft.com/office/officeart/2005/8/layout/hierarchy2"/>
    <dgm:cxn modelId="{433DE4F2-8AF4-4663-8CD2-991BB64BA7E4}" srcId="{14815C61-6760-4114-A4C0-3CB1D3567268}" destId="{9509EA2E-D5DD-4774-BA32-6EFDCD81AD88}" srcOrd="0" destOrd="0" parTransId="{3BDA71E9-3B1D-49C9-9EC3-864EDC65809E}" sibTransId="{E2CA7C84-5591-4328-BDA3-7AF8D33D5282}"/>
    <dgm:cxn modelId="{0E672AF5-F487-4ACA-BB47-3900E148D02E}" type="presOf" srcId="{EEB79F83-5381-4E0D-81B1-B58CF0156BC6}" destId="{700825CB-3442-4846-84A4-3E736285BEB8}" srcOrd="0" destOrd="0" presId="urn:microsoft.com/office/officeart/2005/8/layout/hierarchy2"/>
    <dgm:cxn modelId="{AFDCB7F9-6FA0-44A1-8EBD-2FFF02678D1E}" srcId="{82A39B57-7AB8-4497-AE07-C20A4D9807E1}" destId="{14815C61-6760-4114-A4C0-3CB1D3567268}" srcOrd="2" destOrd="0" parTransId="{10D9CD91-9512-4E79-9F44-F8D12DFD7BF0}" sibTransId="{2C73ABD0-C28B-4682-AF39-71EA73BBC49E}"/>
    <dgm:cxn modelId="{EC5AF0FC-F6E8-437D-A414-A0EECE6F6645}" type="presOf" srcId="{446C01CE-DD0B-4CA7-825F-A250B8D9AF90}" destId="{812C9CFD-4978-4E87-A3EC-5376B623ED2B}" srcOrd="0" destOrd="0" presId="urn:microsoft.com/office/officeart/2005/8/layout/hierarchy2"/>
    <dgm:cxn modelId="{C0C24B7C-36C8-4966-A019-3D75C868DF52}" type="presParOf" srcId="{812C9CFD-4978-4E87-A3EC-5376B623ED2B}" destId="{7984A65A-6DC3-422A-8FE3-AE75FA71E94C}" srcOrd="0" destOrd="0" presId="urn:microsoft.com/office/officeart/2005/8/layout/hierarchy2"/>
    <dgm:cxn modelId="{855FDF80-05E6-42EA-BAA4-88A0DA9E6B41}" type="presParOf" srcId="{7984A65A-6DC3-422A-8FE3-AE75FA71E94C}" destId="{C801EC8C-2E3C-49EA-B243-BD3731F1DB14}" srcOrd="0" destOrd="0" presId="urn:microsoft.com/office/officeart/2005/8/layout/hierarchy2"/>
    <dgm:cxn modelId="{B6FBC6DC-0C29-4C0B-BB40-91D12243CBDC}" type="presParOf" srcId="{7984A65A-6DC3-422A-8FE3-AE75FA71E94C}" destId="{7B975FB2-A493-4445-B63F-0B39390BBA86}" srcOrd="1" destOrd="0" presId="urn:microsoft.com/office/officeart/2005/8/layout/hierarchy2"/>
    <dgm:cxn modelId="{FA67B1AA-4BA8-4998-A5BD-9CCC8936EC5B}" type="presParOf" srcId="{7B975FB2-A493-4445-B63F-0B39390BBA86}" destId="{90FC1546-817C-4DE9-A224-BB687886F7EC}" srcOrd="0" destOrd="0" presId="urn:microsoft.com/office/officeart/2005/8/layout/hierarchy2"/>
    <dgm:cxn modelId="{D490A3C1-4C08-4161-9DDE-1A2AA726F3EE}" type="presParOf" srcId="{90FC1546-817C-4DE9-A224-BB687886F7EC}" destId="{3C5BEDB5-65EF-4A18-A73F-4F996550322C}" srcOrd="0" destOrd="0" presId="urn:microsoft.com/office/officeart/2005/8/layout/hierarchy2"/>
    <dgm:cxn modelId="{B7004716-49FE-48DF-A611-15F608D73650}" type="presParOf" srcId="{7B975FB2-A493-4445-B63F-0B39390BBA86}" destId="{2FA22A2A-DC69-4649-8694-CD5CD21A49EE}" srcOrd="1" destOrd="0" presId="urn:microsoft.com/office/officeart/2005/8/layout/hierarchy2"/>
    <dgm:cxn modelId="{AB425798-DEDC-472E-9581-72EA47366F15}" type="presParOf" srcId="{2FA22A2A-DC69-4649-8694-CD5CD21A49EE}" destId="{51F77F4F-593F-471E-A6A4-2D027EB7E1B3}" srcOrd="0" destOrd="0" presId="urn:microsoft.com/office/officeart/2005/8/layout/hierarchy2"/>
    <dgm:cxn modelId="{F7DAE933-3B8B-455B-B2CF-CD6A4A9F033D}" type="presParOf" srcId="{2FA22A2A-DC69-4649-8694-CD5CD21A49EE}" destId="{B992DAE9-8BDE-42A1-8853-276FEA858FB5}" srcOrd="1" destOrd="0" presId="urn:microsoft.com/office/officeart/2005/8/layout/hierarchy2"/>
    <dgm:cxn modelId="{B94728CD-5B7B-4CA0-802E-5F2B88C1FAA2}" type="presParOf" srcId="{7B975FB2-A493-4445-B63F-0B39390BBA86}" destId="{9AFB0914-157C-4198-A307-D051A36B1402}" srcOrd="2" destOrd="0" presId="urn:microsoft.com/office/officeart/2005/8/layout/hierarchy2"/>
    <dgm:cxn modelId="{71EDF898-4B21-4B1E-AB21-CA86EDB6E698}" type="presParOf" srcId="{9AFB0914-157C-4198-A307-D051A36B1402}" destId="{627D5FC3-5049-450A-99A2-7031A9D419B8}" srcOrd="0" destOrd="0" presId="urn:microsoft.com/office/officeart/2005/8/layout/hierarchy2"/>
    <dgm:cxn modelId="{43516A9B-80D6-4A83-B8EB-A3DE2316F709}" type="presParOf" srcId="{7B975FB2-A493-4445-B63F-0B39390BBA86}" destId="{00AEAE94-3D32-4A00-AE66-4E343DA4A5FC}" srcOrd="3" destOrd="0" presId="urn:microsoft.com/office/officeart/2005/8/layout/hierarchy2"/>
    <dgm:cxn modelId="{57C54991-A3A2-4533-924F-CA80CF1F3DCA}" type="presParOf" srcId="{00AEAE94-3D32-4A00-AE66-4E343DA4A5FC}" destId="{6D9AB369-EB2E-498B-BD3E-35C5EB081982}" srcOrd="0" destOrd="0" presId="urn:microsoft.com/office/officeart/2005/8/layout/hierarchy2"/>
    <dgm:cxn modelId="{673B123C-177B-4AE5-A00A-C6A9CA8D2BF8}" type="presParOf" srcId="{00AEAE94-3D32-4A00-AE66-4E343DA4A5FC}" destId="{353C8FB8-A5AB-4105-96CC-879E33BD7676}" srcOrd="1" destOrd="0" presId="urn:microsoft.com/office/officeart/2005/8/layout/hierarchy2"/>
    <dgm:cxn modelId="{ACA836B9-7A88-45FD-9B0A-9AF405270F52}" type="presParOf" srcId="{353C8FB8-A5AB-4105-96CC-879E33BD7676}" destId="{CF46C477-DA35-4022-BB18-6A11FCF29E93}" srcOrd="0" destOrd="0" presId="urn:microsoft.com/office/officeart/2005/8/layout/hierarchy2"/>
    <dgm:cxn modelId="{708734C5-9DBC-48D5-A95F-9851764FD5B2}" type="presParOf" srcId="{CF46C477-DA35-4022-BB18-6A11FCF29E93}" destId="{FE4717E3-7D78-4E31-AA86-652D7F23B4E6}" srcOrd="0" destOrd="0" presId="urn:microsoft.com/office/officeart/2005/8/layout/hierarchy2"/>
    <dgm:cxn modelId="{B96AE1E2-DBD2-497C-A3BD-02458B58311C}" type="presParOf" srcId="{353C8FB8-A5AB-4105-96CC-879E33BD7676}" destId="{0228B8B8-E4FF-4F89-ABCD-94DED8D90DF4}" srcOrd="1" destOrd="0" presId="urn:microsoft.com/office/officeart/2005/8/layout/hierarchy2"/>
    <dgm:cxn modelId="{C2DC8FFD-8314-412D-A408-9432B51A0D04}" type="presParOf" srcId="{0228B8B8-E4FF-4F89-ABCD-94DED8D90DF4}" destId="{674C8309-8118-4B8E-A8CC-80A7D5EC7B8B}" srcOrd="0" destOrd="0" presId="urn:microsoft.com/office/officeart/2005/8/layout/hierarchy2"/>
    <dgm:cxn modelId="{5F2E5433-7EFA-4B0E-AB6D-CE52C6AF7208}" type="presParOf" srcId="{0228B8B8-E4FF-4F89-ABCD-94DED8D90DF4}" destId="{067C4BB2-BD39-448C-A963-ADE495735104}" srcOrd="1" destOrd="0" presId="urn:microsoft.com/office/officeart/2005/8/layout/hierarchy2"/>
    <dgm:cxn modelId="{B7B82CE5-F458-4C6F-B7BF-2CDA8B62E2AA}" type="presParOf" srcId="{353C8FB8-A5AB-4105-96CC-879E33BD7676}" destId="{E409B4D6-AE38-4FEA-A1D9-857E2716CB85}" srcOrd="2" destOrd="0" presId="urn:microsoft.com/office/officeart/2005/8/layout/hierarchy2"/>
    <dgm:cxn modelId="{AB56E668-C9BE-49A2-BFA8-5201556B3CB6}" type="presParOf" srcId="{E409B4D6-AE38-4FEA-A1D9-857E2716CB85}" destId="{4EE3C4BF-A086-41D0-9CBB-D644CF999451}" srcOrd="0" destOrd="0" presId="urn:microsoft.com/office/officeart/2005/8/layout/hierarchy2"/>
    <dgm:cxn modelId="{53A99167-EB44-439C-B99E-22CB6312CCCE}" type="presParOf" srcId="{353C8FB8-A5AB-4105-96CC-879E33BD7676}" destId="{788D089B-7261-4BC7-9820-5DC8DFA009F7}" srcOrd="3" destOrd="0" presId="urn:microsoft.com/office/officeart/2005/8/layout/hierarchy2"/>
    <dgm:cxn modelId="{22DCE333-6374-4AD8-9232-1C9F01BE6CEC}" type="presParOf" srcId="{788D089B-7261-4BC7-9820-5DC8DFA009F7}" destId="{700825CB-3442-4846-84A4-3E736285BEB8}" srcOrd="0" destOrd="0" presId="urn:microsoft.com/office/officeart/2005/8/layout/hierarchy2"/>
    <dgm:cxn modelId="{2399DF31-8AC8-4A65-AC1C-85B01EC72F11}" type="presParOf" srcId="{788D089B-7261-4BC7-9820-5DC8DFA009F7}" destId="{E3009DEC-F0B3-4452-8EC1-500E0D359E4F}" srcOrd="1" destOrd="0" presId="urn:microsoft.com/office/officeart/2005/8/layout/hierarchy2"/>
    <dgm:cxn modelId="{9DA732C1-B4FD-4768-8B00-84F35A5111F1}" type="presParOf" srcId="{7B975FB2-A493-4445-B63F-0B39390BBA86}" destId="{1D84BFAB-93AE-4FE1-9696-20AC01739DCA}" srcOrd="4" destOrd="0" presId="urn:microsoft.com/office/officeart/2005/8/layout/hierarchy2"/>
    <dgm:cxn modelId="{42209CBC-3FE4-437A-AECF-1DF52B00FA57}" type="presParOf" srcId="{1D84BFAB-93AE-4FE1-9696-20AC01739DCA}" destId="{AF2254DC-08FA-4B34-AD81-E7B32B6C60AA}" srcOrd="0" destOrd="0" presId="urn:microsoft.com/office/officeart/2005/8/layout/hierarchy2"/>
    <dgm:cxn modelId="{255059B2-BC88-4E8E-8731-EFE77D8FBA19}" type="presParOf" srcId="{7B975FB2-A493-4445-B63F-0B39390BBA86}" destId="{9C3C846E-EA9C-4729-B424-2DDA335ACE25}" srcOrd="5" destOrd="0" presId="urn:microsoft.com/office/officeart/2005/8/layout/hierarchy2"/>
    <dgm:cxn modelId="{635B2403-2B59-4F6B-A97D-987809996361}" type="presParOf" srcId="{9C3C846E-EA9C-4729-B424-2DDA335ACE25}" destId="{A5DDE806-47C1-4D6D-80DB-9A4AB794939E}" srcOrd="0" destOrd="0" presId="urn:microsoft.com/office/officeart/2005/8/layout/hierarchy2"/>
    <dgm:cxn modelId="{044FDDA2-A79F-4076-9219-4FF590B1E5C3}" type="presParOf" srcId="{9C3C846E-EA9C-4729-B424-2DDA335ACE25}" destId="{156B16A7-637E-4B0D-A8EF-3BBCFAA9BE44}" srcOrd="1" destOrd="0" presId="urn:microsoft.com/office/officeart/2005/8/layout/hierarchy2"/>
    <dgm:cxn modelId="{79B7E86D-4796-4685-B5C0-AE94434ADA27}" type="presParOf" srcId="{156B16A7-637E-4B0D-A8EF-3BBCFAA9BE44}" destId="{3AAC552B-DD01-4C86-98E9-252758DF7F0A}" srcOrd="0" destOrd="0" presId="urn:microsoft.com/office/officeart/2005/8/layout/hierarchy2"/>
    <dgm:cxn modelId="{33B43EAF-1B72-41EC-87D8-13246C289467}" type="presParOf" srcId="{3AAC552B-DD01-4C86-98E9-252758DF7F0A}" destId="{107BDBF1-6DAE-4C76-8DDF-FDE883A344CD}" srcOrd="0" destOrd="0" presId="urn:microsoft.com/office/officeart/2005/8/layout/hierarchy2"/>
    <dgm:cxn modelId="{7B2F622B-406A-4474-9E6E-3675E6658486}" type="presParOf" srcId="{156B16A7-637E-4B0D-A8EF-3BBCFAA9BE44}" destId="{7DCB352E-BDF0-4686-BC1E-3EA765A7EBE5}" srcOrd="1" destOrd="0" presId="urn:microsoft.com/office/officeart/2005/8/layout/hierarchy2"/>
    <dgm:cxn modelId="{67E11B7E-C28B-45F2-BE11-6428124A2BFE}" type="presParOf" srcId="{7DCB352E-BDF0-4686-BC1E-3EA765A7EBE5}" destId="{7F6B13DD-9FA8-40E5-8B5E-1C9DE103BD11}" srcOrd="0" destOrd="0" presId="urn:microsoft.com/office/officeart/2005/8/layout/hierarchy2"/>
    <dgm:cxn modelId="{C6EDA757-A70F-41FF-BA66-BEDA05C4441C}" type="presParOf" srcId="{7DCB352E-BDF0-4686-BC1E-3EA765A7EBE5}" destId="{64196C5A-0CF5-40AF-A26B-03DFC53B0B66}" srcOrd="1" destOrd="0" presId="urn:microsoft.com/office/officeart/2005/8/layout/hierarchy2"/>
    <dgm:cxn modelId="{64AF506F-AC64-4D6E-997F-231AD1904E12}" type="presParOf" srcId="{156B16A7-637E-4B0D-A8EF-3BBCFAA9BE44}" destId="{42748DE5-759F-4969-BD5A-026204DE6F05}" srcOrd="2" destOrd="0" presId="urn:microsoft.com/office/officeart/2005/8/layout/hierarchy2"/>
    <dgm:cxn modelId="{930AEFD7-A5A7-40FE-9515-7BDBB537BD22}" type="presParOf" srcId="{42748DE5-759F-4969-BD5A-026204DE6F05}" destId="{00191AF8-CC9F-447B-8F2E-77EB7775F46E}" srcOrd="0" destOrd="0" presId="urn:microsoft.com/office/officeart/2005/8/layout/hierarchy2"/>
    <dgm:cxn modelId="{BCBDB8C9-C61F-43BD-B2E2-68578BF2FB19}" type="presParOf" srcId="{156B16A7-637E-4B0D-A8EF-3BBCFAA9BE44}" destId="{9880EFD7-9A7C-4D13-9846-8A61CAE64340}" srcOrd="3" destOrd="0" presId="urn:microsoft.com/office/officeart/2005/8/layout/hierarchy2"/>
    <dgm:cxn modelId="{3A0D6305-E11C-482B-A34B-1CAF7420817F}" type="presParOf" srcId="{9880EFD7-9A7C-4D13-9846-8A61CAE64340}" destId="{CD22819D-AB76-435F-81A5-87A71C99ED58}" srcOrd="0" destOrd="0" presId="urn:microsoft.com/office/officeart/2005/8/layout/hierarchy2"/>
    <dgm:cxn modelId="{67ABD000-2E92-408A-800B-C7065CC06A09}" type="presParOf" srcId="{9880EFD7-9A7C-4D13-9846-8A61CAE64340}" destId="{0A170F3F-B3EC-4E87-B564-65EF006B9B0A}" srcOrd="1" destOrd="0" presId="urn:microsoft.com/office/officeart/2005/8/layout/hierarchy2"/>
    <dgm:cxn modelId="{93D0CEAA-FF3B-4C2A-99E1-A4265091846B}" type="presParOf" srcId="{156B16A7-637E-4B0D-A8EF-3BBCFAA9BE44}" destId="{0BE93DFA-8439-4F7F-8A65-B5CB1ACFF546}" srcOrd="4" destOrd="0" presId="urn:microsoft.com/office/officeart/2005/8/layout/hierarchy2"/>
    <dgm:cxn modelId="{946CEA97-E968-4F16-8997-33250C9514CE}" type="presParOf" srcId="{0BE93DFA-8439-4F7F-8A65-B5CB1ACFF546}" destId="{B2CB075A-188E-4A1B-9461-A1B16C325E27}" srcOrd="0" destOrd="0" presId="urn:microsoft.com/office/officeart/2005/8/layout/hierarchy2"/>
    <dgm:cxn modelId="{8B0E1F7F-B0F8-4B44-BDAF-71273D5C4303}" type="presParOf" srcId="{156B16A7-637E-4B0D-A8EF-3BBCFAA9BE44}" destId="{37DEC587-AE17-466D-B099-E3EEEC9CABC0}" srcOrd="5" destOrd="0" presId="urn:microsoft.com/office/officeart/2005/8/layout/hierarchy2"/>
    <dgm:cxn modelId="{20DD61F4-BE59-4E1A-8AAC-1BF9D5A256C3}" type="presParOf" srcId="{37DEC587-AE17-466D-B099-E3EEEC9CABC0}" destId="{215C2FAD-48E1-46AC-B282-3FA0B0B7E7D0}" srcOrd="0" destOrd="0" presId="urn:microsoft.com/office/officeart/2005/8/layout/hierarchy2"/>
    <dgm:cxn modelId="{BBE949A7-0CCF-401A-B343-7BB7A61408F8}" type="presParOf" srcId="{37DEC587-AE17-466D-B099-E3EEEC9CABC0}" destId="{F5B25EE1-11EB-42EB-9FFC-882E62969502}" srcOrd="1" destOrd="0" presId="urn:microsoft.com/office/officeart/2005/8/layout/hierarchy2"/>
    <dgm:cxn modelId="{7C7FAFD7-520E-4180-AF50-B3C26630D8D7}" type="presParOf" srcId="{F5B25EE1-11EB-42EB-9FFC-882E62969502}" destId="{7E289DCB-74BA-47B0-A01D-68C537798B50}" srcOrd="0" destOrd="0" presId="urn:microsoft.com/office/officeart/2005/8/layout/hierarchy2"/>
    <dgm:cxn modelId="{8740C8EB-58F5-4997-8BBE-BF8E7616484B}" type="presParOf" srcId="{7E289DCB-74BA-47B0-A01D-68C537798B50}" destId="{6A1CEAB7-3EFB-4DED-ABC5-C51DEA580007}" srcOrd="0" destOrd="0" presId="urn:microsoft.com/office/officeart/2005/8/layout/hierarchy2"/>
    <dgm:cxn modelId="{AF615843-09CF-4109-8340-A8417493DEE1}" type="presParOf" srcId="{F5B25EE1-11EB-42EB-9FFC-882E62969502}" destId="{F6054425-400F-468E-9DA1-80F1014FE4FB}" srcOrd="1" destOrd="0" presId="urn:microsoft.com/office/officeart/2005/8/layout/hierarchy2"/>
    <dgm:cxn modelId="{E598D627-68FD-4694-9D17-3FE603785F97}" type="presParOf" srcId="{F6054425-400F-468E-9DA1-80F1014FE4FB}" destId="{5EB7EFB8-C498-4576-AC24-9FE88A161A9B}" srcOrd="0" destOrd="0" presId="urn:microsoft.com/office/officeart/2005/8/layout/hierarchy2"/>
    <dgm:cxn modelId="{A01CCCAC-A3DF-4EE8-B481-AEE15F997A32}" type="presParOf" srcId="{F6054425-400F-468E-9DA1-80F1014FE4FB}" destId="{DD669242-C128-435D-A7F9-51351AA3B358}" srcOrd="1" destOrd="0" presId="urn:microsoft.com/office/officeart/2005/8/layout/hierarchy2"/>
    <dgm:cxn modelId="{9D9F16F0-6EE2-426E-9902-BE71D4216350}" type="presParOf" srcId="{F5B25EE1-11EB-42EB-9FFC-882E62969502}" destId="{AF8F9C7D-CE88-4E77-B341-B09786BE8B8F}" srcOrd="2" destOrd="0" presId="urn:microsoft.com/office/officeart/2005/8/layout/hierarchy2"/>
    <dgm:cxn modelId="{7A08568A-567F-429E-989D-65AA3CD26A1F}" type="presParOf" srcId="{AF8F9C7D-CE88-4E77-B341-B09786BE8B8F}" destId="{5B5E1190-98C5-4AED-BC44-0904DD27F600}" srcOrd="0" destOrd="0" presId="urn:microsoft.com/office/officeart/2005/8/layout/hierarchy2"/>
    <dgm:cxn modelId="{6E25B4DB-2AB8-4BCF-968F-4DF554206FD5}" type="presParOf" srcId="{F5B25EE1-11EB-42EB-9FFC-882E62969502}" destId="{A0BE3FB8-C5CA-4347-8948-9C9AF87D4F55}" srcOrd="3" destOrd="0" presId="urn:microsoft.com/office/officeart/2005/8/layout/hierarchy2"/>
    <dgm:cxn modelId="{B709E1B7-820A-463A-AF01-B0C4DC52C037}" type="presParOf" srcId="{A0BE3FB8-C5CA-4347-8948-9C9AF87D4F55}" destId="{69D1FD74-E0D8-4E9D-9FE6-59228D20D29B}" srcOrd="0" destOrd="0" presId="urn:microsoft.com/office/officeart/2005/8/layout/hierarchy2"/>
    <dgm:cxn modelId="{A7BA97CB-80DF-43DB-915F-0DFE7D382929}" type="presParOf" srcId="{A0BE3FB8-C5CA-4347-8948-9C9AF87D4F55}" destId="{BF49CAF0-CC5D-4F59-86AE-356190F3CE05}" srcOrd="1" destOrd="0" presId="urn:microsoft.com/office/officeart/2005/8/layout/hierarchy2"/>
    <dgm:cxn modelId="{E1F5F287-C3B4-477A-9153-77697D7259AC}" type="presParOf" srcId="{7B975FB2-A493-4445-B63F-0B39390BBA86}" destId="{1BF04516-998F-487D-9049-D57C9C09002E}" srcOrd="6" destOrd="0" presId="urn:microsoft.com/office/officeart/2005/8/layout/hierarchy2"/>
    <dgm:cxn modelId="{2C9CA4E4-2663-4E79-8903-C06756F6E1A8}" type="presParOf" srcId="{1BF04516-998F-487D-9049-D57C9C09002E}" destId="{1BE5EE43-C545-4093-81BF-6B03C429F60A}" srcOrd="0" destOrd="0" presId="urn:microsoft.com/office/officeart/2005/8/layout/hierarchy2"/>
    <dgm:cxn modelId="{3E4B47EE-FCA2-4ACC-B701-6FBBDCB3CD78}" type="presParOf" srcId="{7B975FB2-A493-4445-B63F-0B39390BBA86}" destId="{489CF342-6164-409D-A6B3-EC00D690550D}" srcOrd="7" destOrd="0" presId="urn:microsoft.com/office/officeart/2005/8/layout/hierarchy2"/>
    <dgm:cxn modelId="{9A068975-21BB-447A-8DBD-C71CF96134FF}" type="presParOf" srcId="{489CF342-6164-409D-A6B3-EC00D690550D}" destId="{8A985E9D-ACB0-4D17-A324-48C0DC2A7449}" srcOrd="0" destOrd="0" presId="urn:microsoft.com/office/officeart/2005/8/layout/hierarchy2"/>
    <dgm:cxn modelId="{0666565B-FED2-43C7-88C7-780DF854761F}" type="presParOf" srcId="{489CF342-6164-409D-A6B3-EC00D690550D}" destId="{67A4210E-42C7-4371-8713-B6F71F8F3ECE}"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01EC8C-2E3C-49EA-B243-BD3731F1DB14}">
      <dsp:nvSpPr>
        <dsp:cNvPr id="0" name=""/>
        <dsp:cNvSpPr/>
      </dsp:nvSpPr>
      <dsp:spPr>
        <a:xfrm>
          <a:off x="122840" y="1132294"/>
          <a:ext cx="1052176" cy="473181"/>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Explore Jungle Island</a:t>
          </a:r>
        </a:p>
      </dsp:txBody>
      <dsp:txXfrm>
        <a:off x="136699" y="1146153"/>
        <a:ext cx="1024458" cy="445463"/>
      </dsp:txXfrm>
    </dsp:sp>
    <dsp:sp modelId="{90FC1546-817C-4DE9-A224-BB687886F7EC}">
      <dsp:nvSpPr>
        <dsp:cNvPr id="0" name=""/>
        <dsp:cNvSpPr/>
      </dsp:nvSpPr>
      <dsp:spPr>
        <a:xfrm rot="18720743">
          <a:off x="923502" y="790496"/>
          <a:ext cx="1521059" cy="26630"/>
        </a:xfrm>
        <a:custGeom>
          <a:avLst/>
          <a:gdLst/>
          <a:ahLst/>
          <a:cxnLst/>
          <a:rect l="0" t="0" r="0" b="0"/>
          <a:pathLst>
            <a:path>
              <a:moveTo>
                <a:pt x="0" y="13315"/>
              </a:moveTo>
              <a:lnTo>
                <a:pt x="1521059" y="133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Aharoni" panose="02010803020104030203" pitchFamily="2" charset="-79"/>
            <a:cs typeface="Aharoni" panose="02010803020104030203" pitchFamily="2" charset="-79"/>
          </a:endParaRPr>
        </a:p>
      </dsp:txBody>
      <dsp:txXfrm>
        <a:off x="1646005" y="765785"/>
        <a:ext cx="76052" cy="76052"/>
      </dsp:txXfrm>
    </dsp:sp>
    <dsp:sp modelId="{51F77F4F-593F-471E-A6A4-2D027EB7E1B3}">
      <dsp:nvSpPr>
        <dsp:cNvPr id="0" name=""/>
        <dsp:cNvSpPr/>
      </dsp:nvSpPr>
      <dsp:spPr>
        <a:xfrm>
          <a:off x="2193047" y="2147"/>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Notice bears, rabbits, birds, amphibians</a:t>
          </a:r>
        </a:p>
      </dsp:txBody>
      <dsp:txXfrm>
        <a:off x="2206906" y="16006"/>
        <a:ext cx="918645" cy="445463"/>
      </dsp:txXfrm>
    </dsp:sp>
    <dsp:sp modelId="{9AFB0914-157C-4198-A307-D051A36B1402}">
      <dsp:nvSpPr>
        <dsp:cNvPr id="0" name=""/>
        <dsp:cNvSpPr/>
      </dsp:nvSpPr>
      <dsp:spPr>
        <a:xfrm rot="19804493">
          <a:off x="1096714" y="1062575"/>
          <a:ext cx="1174636" cy="26630"/>
        </a:xfrm>
        <a:custGeom>
          <a:avLst/>
          <a:gdLst/>
          <a:ahLst/>
          <a:cxnLst/>
          <a:rect l="0" t="0" r="0" b="0"/>
          <a:pathLst>
            <a:path>
              <a:moveTo>
                <a:pt x="0" y="13315"/>
              </a:moveTo>
              <a:lnTo>
                <a:pt x="1174636" y="133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1654666" y="1046525"/>
        <a:ext cx="58731" cy="58731"/>
      </dsp:txXfrm>
    </dsp:sp>
    <dsp:sp modelId="{6D9AB369-EB2E-498B-BD3E-35C5EB081982}">
      <dsp:nvSpPr>
        <dsp:cNvPr id="0" name=""/>
        <dsp:cNvSpPr/>
      </dsp:nvSpPr>
      <dsp:spPr>
        <a:xfrm>
          <a:off x="2193047" y="546306"/>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Find quests</a:t>
          </a:r>
        </a:p>
      </dsp:txBody>
      <dsp:txXfrm>
        <a:off x="2206906" y="560165"/>
        <a:ext cx="918645" cy="445463"/>
      </dsp:txXfrm>
    </dsp:sp>
    <dsp:sp modelId="{CF46C477-DA35-4022-BB18-6A11FCF29E93}">
      <dsp:nvSpPr>
        <dsp:cNvPr id="0" name=""/>
        <dsp:cNvSpPr/>
      </dsp:nvSpPr>
      <dsp:spPr>
        <a:xfrm rot="20511467">
          <a:off x="3118831" y="640679"/>
          <a:ext cx="827947" cy="26630"/>
        </a:xfrm>
        <a:custGeom>
          <a:avLst/>
          <a:gdLst/>
          <a:ahLst/>
          <a:cxnLst/>
          <a:rect l="0" t="0" r="0" b="0"/>
          <a:pathLst>
            <a:path>
              <a:moveTo>
                <a:pt x="0" y="13315"/>
              </a:moveTo>
              <a:lnTo>
                <a:pt x="827947"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3512106" y="633296"/>
        <a:ext cx="41397" cy="41397"/>
      </dsp:txXfrm>
    </dsp:sp>
    <dsp:sp modelId="{674C8309-8118-4B8E-A8CC-80A7D5EC7B8B}">
      <dsp:nvSpPr>
        <dsp:cNvPr id="0" name=""/>
        <dsp:cNvSpPr/>
      </dsp:nvSpPr>
      <dsp:spPr>
        <a:xfrm>
          <a:off x="3926198" y="288502"/>
          <a:ext cx="946363" cy="473181"/>
        </a:xfrm>
        <a:prstGeom prst="roundRect">
          <a:avLst>
            <a:gd name="adj" fmla="val 10000"/>
          </a:avLst>
        </a:prstGeom>
        <a:solidFill>
          <a:srgbClr val="92D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Talk to Clara</a:t>
          </a:r>
        </a:p>
      </dsp:txBody>
      <dsp:txXfrm>
        <a:off x="3940057" y="302361"/>
        <a:ext cx="918645" cy="445463"/>
      </dsp:txXfrm>
    </dsp:sp>
    <dsp:sp modelId="{E409B4D6-AE38-4FEA-A1D9-857E2716CB85}">
      <dsp:nvSpPr>
        <dsp:cNvPr id="0" name=""/>
        <dsp:cNvSpPr/>
      </dsp:nvSpPr>
      <dsp:spPr>
        <a:xfrm rot="1199954">
          <a:off x="3114166" y="912759"/>
          <a:ext cx="837277" cy="26630"/>
        </a:xfrm>
        <a:custGeom>
          <a:avLst/>
          <a:gdLst/>
          <a:ahLst/>
          <a:cxnLst/>
          <a:rect l="0" t="0" r="0" b="0"/>
          <a:pathLst>
            <a:path>
              <a:moveTo>
                <a:pt x="0" y="13315"/>
              </a:moveTo>
              <a:lnTo>
                <a:pt x="837277"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3511873" y="905142"/>
        <a:ext cx="41863" cy="41863"/>
      </dsp:txXfrm>
    </dsp:sp>
    <dsp:sp modelId="{700825CB-3442-4846-84A4-3E736285BEB8}">
      <dsp:nvSpPr>
        <dsp:cNvPr id="0" name=""/>
        <dsp:cNvSpPr/>
      </dsp:nvSpPr>
      <dsp:spPr>
        <a:xfrm>
          <a:off x="3926198" y="832661"/>
          <a:ext cx="946363" cy="473181"/>
        </a:xfrm>
        <a:prstGeom prst="roundRect">
          <a:avLst>
            <a:gd name="adj" fmla="val 10000"/>
          </a:avLst>
        </a:prstGeom>
        <a:solidFill>
          <a:schemeClr val="accent3">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Talk to Tower Scientists</a:t>
          </a:r>
        </a:p>
      </dsp:txBody>
      <dsp:txXfrm>
        <a:off x="3940057" y="846520"/>
        <a:ext cx="918645" cy="445463"/>
      </dsp:txXfrm>
    </dsp:sp>
    <dsp:sp modelId="{1D84BFAB-93AE-4FE1-9696-20AC01739DCA}">
      <dsp:nvSpPr>
        <dsp:cNvPr id="0" name=""/>
        <dsp:cNvSpPr/>
      </dsp:nvSpPr>
      <dsp:spPr>
        <a:xfrm rot="1574671">
          <a:off x="1116955" y="1604633"/>
          <a:ext cx="1126469" cy="26630"/>
        </a:xfrm>
        <a:custGeom>
          <a:avLst/>
          <a:gdLst/>
          <a:ahLst/>
          <a:cxnLst/>
          <a:rect l="0" t="0" r="0" b="0"/>
          <a:pathLst>
            <a:path>
              <a:moveTo>
                <a:pt x="0" y="13315"/>
              </a:moveTo>
              <a:lnTo>
                <a:pt x="1126469" y="133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1652028" y="1589787"/>
        <a:ext cx="56323" cy="56323"/>
      </dsp:txXfrm>
    </dsp:sp>
    <dsp:sp modelId="{A5DDE806-47C1-4D6D-80DB-9A4AB794939E}">
      <dsp:nvSpPr>
        <dsp:cNvPr id="0" name=""/>
        <dsp:cNvSpPr/>
      </dsp:nvSpPr>
      <dsp:spPr>
        <a:xfrm>
          <a:off x="2185363" y="1630422"/>
          <a:ext cx="1071198" cy="473181"/>
        </a:xfrm>
        <a:prstGeom prst="roundRect">
          <a:avLst>
            <a:gd name="adj" fmla="val 10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Visit frozen time</a:t>
          </a:r>
        </a:p>
      </dsp:txBody>
      <dsp:txXfrm>
        <a:off x="2199222" y="1644281"/>
        <a:ext cx="1043480" cy="445463"/>
      </dsp:txXfrm>
    </dsp:sp>
    <dsp:sp modelId="{3AAC552B-DD01-4C86-98E9-252758DF7F0A}">
      <dsp:nvSpPr>
        <dsp:cNvPr id="0" name=""/>
        <dsp:cNvSpPr/>
      </dsp:nvSpPr>
      <dsp:spPr>
        <a:xfrm rot="20514766">
          <a:off x="3236257" y="1726130"/>
          <a:ext cx="821784" cy="26630"/>
        </a:xfrm>
        <a:custGeom>
          <a:avLst/>
          <a:gdLst/>
          <a:ahLst/>
          <a:cxnLst/>
          <a:rect l="0" t="0" r="0" b="0"/>
          <a:pathLst>
            <a:path>
              <a:moveTo>
                <a:pt x="0" y="13315"/>
              </a:moveTo>
              <a:lnTo>
                <a:pt x="821784"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3626604" y="1718901"/>
        <a:ext cx="41089" cy="41089"/>
      </dsp:txXfrm>
    </dsp:sp>
    <dsp:sp modelId="{7F6B13DD-9FA8-40E5-8B5E-1C9DE103BD11}">
      <dsp:nvSpPr>
        <dsp:cNvPr id="0" name=""/>
        <dsp:cNvSpPr/>
      </dsp:nvSpPr>
      <dsp:spPr>
        <a:xfrm>
          <a:off x="4037737" y="1375287"/>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Find bears, rabbits, amphibians</a:t>
          </a:r>
        </a:p>
      </dsp:txBody>
      <dsp:txXfrm>
        <a:off x="4051596" y="1389146"/>
        <a:ext cx="918645" cy="445463"/>
      </dsp:txXfrm>
    </dsp:sp>
    <dsp:sp modelId="{42748DE5-759F-4969-BD5A-026204DE6F05}">
      <dsp:nvSpPr>
        <dsp:cNvPr id="0" name=""/>
        <dsp:cNvSpPr/>
      </dsp:nvSpPr>
      <dsp:spPr>
        <a:xfrm rot="1196181">
          <a:off x="3231269" y="1997601"/>
          <a:ext cx="844071" cy="26630"/>
        </a:xfrm>
        <a:custGeom>
          <a:avLst/>
          <a:gdLst/>
          <a:ahLst/>
          <a:cxnLst/>
          <a:rect l="0" t="0" r="0" b="0"/>
          <a:pathLst>
            <a:path>
              <a:moveTo>
                <a:pt x="0" y="13315"/>
              </a:moveTo>
              <a:lnTo>
                <a:pt x="844071"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3632203" y="1989815"/>
        <a:ext cx="42203" cy="42203"/>
      </dsp:txXfrm>
    </dsp:sp>
    <dsp:sp modelId="{CD22819D-AB76-435F-81A5-87A71C99ED58}">
      <dsp:nvSpPr>
        <dsp:cNvPr id="0" name=""/>
        <dsp:cNvSpPr/>
      </dsp:nvSpPr>
      <dsp:spPr>
        <a:xfrm>
          <a:off x="4050049" y="1918230"/>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Notice missing birds</a:t>
          </a:r>
        </a:p>
      </dsp:txBody>
      <dsp:txXfrm>
        <a:off x="4063908" y="1932089"/>
        <a:ext cx="918645" cy="445463"/>
      </dsp:txXfrm>
    </dsp:sp>
    <dsp:sp modelId="{0BE93DFA-8439-4F7F-8A65-B5CB1ACFF546}">
      <dsp:nvSpPr>
        <dsp:cNvPr id="0" name=""/>
        <dsp:cNvSpPr/>
      </dsp:nvSpPr>
      <dsp:spPr>
        <a:xfrm rot="2784902">
          <a:off x="3077616" y="2271055"/>
          <a:ext cx="1152361" cy="26630"/>
        </a:xfrm>
        <a:custGeom>
          <a:avLst/>
          <a:gdLst/>
          <a:ahLst/>
          <a:cxnLst/>
          <a:rect l="0" t="0" r="0" b="0"/>
          <a:pathLst>
            <a:path>
              <a:moveTo>
                <a:pt x="0" y="13315"/>
              </a:moveTo>
              <a:lnTo>
                <a:pt x="1152361"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3624988" y="2255562"/>
        <a:ext cx="57618" cy="57618"/>
      </dsp:txXfrm>
    </dsp:sp>
    <dsp:sp modelId="{215C2FAD-48E1-46AC-B282-3FA0B0B7E7D0}">
      <dsp:nvSpPr>
        <dsp:cNvPr id="0" name=""/>
        <dsp:cNvSpPr/>
      </dsp:nvSpPr>
      <dsp:spPr>
        <a:xfrm>
          <a:off x="4051033" y="2465138"/>
          <a:ext cx="946363" cy="473181"/>
        </a:xfrm>
        <a:prstGeom prst="roundRect">
          <a:avLst>
            <a:gd name="adj" fmla="val 10000"/>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Visit melting time</a:t>
          </a:r>
        </a:p>
      </dsp:txBody>
      <dsp:txXfrm>
        <a:off x="4064892" y="2478997"/>
        <a:ext cx="918645" cy="445463"/>
      </dsp:txXfrm>
    </dsp:sp>
    <dsp:sp modelId="{7E289DCB-74BA-47B0-A01D-68C537798B50}">
      <dsp:nvSpPr>
        <dsp:cNvPr id="0" name=""/>
        <dsp:cNvSpPr/>
      </dsp:nvSpPr>
      <dsp:spPr>
        <a:xfrm rot="19977753">
          <a:off x="4954198" y="2508737"/>
          <a:ext cx="790529" cy="26630"/>
        </a:xfrm>
        <a:custGeom>
          <a:avLst/>
          <a:gdLst/>
          <a:ahLst/>
          <a:cxnLst/>
          <a:rect l="0" t="0" r="0" b="0"/>
          <a:pathLst>
            <a:path>
              <a:moveTo>
                <a:pt x="0" y="13315"/>
              </a:moveTo>
              <a:lnTo>
                <a:pt x="790529"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5329700" y="2502289"/>
        <a:ext cx="39526" cy="39526"/>
      </dsp:txXfrm>
    </dsp:sp>
    <dsp:sp modelId="{5EB7EFB8-C498-4576-AC24-9FE88A161A9B}">
      <dsp:nvSpPr>
        <dsp:cNvPr id="0" name=""/>
        <dsp:cNvSpPr/>
      </dsp:nvSpPr>
      <dsp:spPr>
        <a:xfrm>
          <a:off x="5701529" y="2105785"/>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Find bears, rabbits</a:t>
          </a:r>
        </a:p>
      </dsp:txBody>
      <dsp:txXfrm>
        <a:off x="5715388" y="2119644"/>
        <a:ext cx="918645" cy="445463"/>
      </dsp:txXfrm>
    </dsp:sp>
    <dsp:sp modelId="{AF8F9C7D-CE88-4E77-B341-B09786BE8B8F}">
      <dsp:nvSpPr>
        <dsp:cNvPr id="0" name=""/>
        <dsp:cNvSpPr/>
      </dsp:nvSpPr>
      <dsp:spPr>
        <a:xfrm rot="1203712">
          <a:off x="4974406" y="2818389"/>
          <a:ext cx="757797" cy="26630"/>
        </a:xfrm>
        <a:custGeom>
          <a:avLst/>
          <a:gdLst/>
          <a:ahLst/>
          <a:cxnLst/>
          <a:rect l="0" t="0" r="0" b="0"/>
          <a:pathLst>
            <a:path>
              <a:moveTo>
                <a:pt x="0" y="13315"/>
              </a:moveTo>
              <a:lnTo>
                <a:pt x="757797" y="13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5334360" y="2812759"/>
        <a:ext cx="37889" cy="37889"/>
      </dsp:txXfrm>
    </dsp:sp>
    <dsp:sp modelId="{69D1FD74-E0D8-4E9D-9FE6-59228D20D29B}">
      <dsp:nvSpPr>
        <dsp:cNvPr id="0" name=""/>
        <dsp:cNvSpPr/>
      </dsp:nvSpPr>
      <dsp:spPr>
        <a:xfrm>
          <a:off x="5709213" y="2725089"/>
          <a:ext cx="946363" cy="47318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Notice missing birds and amphibians</a:t>
          </a:r>
        </a:p>
      </dsp:txBody>
      <dsp:txXfrm>
        <a:off x="5723072" y="2738948"/>
        <a:ext cx="918645" cy="445463"/>
      </dsp:txXfrm>
    </dsp:sp>
    <dsp:sp modelId="{1BF04516-998F-487D-9049-D57C9C09002E}">
      <dsp:nvSpPr>
        <dsp:cNvPr id="0" name=""/>
        <dsp:cNvSpPr/>
      </dsp:nvSpPr>
      <dsp:spPr>
        <a:xfrm rot="3139753">
          <a:off x="851114" y="2014853"/>
          <a:ext cx="1665836" cy="26630"/>
        </a:xfrm>
        <a:custGeom>
          <a:avLst/>
          <a:gdLst/>
          <a:ahLst/>
          <a:cxnLst/>
          <a:rect l="0" t="0" r="0" b="0"/>
          <a:pathLst>
            <a:path>
              <a:moveTo>
                <a:pt x="0" y="13315"/>
              </a:moveTo>
              <a:lnTo>
                <a:pt x="1665836" y="133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haroni" panose="02010803020104030203" pitchFamily="2" charset="-79"/>
            <a:cs typeface="Aharoni" panose="02010803020104030203" pitchFamily="2" charset="-79"/>
          </a:endParaRPr>
        </a:p>
      </dsp:txBody>
      <dsp:txXfrm>
        <a:off x="1642386" y="1986523"/>
        <a:ext cx="83291" cy="83291"/>
      </dsp:txXfrm>
    </dsp:sp>
    <dsp:sp modelId="{8A985E9D-ACB0-4D17-A324-48C0DC2A7449}">
      <dsp:nvSpPr>
        <dsp:cNvPr id="0" name=""/>
        <dsp:cNvSpPr/>
      </dsp:nvSpPr>
      <dsp:spPr>
        <a:xfrm>
          <a:off x="2193047" y="2450862"/>
          <a:ext cx="946363" cy="473181"/>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Make observations</a:t>
          </a:r>
        </a:p>
      </dsp:txBody>
      <dsp:txXfrm>
        <a:off x="2206906" y="2464721"/>
        <a:ext cx="918645" cy="44546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5" ma:contentTypeDescription="Create a new document." ma:contentTypeScope="" ma:versionID="03c4b35b1806507cafb903605db147b6">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fd5f812f809dfff69a882334dd1bedfd"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6A86BB-150C-47B6-A728-91B1D41218ED}">
  <ds:schemaRefs>
    <ds:schemaRef ds:uri="http://schemas.microsoft.com/sharepoint/v3/contenttype/forms"/>
  </ds:schemaRefs>
</ds:datastoreItem>
</file>

<file path=customXml/itemProps2.xml><?xml version="1.0" encoding="utf-8"?>
<ds:datastoreItem xmlns:ds="http://schemas.openxmlformats.org/officeDocument/2006/customXml" ds:itemID="{7BCF49EA-5642-4B1A-8DC3-D3806972E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customXml/itemProps4.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2029</TotalTime>
  <Pages>11</Pages>
  <Words>1951</Words>
  <Characters>9914</Characters>
  <Application>Microsoft Office Word</Application>
  <DocSecurity>0</DocSecurity>
  <Lines>267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dc:description/>
  <cp:lastModifiedBy>Ginger, Jeff</cp:lastModifiedBy>
  <cp:revision>30</cp:revision>
  <dcterms:created xsi:type="dcterms:W3CDTF">2022-03-21T15:54:00Z</dcterms:created>
  <dcterms:modified xsi:type="dcterms:W3CDTF">2026-06-15T22:32:00Z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