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Matrix Vector multiplication is done on matrix size of NxN and vector size of N;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Parallel programming is using 4 cores with 1 master and 3 slaves. 3 cores calculate and 1 gather.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All parallel execution time is calculated using MPI_Wtime() in mpi.h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All serial execution time is calculated using clock(); in time.h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All time listed below are average of 5 execution time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Matrix column/row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MPI Send receive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MPI reduce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0.079741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0.148460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0.040199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0.020176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