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0df452bc8551ca9fa1008a6b2deea8bcaf1cba0"/>
    <w:p>
      <w:pPr>
        <w:pStyle w:val="Heading1"/>
      </w:pPr>
      <w:r>
        <w:t xml:space="preserve">BÁO CÁO LÝ THUYẾT: HỆ THỐNG PHÁT HIỆN TIN NHẮN SPAM SMS TIẾNG VIỆT</w:t>
      </w:r>
    </w:p>
    <w:p>
      <w:pPr>
        <w:pStyle w:val="FirstParagraph"/>
      </w:pPr>
      <w:r>
        <w:rPr>
          <w:b/>
          <w:bCs/>
        </w:rPr>
        <w:t xml:space="preserve">HỌC VIỆN:</w:t>
      </w:r>
      <w:r>
        <w:t xml:space="preserve"> </w:t>
      </w:r>
      <w:r>
        <w:t xml:space="preserve">Công nghệ Bưu chính Viễn thông</w:t>
      </w:r>
      <w:r>
        <w:br/>
      </w:r>
      <w:r>
        <w:rPr>
          <w:b/>
          <w:bCs/>
        </w:rPr>
        <w:t xml:space="preserve">KHOA:</w:t>
      </w:r>
      <w:r>
        <w:t xml:space="preserve"> </w:t>
      </w:r>
      <w:r>
        <w:t xml:space="preserve">Công nghệ Thông tin</w:t>
      </w:r>
      <w:r>
        <w:br/>
      </w:r>
      <w:r>
        <w:rPr>
          <w:b/>
          <w:bCs/>
        </w:rPr>
        <w:t xml:space="preserve">HỌC PHẦN:</w:t>
      </w:r>
      <w:r>
        <w:t xml:space="preserve"> </w:t>
      </w:r>
      <w:r>
        <w:t xml:space="preserve">Chuyên đề Hệ thống Thông tin</w:t>
      </w:r>
      <w:r>
        <w:br/>
      </w:r>
      <w:r>
        <w:rPr>
          <w:b/>
          <w:bCs/>
        </w:rPr>
        <w:t xml:space="preserve">Giảng viên:</w:t>
      </w:r>
      <w:r>
        <w:t xml:space="preserve"> </w:t>
      </w:r>
      <w:r>
        <w:t xml:space="preserve">Phạm Văn Cường</w:t>
      </w:r>
      <w:r>
        <w:br/>
      </w:r>
      <w:r>
        <w:rPr>
          <w:b/>
          <w:bCs/>
        </w:rPr>
        <w:t xml:space="preserve">Nhóm sinh viên:</w:t>
      </w:r>
      <w:r>
        <w:t xml:space="preserve"> </w:t>
      </w:r>
      <w:r>
        <w:t xml:space="preserve">Hoàng Thái An – B22DCCN003, Lê Văn Hà – B22DCCN255</w:t>
      </w:r>
      <w:r>
        <w:br/>
      </w:r>
      <w:r>
        <w:rPr>
          <w:b/>
          <w:bCs/>
        </w:rPr>
        <w:t xml:space="preserve">Lớp:</w:t>
      </w:r>
      <w:r>
        <w:t xml:space="preserve"> </w:t>
      </w:r>
      <w:r>
        <w:t xml:space="preserve">04</w:t>
      </w:r>
      <w:r>
        <w:br/>
      </w:r>
      <w:r>
        <w:rPr>
          <w:b/>
          <w:bCs/>
        </w:rPr>
        <w:t xml:space="preserve">Hà Nội – 2026</w:t>
      </w:r>
    </w:p>
    <w:p>
      <w:r>
        <w:pict>
          <v:rect style="width:0;height:1.5pt" o:hralign="center" o:hrstd="t" o:hr="t"/>
        </w:pict>
      </w:r>
    </w:p>
    <w:bookmarkStart w:id="23" w:name="giới-thiệu-bài-toán"/>
    <w:p>
      <w:pPr>
        <w:pStyle w:val="Heading2"/>
      </w:pPr>
      <w:r>
        <w:t xml:space="preserve">1. Giới thiệu bài toán</w:t>
      </w:r>
    </w:p>
    <w:p>
      <w:pPr>
        <w:numPr>
          <w:ilvl w:val="0"/>
          <w:numId w:val="1001"/>
        </w:numPr>
      </w:pPr>
      <w:r>
        <w:rPr>
          <w:b/>
          <w:bCs/>
        </w:rPr>
        <w:t xml:space="preserve">Mục tiêu:</w:t>
      </w:r>
      <w:r>
        <w:t xml:space="preserve"> </w:t>
      </w:r>
      <w:r>
        <w:t xml:space="preserve">Xây dựng ứng dụng Web tích hợp học máy để tự động phân loại tin nhắn SMS tiếng Việt thành</w:t>
      </w:r>
      <w:r>
        <w:t xml:space="preserve"> </w:t>
      </w:r>
      <w:r>
        <w:rPr>
          <w:b/>
          <w:bCs/>
        </w:rPr>
        <w:t xml:space="preserve">Spam</w:t>
      </w:r>
      <w:r>
        <w:t xml:space="preserve"> </w:t>
      </w:r>
      <w:r>
        <w:t xml:space="preserve">(tin nhắn rác, lừa đảo) hoặc</w:t>
      </w:r>
      <w:r>
        <w:t xml:space="preserve"> </w:t>
      </w:r>
      <w:r>
        <w:rPr>
          <w:b/>
          <w:bCs/>
        </w:rPr>
        <w:t xml:space="preserve">Ham</w:t>
      </w:r>
      <w:r>
        <w:t xml:space="preserve"> </w:t>
      </w:r>
      <w:r>
        <w:t xml:space="preserve">(tin nhắn bình thường). Ứng dụng này giúp xử lý các tin nhắn đầu vào từ người dùng, phân tích nội dung, và đưa ra nhãn cuối cùng (spam/ham) dựa trên đặc trưng văn bản học được từ dữ liệu huấn luyện.</w:t>
      </w:r>
    </w:p>
    <w:p>
      <w:pPr>
        <w:numPr>
          <w:ilvl w:val="0"/>
          <w:numId w:val="1001"/>
        </w:numPr>
      </w:pPr>
      <w:r>
        <w:rPr>
          <w:b/>
          <w:bCs/>
        </w:rPr>
        <w:t xml:space="preserve">Ý nghĩa:</w:t>
      </w:r>
      <w:r>
        <w:t xml:space="preserve"> </w:t>
      </w:r>
      <w:r>
        <w:t xml:space="preserve">SMS vẫn là kênh thông tin phổ biến và có tỷ lệ mở rất cao. Ví dụ, theo số liệu toàn cầu, 90% người dùng nhắn tin ít nhất một lần mỗi ngày và mỗi tháng có hơn 350 tỷ tin nhắn SMS được gửi đi</w:t>
      </w:r>
      <w:hyperlink r:id="rId21">
        <w:r>
          <w:rPr>
            <w:rStyle w:val="Hyperlink"/>
          </w:rPr>
          <w:t xml:space="preserve">[1]</w:t>
        </w:r>
      </w:hyperlink>
      <w:r>
        <w:t xml:space="preserve">. Tại Việt Nam, mỗi ngày có</w:t>
      </w:r>
      <w:r>
        <w:t xml:space="preserve"> </w:t>
      </w:r>
      <w:r>
        <w:rPr>
          <w:b/>
          <w:bCs/>
        </w:rPr>
        <w:t xml:space="preserve">hàng triệu</w:t>
      </w:r>
      <w:r>
        <w:t xml:space="preserve"> </w:t>
      </w:r>
      <w:r>
        <w:t xml:space="preserve">tin nhắn rác (spam) được phát tán</w:t>
      </w:r>
      <w:hyperlink r:id="rId22">
        <w:r>
          <w:rPr>
            <w:rStyle w:val="Hyperlink"/>
          </w:rPr>
          <w:t xml:space="preserve">[2]</w:t>
        </w:r>
      </w:hyperlink>
      <w:r>
        <w:t xml:space="preserve">, gây phiền nhiễu và có thể dẫn đến thiệt hại về tài chính hoặc rò rỉ thông tin cá nhân. Do đó, một hệ thống tự động phát hiện và lọc bỏ tin nhắn spam sẽ giúp bảo vệ người dùng khỏi lừa đảo (smishing), mã độc, và nâng cao trải nghiệm sử dụng dịch vụ di động.</w:t>
      </w:r>
    </w:p>
    <w:bookmarkEnd w:id="23"/>
    <w:bookmarkStart w:id="25" w:name="quy-trình-xử-lý-dữ-liệu"/>
    <w:p>
      <w:pPr>
        <w:pStyle w:val="Heading2"/>
      </w:pPr>
      <w:r>
        <w:t xml:space="preserve">2. Quy trình xử lý dữ liệu</w:t>
      </w:r>
    </w:p>
    <w:p>
      <w:pPr>
        <w:pStyle w:val="FirstParagraph"/>
      </w:pPr>
      <w:r>
        <w:t xml:space="preserve">Hệ thống sử dụng quy trình xử lý văn bản chuyên biệt cho bộ dữ liệu SMS tiếng Việt:</w:t>
      </w:r>
    </w:p>
    <w:p>
      <w:pPr>
        <w:numPr>
          <w:ilvl w:val="0"/>
          <w:numId w:val="1002"/>
        </w:numPr>
      </w:pPr>
      <w:r>
        <w:rPr>
          <w:b/>
          <w:bCs/>
        </w:rPr>
        <w:t xml:space="preserve">Nguồn dữ liệu:</w:t>
      </w:r>
      <w:r>
        <w:t xml:space="preserve"> </w:t>
      </w:r>
      <w:r>
        <w:t xml:space="preserve">Tập tin</w:t>
      </w:r>
      <w:r>
        <w:t xml:space="preserve"> </w:t>
      </w:r>
      <w:r>
        <w:rPr>
          <w:rStyle w:val="VerbatimChar"/>
        </w:rPr>
        <w:t xml:space="preserve">vi_dataset.csv</w:t>
      </w:r>
      <w:r>
        <w:t xml:space="preserve"> </w:t>
      </w:r>
      <w:r>
        <w:t xml:space="preserve">chứa hàng nghìn tin nhắn SMS tiếng Việt. Mỗi dòng gồm hai cột:</w:t>
      </w:r>
      <w:r>
        <w:t xml:space="preserve"> </w:t>
      </w:r>
      <w:r>
        <w:rPr>
          <w:rStyle w:val="VerbatimChar"/>
        </w:rPr>
        <w:t xml:space="preserve">Category</w:t>
      </w:r>
      <w:r>
        <w:t xml:space="preserve"> </w:t>
      </w:r>
      <w:r>
        <w:t xml:space="preserve">(nhãn</w:t>
      </w:r>
      <w:r>
        <w:t xml:space="preserve"> </w:t>
      </w:r>
      <w:r>
        <w:rPr>
          <w:rStyle w:val="VerbatimChar"/>
        </w:rPr>
        <w:t xml:space="preserve">spam</w:t>
      </w:r>
      <w:r>
        <w:t xml:space="preserve"> </w:t>
      </w:r>
      <w:r>
        <w:t xml:space="preserve">hoặc</w:t>
      </w:r>
      <w:r>
        <w:t xml:space="preserve"> </w:t>
      </w:r>
      <w:r>
        <w:rPr>
          <w:rStyle w:val="VerbatimChar"/>
        </w:rPr>
        <w:t xml:space="preserve">ham</w:t>
      </w:r>
      <w:r>
        <w:t xml:space="preserve">) và</w:t>
      </w:r>
      <w:r>
        <w:t xml:space="preserve"> </w:t>
      </w:r>
      <w:r>
        <w:rPr>
          <w:rStyle w:val="VerbatimChar"/>
        </w:rPr>
        <w:t xml:space="preserve">Email Text</w:t>
      </w:r>
      <w:r>
        <w:t xml:space="preserve"> </w:t>
      </w:r>
      <w:r>
        <w:t xml:space="preserve">(nội dung tin nhắn). Dữ liệu này tương tự bộ dữ liệu tiếng Việt về spam trên Kaggle, sẵn sàng cho bài toán phân loại.</w:t>
      </w:r>
    </w:p>
    <w:p>
      <w:pPr>
        <w:numPr>
          <w:ilvl w:val="0"/>
          <w:numId w:val="1002"/>
        </w:numPr>
      </w:pPr>
      <w:r>
        <w:rPr>
          <w:b/>
          <w:bCs/>
        </w:rPr>
        <w:t xml:space="preserve">Quy mô dữ liệu:</w:t>
      </w:r>
      <w:r>
        <w:t xml:space="preserve"> </w:t>
      </w:r>
      <w:r>
        <w:t xml:space="preserve">Sau khi lọc bước đầu, bộ dữ liệu có khoảng 3500 mẫu tin nhắn, trong đó</w:t>
      </w:r>
      <w:r>
        <w:t xml:space="preserve"> </w:t>
      </w:r>
      <w:r>
        <w:rPr>
          <w:b/>
          <w:bCs/>
        </w:rPr>
        <w:t xml:space="preserve">những tin nhắn Ham chiếm đa số</w:t>
      </w:r>
      <w:r>
        <w:t xml:space="preserve"> </w:t>
      </w:r>
      <w:r>
        <w:t xml:space="preserve">(tỉ lệ ham/spam phản ánh đúng hiện tượng thực tế, thường là spam chiếm tỷ lệ nhỏ hơn).</w:t>
      </w:r>
    </w:p>
    <w:p>
      <w:pPr>
        <w:numPr>
          <w:ilvl w:val="0"/>
          <w:numId w:val="1002"/>
        </w:numPr>
      </w:pPr>
      <w:r>
        <w:rPr>
          <w:b/>
          <w:bCs/>
        </w:rPr>
        <w:t xml:space="preserve">Làm sạch dữ liệu:</w:t>
      </w:r>
      <w:r>
        <w:t xml:space="preserve"> </w:t>
      </w:r>
      <w:r>
        <w:t xml:space="preserve">Thực hiện các bước cơ bản:</w:t>
      </w:r>
    </w:p>
    <w:p>
      <w:pPr>
        <w:pStyle w:val="Compact"/>
        <w:numPr>
          <w:ilvl w:val="0"/>
          <w:numId w:val="1002"/>
        </w:numPr>
      </w:pPr>
      <w:r>
        <w:t xml:space="preserve">Loại bỏ các dòng tin nhắn có nội dung trống (NaN).</w:t>
      </w:r>
    </w:p>
    <w:p>
      <w:pPr>
        <w:pStyle w:val="Compact"/>
        <w:numPr>
          <w:ilvl w:val="0"/>
          <w:numId w:val="1002"/>
        </w:numPr>
      </w:pPr>
      <w:r>
        <w:t xml:space="preserve">Xoá bản ghi</w:t>
      </w:r>
      <w:r>
        <w:t xml:space="preserve"> </w:t>
      </w:r>
      <w:r>
        <w:rPr>
          <w:b/>
          <w:bCs/>
        </w:rPr>
        <w:t xml:space="preserve">trùng lặp</w:t>
      </w:r>
      <w:r>
        <w:t xml:space="preserve">: Đặc biệt với tin nhắn spam, rất nhiều tin nhắn giống nhau được gửi hàng loạt, nên cần loại bỏ bản sao để tránh làm lệch mô hình.</w:t>
      </w:r>
    </w:p>
    <w:p>
      <w:pPr>
        <w:numPr>
          <w:ilvl w:val="0"/>
          <w:numId w:val="1002"/>
        </w:numPr>
      </w:pPr>
      <w:r>
        <w:t xml:space="preserve">Có thể xử lý thêm như chuẩn hoá tiếng Việt (ví dụ chuyển đổi từ "ko" thành "không", bỏ dấu ngoại lai, nếu cần) trong bước tiền xử lý.</w:t>
      </w:r>
    </w:p>
    <w:p>
      <w:pPr>
        <w:numPr>
          <w:ilvl w:val="0"/>
          <w:numId w:val="1002"/>
        </w:numPr>
      </w:pPr>
      <w:r>
        <w:rPr>
          <w:b/>
          <w:bCs/>
        </w:rPr>
        <w:t xml:space="preserve">Tiền xử lý văn bản tiếng Việt:</w:t>
      </w:r>
      <w:r>
        <w:t xml:space="preserve"> </w:t>
      </w:r>
      <w:r>
        <w:t xml:space="preserve">Để chuẩn bị dữ liệu cho mô hình học máy, tiến hành các bước xử lý:</w:t>
      </w:r>
    </w:p>
    <w:p>
      <w:pPr>
        <w:pStyle w:val="Compact"/>
        <w:numPr>
          <w:ilvl w:val="0"/>
          <w:numId w:val="1002"/>
        </w:numPr>
      </w:pPr>
      <w:r>
        <w:rPr>
          <w:b/>
          <w:bCs/>
        </w:rPr>
        <w:t xml:space="preserve">Xây dựng bộ stopwords tiếng Việt thủ công:</w:t>
      </w:r>
      <w:r>
        <w:t xml:space="preserve"> </w:t>
      </w:r>
      <w:r>
        <w:t xml:space="preserve">Tập hợp các từ không mang nhiều thông tin (như từ nối “và”, “hoặc”; giới từ “ở”, “trong”, “của”; đại từ “đó”, “ấy”…). Những từ này được liệt kê vào bộ stopwords và sẽ bị loại bỏ sau khi tách từ. Việc này giúp giảm bớt nhiễu, vì các từ phổ biến này xuất hiện nhiều nhưng ít phân biệt văn bản</w:t>
      </w:r>
      <w:hyperlink r:id="rId24">
        <w:r>
          <w:rPr>
            <w:rStyle w:val="Hyperlink"/>
          </w:rPr>
          <w:t xml:space="preserve">[3]</w:t>
        </w:r>
      </w:hyperlink>
      <w:r>
        <w:t xml:space="preserve">.</w:t>
      </w:r>
    </w:p>
    <w:p>
      <w:pPr>
        <w:pStyle w:val="Compact"/>
        <w:numPr>
          <w:ilvl w:val="0"/>
          <w:numId w:val="1002"/>
        </w:numPr>
      </w:pPr>
      <w:r>
        <w:rPr>
          <w:b/>
          <w:bCs/>
        </w:rPr>
        <w:t xml:space="preserve">Chuyển về chữ thường:</w:t>
      </w:r>
      <w:r>
        <w:t xml:space="preserve"> </w:t>
      </w:r>
      <w:r>
        <w:t xml:space="preserve">Đồng nhất toàn bộ văn bản sang dạng chữ thường để tránh phân biệt ký tự.</w:t>
      </w:r>
    </w:p>
    <w:p>
      <w:pPr>
        <w:pStyle w:val="Compact"/>
        <w:numPr>
          <w:ilvl w:val="0"/>
          <w:numId w:val="1002"/>
        </w:numPr>
      </w:pPr>
      <w:r>
        <w:rPr>
          <w:b/>
          <w:bCs/>
        </w:rPr>
        <w:t xml:space="preserve">Loại bỏ ký tự không cần thiết:</w:t>
      </w:r>
      <w:r>
        <w:t xml:space="preserve"> </w:t>
      </w:r>
      <w:r>
        <w:t xml:space="preserve">Sử dụng biểu thức chính quy (regex) để loại bỏ dấu câu, số, và các ký tự đặc biệt. Ví dụ, lọc bỏ các ký tự không phải chữ cái (tiếng Việt) để tránh làm từ bị tách sai.</w:t>
      </w:r>
    </w:p>
    <w:p>
      <w:pPr>
        <w:pStyle w:val="Compact"/>
        <w:numPr>
          <w:ilvl w:val="0"/>
          <w:numId w:val="1002"/>
        </w:numPr>
      </w:pPr>
      <w:r>
        <w:rPr>
          <w:b/>
          <w:bCs/>
        </w:rPr>
        <w:t xml:space="preserve">Tách từ (word tokenization):</w:t>
      </w:r>
      <w:r>
        <w:t xml:space="preserve"> </w:t>
      </w:r>
      <w:r>
        <w:t xml:space="preserve">Do tiếng Việt có từ ngữ phức tạp, sử dụng công cụ</w:t>
      </w:r>
      <w:r>
        <w:t xml:space="preserve"> </w:t>
      </w:r>
      <w:r>
        <w:rPr>
          <w:rStyle w:val="VerbatimChar"/>
        </w:rPr>
        <w:t xml:space="preserve">word_tokenize</w:t>
      </w:r>
      <w:r>
        <w:t xml:space="preserve"> </w:t>
      </w:r>
      <w:r>
        <w:t xml:space="preserve">của NLTK (với mô hình ngôn ngữ</w:t>
      </w:r>
      <w:r>
        <w:t xml:space="preserve"> </w:t>
      </w:r>
      <w:r>
        <w:rPr>
          <w:rStyle w:val="VerbatimChar"/>
        </w:rPr>
        <w:t xml:space="preserve">punkt_tab</w:t>
      </w:r>
      <w:r>
        <w:t xml:space="preserve"> </w:t>
      </w:r>
      <w:r>
        <w:t xml:space="preserve">hỗ trợ tiếng Việt) để tách câu thành các token từ. Các công cụ chuyên biệt hơn (như Underthesea hoặc VNCoreNLP) cũng có thể áp dụng cho kết quả tốt hơn.</w:t>
      </w:r>
    </w:p>
    <w:p>
      <w:pPr>
        <w:pStyle w:val="Compact"/>
        <w:numPr>
          <w:ilvl w:val="0"/>
          <w:numId w:val="1002"/>
        </w:numPr>
      </w:pPr>
      <w:r>
        <w:rPr>
          <w:b/>
          <w:bCs/>
        </w:rPr>
        <w:t xml:space="preserve">Lọc stopwords và token trống:</w:t>
      </w:r>
      <w:r>
        <w:t xml:space="preserve"> </w:t>
      </w:r>
      <w:r>
        <w:t xml:space="preserve">Sau khi tách từ, loại bỏ các token thuộc bộ stopwords và những token rỗng.</w:t>
      </w:r>
    </w:p>
    <w:p>
      <w:pPr>
        <w:pStyle w:val="Compact"/>
        <w:numPr>
          <w:ilvl w:val="0"/>
          <w:numId w:val="1002"/>
        </w:numPr>
      </w:pPr>
      <w:r>
        <w:rPr>
          <w:b/>
          <w:bCs/>
        </w:rPr>
        <w:t xml:space="preserve">Ghép lại thành chuỗi văn bản đã sạch:</w:t>
      </w:r>
      <w:r>
        <w:t xml:space="preserve"> </w:t>
      </w:r>
      <w:r>
        <w:t xml:space="preserve">Các token sau lọc sẽ được ghép thành một chuỗi mới lưu vào cột</w:t>
      </w:r>
      <w:r>
        <w:t xml:space="preserve"> </w:t>
      </w:r>
      <w:r>
        <w:rPr>
          <w:rStyle w:val="VerbatimChar"/>
        </w:rPr>
        <w:t xml:space="preserve">Clean Email</w:t>
      </w:r>
      <w:r>
        <w:t xml:space="preserve"> </w:t>
      </w:r>
      <w:r>
        <w:t xml:space="preserve">để phục vụ bước trích xuất đặc trưng.</w:t>
      </w:r>
    </w:p>
    <w:p>
      <w:pPr>
        <w:pStyle w:val="FirstParagraph"/>
      </w:pPr>
      <w:r>
        <w:t xml:space="preserve">Nhìn chung, mục tiêu của bước tiền xử lý là biến đổi mỗi tin nhắn thành dạng số nguyên đã qua làm sạch, giảm nhiễu và giữ lại những từ quan trọng nhất cho mô hình học máy.</w:t>
      </w:r>
    </w:p>
    <w:bookmarkEnd w:id="25"/>
    <w:bookmarkStart w:id="35" w:name="cơ-sở-toán-học-và-chi-tiết-kỹ-thuật"/>
    <w:p>
      <w:pPr>
        <w:pStyle w:val="Heading2"/>
      </w:pPr>
      <w:r>
        <w:t xml:space="preserve">3. Cơ sở toán học và Chi tiết kỹ thuật</w:t>
      </w:r>
    </w:p>
    <w:bookmarkStart w:id="28" w:name="trích-xuất-đặc-trưng-với-tf-idf"/>
    <w:p>
      <w:pPr>
        <w:pStyle w:val="Heading3"/>
      </w:pPr>
      <w:r>
        <w:t xml:space="preserve">3.1. Trích xuất đặc trưng với TF-IDF</w:t>
      </w:r>
    </w:p>
    <w:p>
      <w:pPr>
        <w:pStyle w:val="FirstParagraph"/>
      </w:pPr>
      <w:r>
        <w:t xml:space="preserve">Mô hình sử dụng</w:t>
      </w:r>
      <w:r>
        <w:t xml:space="preserve"> </w:t>
      </w:r>
      <w:r>
        <w:rPr>
          <w:b/>
          <w:bCs/>
        </w:rPr>
        <w:t xml:space="preserve">TF-IDF (Term Frequency–Inverse Document Frequency)</w:t>
      </w:r>
      <w:r>
        <w:t xml:space="preserve"> </w:t>
      </w:r>
      <w:r>
        <w:t xml:space="preserve">để mã hoá văn bản thành vector số. TF-IDF là tích của hai thành phần:</w:t>
      </w:r>
    </w:p>
    <w:p>
      <w:pPr>
        <w:numPr>
          <w:ilvl w:val="0"/>
          <w:numId w:val="1003"/>
        </w:numPr>
      </w:pPr>
      <w:r>
        <w:rPr>
          <w:b/>
          <w:bCs/>
        </w:rPr>
        <w:t xml:space="preserve">Term Frequency (TF):</w:t>
      </w:r>
      <w:r>
        <w:t xml:space="preserve"> </w:t>
      </w:r>
      <w:r>
        <w:t xml:space="preserve">Đo lường tần suất xuất hiện của một từ</w:t>
      </w:r>
      <w:r>
        <w:t xml:space="preserve"> </w:t>
      </w:r>
      <m:oMath>
        <m:r>
          <m:t>t</m:t>
        </m:r>
      </m:oMath>
      <w:r>
        <w:t xml:space="preserve"> </w:t>
      </w:r>
      <w:r>
        <w:t xml:space="preserve">trong một tài liệu</w:t>
      </w:r>
      <w:r>
        <w:t xml:space="preserve"> </w:t>
      </w:r>
      <m:oMath>
        <m:r>
          <m:t>d</m:t>
        </m:r>
      </m:oMath>
      <w:r>
        <w:t xml:space="preserve">. Công thức đơn giản:</w:t>
      </w:r>
    </w:p>
    <w:p>
      <w:pPr>
        <w:pStyle w:val="Compact"/>
        <w:numPr>
          <w:ilvl w:val="0"/>
          <w:numId w:val="1000"/>
        </w:numPr>
      </w:pPr>
      <m:oMathPara>
        <m:oMathParaPr>
          <m:jc m:val="center"/>
        </m:oMathParaPr>
        <m:oMath>
          <m:r>
            <m:rPr>
              <m:nor/>
              <m:sty m:val="p"/>
            </m:rPr>
            <m:t>TF</m:t>
          </m:r>
          <m:d>
            <m:dPr>
              <m:begChr m:val="("/>
              <m:sepChr m:val=""/>
              <m:endChr m:val=")"/>
              <m:grow/>
            </m:dPr>
            <m:e>
              <m:r>
                <m:t>t</m:t>
              </m:r>
              <m:r>
                <m:rPr>
                  <m:sty m:val="p"/>
                </m:rPr>
                <m:t>,</m:t>
              </m:r>
              <m:r>
                <m:t>d</m:t>
              </m:r>
            </m:e>
          </m:d>
          <m:r>
            <m:rPr>
              <m:sty m:val="p"/>
            </m:rPr>
            <m:t>=</m:t>
          </m:r>
          <m:f>
            <m:fPr>
              <m:type m:val="bar"/>
            </m:fPr>
            <m:num>
              <m:sSub>
                <m:e>
                  <m:r>
                    <m:t>f</m:t>
                  </m:r>
                </m:e>
                <m:sub>
                  <m:r>
                    <m:t>t</m:t>
                  </m:r>
                  <m:r>
                    <m:rPr>
                      <m:sty m:val="p"/>
                    </m:rPr>
                    <m:t>,</m:t>
                  </m:r>
                  <m:r>
                    <m:t>d</m:t>
                  </m:r>
                </m:sub>
              </m:sSub>
            </m:num>
            <m:den>
              <m:nary>
                <m:naryPr>
                  <m:chr m:val="∑"/>
                  <m:limLoc m:val="undOvr"/>
                  <m:subHide m:val="off"/>
                  <m:supHide m:val="on"/>
                </m:naryPr>
                <m:sub>
                  <m:r>
                    <m:t>k</m:t>
                  </m:r>
                </m:sub>
                <m:sup>
                  <m:r>
                    <m:t>​</m:t>
                  </m:r>
                </m:sup>
                <m:e>
                  <m:sSub>
                    <m:e>
                      <m:r>
                        <m:t>f</m:t>
                      </m:r>
                    </m:e>
                    <m:sub>
                      <m:r>
                        <m:t>k</m:t>
                      </m:r>
                      <m:r>
                        <m:rPr>
                          <m:sty m:val="p"/>
                        </m:rPr>
                        <m:t>,</m:t>
                      </m:r>
                      <m:r>
                        <m:t>d</m:t>
                      </m:r>
                    </m:sub>
                  </m:sSub>
                </m:e>
              </m:nary>
            </m:den>
          </m:f>
        </m:oMath>
      </m:oMathPara>
    </w:p>
    <w:p>
      <w:pPr>
        <w:numPr>
          <w:ilvl w:val="0"/>
          <w:numId w:val="1000"/>
        </w:numPr>
      </w:pPr>
      <w:r>
        <w:t xml:space="preserve">trong đó</w:t>
      </w:r>
      <w:r>
        <w:t xml:space="preserve"> </w:t>
      </w:r>
      <m:oMath>
        <m:sSub>
          <m:e>
            <m:r>
              <m:t>f</m:t>
            </m:r>
          </m:e>
          <m:sub>
            <m:r>
              <m:t>t</m:t>
            </m:r>
            <m:r>
              <m:rPr>
                <m:sty m:val="p"/>
              </m:rPr>
              <m:t>,</m:t>
            </m:r>
            <m:r>
              <m:t>d</m:t>
            </m:r>
          </m:sub>
        </m:sSub>
      </m:oMath>
      <w:r>
        <w:t xml:space="preserve"> </w:t>
      </w:r>
      <w:r>
        <w:t xml:space="preserve">là số lần từ</w:t>
      </w:r>
      <w:r>
        <w:t xml:space="preserve"> </w:t>
      </w:r>
      <m:oMath>
        <m:r>
          <m:t>t</m:t>
        </m:r>
      </m:oMath>
      <w:r>
        <w:t xml:space="preserve"> </w:t>
      </w:r>
      <w:r>
        <w:t xml:space="preserve">xuất hiện trong tin nhắn</w:t>
      </w:r>
      <w:r>
        <w:t xml:space="preserve"> </w:t>
      </w:r>
      <m:oMath>
        <m:r>
          <m:t>d</m:t>
        </m:r>
      </m:oMath>
      <w:r>
        <w:t xml:space="preserve">. TF cao nghĩa là từ đó xuất hiện nhiều lần trong tin nhắn, có khả năng quan trọng đối với văn bản đó. Ví dụ, trong một tin nhắn spam, các từ như “khuyến mãi”, “nhận” hay “tiền” thường có TF cao.</w:t>
      </w:r>
    </w:p>
    <w:p>
      <w:pPr>
        <w:numPr>
          <w:ilvl w:val="0"/>
          <w:numId w:val="1003"/>
        </w:numPr>
      </w:pPr>
      <w:r>
        <w:rPr>
          <w:b/>
          <w:bCs/>
        </w:rPr>
        <w:t xml:space="preserve">Inverse Document Frequency (IDF):</w:t>
      </w:r>
      <w:r>
        <w:t xml:space="preserve"> </w:t>
      </w:r>
      <w:r>
        <w:t xml:space="preserve">Đánh giá mức độ đặc trưng của từ</w:t>
      </w:r>
      <w:r>
        <w:t xml:space="preserve"> </w:t>
      </w:r>
      <m:oMath>
        <m:r>
          <m:t>t</m:t>
        </m:r>
      </m:oMath>
      <w:r>
        <w:t xml:space="preserve"> </w:t>
      </w:r>
      <w:r>
        <w:t xml:space="preserve">trên toàn bộ tập dữ liệu. Công thức thông thường:</w:t>
      </w:r>
    </w:p>
    <w:p>
      <w:pPr>
        <w:pStyle w:val="Compact"/>
        <w:numPr>
          <w:ilvl w:val="0"/>
          <w:numId w:val="1000"/>
        </w:numPr>
      </w:pPr>
      <w:r>
        <w:t xml:space="preserve">$$
      \text{IDF}(t) = \log\Bigl(\frac{N}{1 + n_t}\Bigr)
      $$</w:t>
      </w:r>
    </w:p>
    <w:p>
      <w:pPr>
        <w:numPr>
          <w:ilvl w:val="0"/>
          <w:numId w:val="1000"/>
        </w:numPr>
      </w:pPr>
      <w:r>
        <w:t xml:space="preserve">với</w:t>
      </w:r>
      <w:r>
        <w:t xml:space="preserve"> </w:t>
      </w:r>
      <m:oMath>
        <m:r>
          <m:t>N</m:t>
        </m:r>
      </m:oMath>
      <w:r>
        <w:t xml:space="preserve"> </w:t>
      </w:r>
      <w:r>
        <w:t xml:space="preserve">là tổng số tin nhắn,</w:t>
      </w:r>
      <w:r>
        <w:t xml:space="preserve"> </w:t>
      </w:r>
      <m:oMath>
        <m:sSub>
          <m:e>
            <m:r>
              <m:t>n</m:t>
            </m:r>
          </m:e>
          <m:sub>
            <m:r>
              <m:t>t</m:t>
            </m:r>
          </m:sub>
        </m:sSub>
      </m:oMath>
      <w:r>
        <w:t xml:space="preserve"> </w:t>
      </w:r>
      <w:r>
        <w:t xml:space="preserve">là số tin nhắn chứa từ</w:t>
      </w:r>
      <w:r>
        <w:t xml:space="preserve"> </w:t>
      </w:r>
      <m:oMath>
        <m:r>
          <m:t>t</m:t>
        </m:r>
      </m:oMath>
      <w:r>
        <w:t xml:space="preserve">. Từ xuất hiện nhiều trong nhiều tin nhắn sẽ có IDF thấp, vì là từ chung (ví dụ “và”, “là”, v.v.), ngược lại từ hiếm gặp (ví dụ tên sản phẩm, địa chỉ cụ thể) có IDF cao.</w:t>
      </w:r>
    </w:p>
    <w:p>
      <w:pPr>
        <w:numPr>
          <w:ilvl w:val="0"/>
          <w:numId w:val="1003"/>
        </w:numPr>
      </w:pPr>
      <w:r>
        <w:rPr>
          <w:b/>
          <w:bCs/>
        </w:rPr>
        <w:t xml:space="preserve">Trọng số TF-IDF:</w:t>
      </w:r>
      <w:r>
        <w:t xml:space="preserve"> </w:t>
      </w:r>
      <w:r>
        <w:t xml:space="preserve">Kết quả cuối cùng cho mỗi từ là tích:</w:t>
      </w:r>
    </w:p>
    <w:p>
      <w:pPr>
        <w:pStyle w:val="Compact"/>
        <w:numPr>
          <w:ilvl w:val="0"/>
          <w:numId w:val="1000"/>
        </w:numPr>
      </w:pPr>
      <m:oMathPara>
        <m:oMathParaPr>
          <m:jc m:val="center"/>
        </m:oMathParaPr>
        <m:oMath>
          <m:sSub>
            <m:e>
              <m:r>
                <m:t>W</m:t>
              </m:r>
            </m:e>
            <m:sub>
              <m:r>
                <m:t>t</m:t>
              </m:r>
              <m:r>
                <m:rPr>
                  <m:sty m:val="p"/>
                </m:rPr>
                <m:t>,</m:t>
              </m:r>
              <m:r>
                <m:t>d</m:t>
              </m:r>
            </m:sub>
          </m:sSub>
          <m:r>
            <m:rPr>
              <m:sty m:val="p"/>
            </m:rPr>
            <m:t>=</m:t>
          </m:r>
          <m:r>
            <m:rPr>
              <m:nor/>
              <m:sty m:val="p"/>
            </m:rPr>
            <m:t>TF</m:t>
          </m:r>
          <m:d>
            <m:dPr>
              <m:begChr m:val="("/>
              <m:sepChr m:val=""/>
              <m:endChr m:val=")"/>
              <m:grow/>
            </m:dPr>
            <m:e>
              <m:r>
                <m:t>t</m:t>
              </m:r>
              <m:r>
                <m:rPr>
                  <m:sty m:val="p"/>
                </m:rPr>
                <m:t>,</m:t>
              </m:r>
              <m:r>
                <m:t>d</m:t>
              </m:r>
            </m:e>
          </m:d>
          <m:r>
            <m:rPr>
              <m:sty m:val="p"/>
            </m:rPr>
            <m:t>×</m:t>
          </m:r>
          <m:r>
            <m:rPr>
              <m:nor/>
              <m:sty m:val="p"/>
            </m:rPr>
            <m:t>IDF</m:t>
          </m:r>
          <m:d>
            <m:dPr>
              <m:begChr m:val="("/>
              <m:sepChr m:val=""/>
              <m:endChr m:val=")"/>
              <m:grow/>
            </m:dPr>
            <m:e>
              <m:r>
                <m:t>t</m:t>
              </m:r>
            </m:e>
          </m:d>
          <m:r>
            <m:rPr>
              <m:sty m:val="p"/>
            </m:rPr>
            <m:t>.</m:t>
          </m:r>
        </m:oMath>
      </m:oMathPara>
    </w:p>
    <w:p>
      <w:pPr>
        <w:numPr>
          <w:ilvl w:val="0"/>
          <w:numId w:val="1000"/>
        </w:numPr>
      </w:pPr>
      <w:r>
        <w:t xml:space="preserve">Từ có trọng số cao khi xuất hiện nhiều lần trong tin nhắn đó và hiếm gặp trong các tin nhắn khác. Điều này giúp “lọc” ra các từ chung, chỉ giữ những từ đặc trưng nhất cho mỗi tin nhắn</w:t>
      </w:r>
      <w:hyperlink r:id="rId26">
        <w:r>
          <w:rPr>
            <w:rStyle w:val="Hyperlink"/>
          </w:rPr>
          <w:t xml:space="preserve">[4]</w:t>
        </w:r>
      </w:hyperlink>
      <w:r>
        <w:t xml:space="preserve">.</w:t>
      </w:r>
    </w:p>
    <w:p>
      <w:pPr>
        <w:pStyle w:val="FirstParagraph"/>
      </w:pPr>
      <w:r>
        <w:t xml:space="preserve">Trong thực nghiệm, sử dụng</w:t>
      </w:r>
      <w:r>
        <w:t xml:space="preserve"> </w:t>
      </w:r>
      <w:r>
        <w:rPr>
          <w:rStyle w:val="VerbatimChar"/>
        </w:rPr>
        <w:t xml:space="preserve">TfidfVectorizer</w:t>
      </w:r>
      <w:r>
        <w:t xml:space="preserve"> </w:t>
      </w:r>
      <w:r>
        <w:t xml:space="preserve">của scikit-learn với</w:t>
      </w:r>
      <w:r>
        <w:t xml:space="preserve"> </w:t>
      </w:r>
      <w:r>
        <w:rPr>
          <w:rStyle w:val="VerbatimChar"/>
        </w:rPr>
        <w:t xml:space="preserve">max_features=3000</w:t>
      </w:r>
      <w:r>
        <w:t xml:space="preserve"> </w:t>
      </w:r>
      <w:r>
        <w:t xml:space="preserve">(chỉ giữ 3000 từ đặc trưng phổ biến nhất) và tham số</w:t>
      </w:r>
      <w:r>
        <w:t xml:space="preserve"> </w:t>
      </w:r>
      <w:r>
        <w:rPr>
          <w:rStyle w:val="VerbatimChar"/>
        </w:rPr>
        <w:t xml:space="preserve">sublinear_tf=True</w:t>
      </w:r>
      <w:r>
        <w:t xml:space="preserve"> </w:t>
      </w:r>
      <w:r>
        <w:t xml:space="preserve">(dùng logarit cho TF) để giảm trọng số từ xuất hiện quá nhiều. Kết quả mỗi tin nhắn được chuyển thành một vector TF-IDF có độ dài tối đa 3000 chiều. Chú ý là scikit-learn còn áp dụng chuẩn hoá L2 cho vector đầu ra. Mặc dù Naive Bayes gốc thường dùng số đếm nguyên, nhưng</w:t>
      </w:r>
      <w:r>
        <w:t xml:space="preserve"> </w:t>
      </w:r>
      <w:r>
        <w:rPr>
          <w:b/>
          <w:bCs/>
        </w:rPr>
        <w:t xml:space="preserve">MultinomialNB</w:t>
      </w:r>
      <w:r>
        <w:t xml:space="preserve"> </w:t>
      </w:r>
      <w:r>
        <w:t xml:space="preserve">của sklearn vẫn có thể làm việc tốt với đặc trưng TF-IDF phân cấp (fractional counts)</w:t>
      </w:r>
      <w:hyperlink r:id="rId27">
        <w:r>
          <w:rPr>
            <w:rStyle w:val="Hyperlink"/>
          </w:rPr>
          <w:t xml:space="preserve">[5]</w:t>
        </w:r>
      </w:hyperlink>
      <w:r>
        <w:t xml:space="preserve">.</w:t>
      </w:r>
    </w:p>
    <w:bookmarkEnd w:id="28"/>
    <w:bookmarkStart w:id="33" w:name="thuật-toán-multinomial-naive-bayes"/>
    <w:p>
      <w:pPr>
        <w:pStyle w:val="Heading3"/>
      </w:pPr>
      <w:r>
        <w:t xml:space="preserve">3.2. Thuật toán Multinomial Naive Bayes</w:t>
      </w:r>
    </w:p>
    <w:p>
      <w:pPr>
        <w:pStyle w:val="FirstParagraph"/>
      </w:pPr>
      <w:r>
        <w:t xml:space="preserve">Mô hình chính sử dụng là</w:t>
      </w:r>
      <w:r>
        <w:t xml:space="preserve"> </w:t>
      </w:r>
      <w:r>
        <w:rPr>
          <w:b/>
          <w:bCs/>
        </w:rPr>
        <w:t xml:space="preserve">Multinomial Naive Bayes</w:t>
      </w:r>
      <w:r>
        <w:t xml:space="preserve"> </w:t>
      </w:r>
      <w:r>
        <w:t xml:space="preserve">(NB). Đây là mô hình phân loại dựa trên xác suất Bayes với giả thiết</w:t>
      </w:r>
      <w:r>
        <w:t xml:space="preserve"> </w:t>
      </w:r>
      <w:r>
        <w:rPr>
          <w:b/>
          <w:bCs/>
        </w:rPr>
        <w:t xml:space="preserve">các đặc trưng độc lập</w:t>
      </w:r>
      <w:r>
        <w:t xml:space="preserve"> </w:t>
      </w:r>
      <w:r>
        <w:t xml:space="preserve">(giả thuyết “ngây thơ”). Công thức Bayes cho nhãn</w:t>
      </w:r>
      <w:r>
        <w:t xml:space="preserve"> </w:t>
      </w:r>
      <w:r>
        <w:rPr>
          <w:i/>
          <w:iCs/>
        </w:rPr>
        <w:t xml:space="preserve">Spam</w:t>
      </w:r>
      <w:r>
        <w:t xml:space="preserve"> </w:t>
      </w:r>
      <w:r>
        <w:t xml:space="preserve">là:</w:t>
      </w:r>
    </w:p>
    <w:p>
      <w:pPr>
        <w:pStyle w:val="BodyText"/>
      </w:pPr>
      <m:oMathPara>
        <m:oMathParaPr>
          <m:jc m:val="center"/>
        </m:oMathParaPr>
        <m:oMath>
          <m:r>
            <m:t>P</m:t>
          </m:r>
          <m:d>
            <m:dPr>
              <m:begChr m:val="("/>
              <m:sepChr m:val=""/>
              <m:endChr m:val=")"/>
              <m:grow/>
            </m:dPr>
            <m:e>
              <m:r>
                <m:rPr>
                  <m:nor/>
                  <m:sty m:val="p"/>
                </m:rPr>
                <m:t>Spam</m:t>
              </m:r>
              <m:r>
                <m:rPr>
                  <m:sty m:val="p"/>
                </m:rPr>
                <m:t>∣</m:t>
              </m:r>
              <m:r>
                <m:t>x</m:t>
              </m:r>
            </m:e>
          </m:d>
          <m:r>
            <m:rPr>
              <m:sty m:val="p"/>
            </m:rPr>
            <m:t>=</m:t>
          </m:r>
          <m:f>
            <m:fPr>
              <m:type m:val="bar"/>
            </m:fPr>
            <m:num>
              <m:r>
                <m:t>P</m:t>
              </m:r>
              <m:d>
                <m:dPr>
                  <m:begChr m:val="("/>
                  <m:sepChr m:val=""/>
                  <m:endChr m:val=")"/>
                  <m:grow/>
                </m:dPr>
                <m:e>
                  <m:r>
                    <m:t>x</m:t>
                  </m:r>
                  <m:r>
                    <m:rPr>
                      <m:sty m:val="p"/>
                    </m:rPr>
                    <m:t>∣</m:t>
                  </m:r>
                  <m:r>
                    <m:rPr>
                      <m:nor/>
                      <m:sty m:val="p"/>
                    </m:rPr>
                    <m:t>Spam</m:t>
                  </m:r>
                </m:e>
              </m:d>
              <m:r>
                <m:t> </m:t>
              </m:r>
              <m:r>
                <m:t>P</m:t>
              </m:r>
              <m:d>
                <m:dPr>
                  <m:begChr m:val="("/>
                  <m:sepChr m:val=""/>
                  <m:endChr m:val=")"/>
                  <m:grow/>
                </m:dPr>
                <m:e>
                  <m:r>
                    <m:rPr>
                      <m:nor/>
                      <m:sty m:val="p"/>
                    </m:rPr>
                    <m:t>Spam</m:t>
                  </m:r>
                </m:e>
              </m:d>
            </m:num>
            <m:den>
              <m:r>
                <m:t>P</m:t>
              </m:r>
              <m:d>
                <m:dPr>
                  <m:begChr m:val="("/>
                  <m:sepChr m:val=""/>
                  <m:endChr m:val=")"/>
                  <m:grow/>
                </m:dPr>
                <m:e>
                  <m:r>
                    <m:t>x</m:t>
                  </m:r>
                </m:e>
              </m:d>
            </m:den>
          </m:f>
          <m:r>
            <m:rPr>
              <m:sty m:val="p"/>
            </m:rPr>
            <m:t>,</m:t>
          </m:r>
        </m:oMath>
      </m:oMathPara>
    </w:p>
    <w:p>
      <w:pPr>
        <w:pStyle w:val="FirstParagraph"/>
      </w:pPr>
      <w:r>
        <w:t xml:space="preserve">với</w:t>
      </w:r>
      <w:r>
        <w:t xml:space="preserve"> </w:t>
      </w:r>
      <m:oMath>
        <m:r>
          <m:t>x</m:t>
        </m:r>
      </m:oMath>
      <w:r>
        <w:t xml:space="preserve"> </w:t>
      </w:r>
      <w:r>
        <w:t xml:space="preserve">là vector TF-IDF của tin nhắn mới. Tương tự, tính</w:t>
      </w:r>
      <w:r>
        <w:t xml:space="preserve"> </w:t>
      </w:r>
      <m:oMath>
        <m:r>
          <m:t>P</m:t>
        </m:r>
        <m:d>
          <m:dPr>
            <m:begChr m:val="("/>
            <m:sepChr m:val=""/>
            <m:endChr m:val=")"/>
            <m:grow/>
          </m:dPr>
          <m:e>
            <m:r>
              <m:rPr>
                <m:nor/>
                <m:sty m:val="p"/>
              </m:rPr>
              <m:t>Ham</m:t>
            </m:r>
            <m:r>
              <m:rPr>
                <m:sty m:val="p"/>
              </m:rPr>
              <m:t>∣</m:t>
            </m:r>
            <m:r>
              <m:t>x</m:t>
            </m:r>
          </m:e>
        </m:d>
      </m:oMath>
      <w:r>
        <w:t xml:space="preserve"> </w:t>
      </w:r>
      <w:r>
        <w:t xml:space="preserve">cho nhãn bình thường. Mô hình sẽ gán nhãn có xác suất hậu nghiệm lớn hơn. Trong đó:</w:t>
      </w:r>
      <w:r>
        <w:t xml:space="preserve"> </w:t>
      </w:r>
      <w:r>
        <w:t xml:space="preserve">-</w:t>
      </w:r>
      <w:r>
        <w:t xml:space="preserve"> </w:t>
      </w:r>
      <m:oMath>
        <m:r>
          <m:t>P</m:t>
        </m:r>
        <m:d>
          <m:dPr>
            <m:begChr m:val="("/>
            <m:sepChr m:val=""/>
            <m:endChr m:val=")"/>
            <m:grow/>
          </m:dPr>
          <m:e>
            <m:r>
              <m:rPr>
                <m:nor/>
                <m:sty m:val="p"/>
              </m:rPr>
              <m:t>Spam</m:t>
            </m:r>
          </m:e>
        </m:d>
      </m:oMath>
      <w:r>
        <w:t xml:space="preserve"> </w:t>
      </w:r>
      <w:r>
        <w:t xml:space="preserve">và</w:t>
      </w:r>
      <w:r>
        <w:t xml:space="preserve"> </w:t>
      </w:r>
      <m:oMath>
        <m:r>
          <m:t>P</m:t>
        </m:r>
        <m:d>
          <m:dPr>
            <m:begChr m:val="("/>
            <m:sepChr m:val=""/>
            <m:endChr m:val=")"/>
            <m:grow/>
          </m:dPr>
          <m:e>
            <m:r>
              <m:rPr>
                <m:nor/>
                <m:sty m:val="p"/>
              </m:rPr>
              <m:t>Ham</m:t>
            </m:r>
          </m:e>
        </m:d>
      </m:oMath>
      <w:r>
        <w:t xml:space="preserve"> </w:t>
      </w:r>
      <w:r>
        <w:t xml:space="preserve">là xác suất tiên nghiệm, ước tính từ tỷ lệ tin nhắn spam và ham trong tập huấn luyện.</w:t>
      </w:r>
      <w:r>
        <w:t xml:space="preserve"> </w:t>
      </w:r>
      <w:r>
        <w:t xml:space="preserve">-</w:t>
      </w:r>
      <w:r>
        <w:t xml:space="preserve"> </w:t>
      </w:r>
      <m:oMath>
        <m:r>
          <m:t>P</m:t>
        </m:r>
        <m:d>
          <m:dPr>
            <m:begChr m:val="("/>
            <m:sepChr m:val=""/>
            <m:endChr m:val=")"/>
            <m:grow/>
          </m:dPr>
          <m:e>
            <m:r>
              <m:t>x</m:t>
            </m:r>
            <m:r>
              <m:rPr>
                <m:sty m:val="p"/>
              </m:rPr>
              <m:t>∣</m:t>
            </m:r>
            <m:r>
              <m:t>c</m:t>
            </m:r>
          </m:e>
        </m:d>
      </m:oMath>
      <w:r>
        <w:t xml:space="preserve"> </w:t>
      </w:r>
      <w:r>
        <w:t xml:space="preserve">(với</w:t>
      </w:r>
      <w:r>
        <w:t xml:space="preserve"> </w:t>
      </w:r>
      <m:oMath>
        <m:r>
          <m:t>c</m:t>
        </m:r>
        <m:r>
          <m:rPr>
            <m:sty m:val="p"/>
          </m:rPr>
          <m:t>∈</m:t>
        </m:r>
        <m:r>
          <m:rPr>
            <m:sty m:val="p"/>
          </m:rPr>
          <m:t>{</m:t>
        </m:r>
        <m:r>
          <m:rPr>
            <m:nor/>
            <m:sty m:val="p"/>
          </m:rPr>
          <m:t>Spam</m:t>
        </m:r>
        <m:r>
          <m:rPr>
            <m:sty m:val="p"/>
          </m:rPr>
          <m:t>,</m:t>
        </m:r>
        <m:r>
          <m:rPr>
            <m:nor/>
            <m:sty m:val="p"/>
          </m:rPr>
          <m:t>Ham</m:t>
        </m:r>
        <m:r>
          <m:rPr>
            <m:sty m:val="p"/>
          </m:rPr>
          <m:t>}</m:t>
        </m:r>
      </m:oMath>
      <w:r>
        <w:t xml:space="preserve">) là xác suất có điều kiện. Với giả định đa thức (Multinomial),</w:t>
      </w:r>
      <w:r>
        <w:t xml:space="preserve"> </w:t>
      </w:r>
      <m:oMath>
        <m:r>
          <m:t>P</m:t>
        </m:r>
        <m:d>
          <m:dPr>
            <m:begChr m:val="("/>
            <m:sepChr m:val=""/>
            <m:endChr m:val=")"/>
            <m:grow/>
          </m:dPr>
          <m:e>
            <m:r>
              <m:t>x</m:t>
            </m:r>
            <m:r>
              <m:rPr>
                <m:sty m:val="p"/>
              </m:rPr>
              <m:t>∣</m:t>
            </m:r>
            <m:r>
              <m:t>c</m:t>
            </m:r>
          </m:e>
        </m:d>
      </m:oMath>
      <w:r>
        <w:t xml:space="preserve"> </w:t>
      </w:r>
      <w:r>
        <w:t xml:space="preserve">được xem là tích các xác suất xuất hiện của từng từ trong tin nhắn, giả định các từ độc lập cho mỗi nhãn</w:t>
      </w:r>
      <w:hyperlink r:id="rId29">
        <w:r>
          <w:rPr>
            <w:rStyle w:val="Hyperlink"/>
          </w:rPr>
          <w:t xml:space="preserve">[6]</w:t>
        </w:r>
      </w:hyperlink>
      <w:r>
        <w:t xml:space="preserve">.</w:t>
      </w:r>
    </w:p>
    <w:p>
      <w:pPr>
        <w:pStyle w:val="BodyText"/>
      </w:pPr>
      <w:r>
        <w:t xml:space="preserve">Cụ thể, trong Multinomial NB, mỗi lớp</w:t>
      </w:r>
      <w:r>
        <w:t xml:space="preserve"> </w:t>
      </w:r>
      <m:oMath>
        <m:r>
          <m:t>c</m:t>
        </m:r>
      </m:oMath>
      <w:r>
        <w:t xml:space="preserve"> </w:t>
      </w:r>
      <w:r>
        <w:t xml:space="preserve">được mô tả bởi một bộ xác suất</w:t>
      </w:r>
      <w:r>
        <w:t xml:space="preserve"> </w:t>
      </w:r>
      <m:oMath>
        <m:r>
          <m:rPr>
            <m:sty m:val="p"/>
          </m:rPr>
          <m:t>{</m:t>
        </m:r>
        <m:r>
          <m:t>p</m:t>
        </m:r>
        <m:d>
          <m:dPr>
            <m:begChr m:val="("/>
            <m:sepChr m:val=""/>
            <m:endChr m:val=")"/>
            <m:grow/>
          </m:dPr>
          <m:e>
            <m:sSub>
              <m:e>
                <m:r>
                  <m:t>x</m:t>
                </m:r>
              </m:e>
              <m:sub>
                <m:r>
                  <m:t>i</m:t>
                </m:r>
              </m:sub>
            </m:sSub>
            <m:r>
              <m:rPr>
                <m:sty m:val="p"/>
              </m:rPr>
              <m:t>|</m:t>
            </m:r>
            <m:r>
              <m:t>c</m:t>
            </m:r>
          </m:e>
        </m:d>
        <m:r>
          <m:rPr>
            <m:sty m:val="p"/>
          </m:rPr>
          <m:t>}</m:t>
        </m:r>
      </m:oMath>
      <w:r>
        <w:t xml:space="preserve"> </w:t>
      </w:r>
      <w:r>
        <w:t xml:space="preserve">theo công thức:</w:t>
      </w:r>
    </w:p>
    <w:p>
      <w:pPr>
        <w:pStyle w:val="BodyText"/>
      </w:pPr>
      <m:oMathPara>
        <m:oMathParaPr>
          <m:jc m:val="center"/>
        </m:oMathParaPr>
        <m:oMath>
          <m:r>
            <m:t>p</m:t>
          </m:r>
          <m:d>
            <m:dPr>
              <m:begChr m:val="("/>
              <m:sepChr m:val=""/>
              <m:endChr m:val=")"/>
              <m:grow/>
            </m:dPr>
            <m:e>
              <m:sSub>
                <m:e>
                  <m:r>
                    <m:t>x</m:t>
                  </m:r>
                </m:e>
                <m:sub>
                  <m:r>
                    <m:t>i</m:t>
                  </m:r>
                </m:sub>
              </m:sSub>
              <m:r>
                <m:rPr>
                  <m:sty m:val="p"/>
                </m:rPr>
                <m:t>∣</m:t>
              </m:r>
              <m:r>
                <m:t>c</m:t>
              </m:r>
            </m:e>
          </m:d>
          <m:r>
            <m:rPr>
              <m:sty m:val="p"/>
            </m:rPr>
            <m:t>=</m:t>
          </m:r>
          <m:f>
            <m:fPr>
              <m:type m:val="bar"/>
            </m:fPr>
            <m:num>
              <m:sSub>
                <m:e>
                  <m:r>
                    <m:t>N</m:t>
                  </m:r>
                </m:e>
                <m:sub>
                  <m:r>
                    <m:t>c</m:t>
                  </m:r>
                  <m:r>
                    <m:rPr>
                      <m:sty m:val="p"/>
                    </m:rPr>
                    <m:t>,</m:t>
                  </m:r>
                  <m:r>
                    <m:t>i</m:t>
                  </m:r>
                </m:sub>
              </m:sSub>
              <m:r>
                <m:rPr>
                  <m:sty m:val="p"/>
                </m:rPr>
                <m:t>+</m:t>
              </m:r>
              <m:r>
                <m:t>α</m:t>
              </m:r>
            </m:num>
            <m:den>
              <m:sSub>
                <m:e>
                  <m:r>
                    <m:t>N</m:t>
                  </m:r>
                </m:e>
                <m:sub>
                  <m:r>
                    <m:t>c</m:t>
                  </m:r>
                </m:sub>
              </m:sSub>
              <m:r>
                <m:rPr>
                  <m:sty m:val="p"/>
                </m:rPr>
                <m:t>+</m:t>
              </m:r>
              <m:r>
                <m:t>α</m:t>
              </m:r>
              <m:d>
                <m:dPr>
                  <m:begChr m:val="|"/>
                  <m:sepChr m:val=""/>
                  <m:endChr m:val="|"/>
                  <m:grow/>
                </m:dPr>
                <m:e>
                  <m:r>
                    <m:t>V</m:t>
                  </m:r>
                </m:e>
              </m:d>
            </m:den>
          </m:f>
          <m:r>
            <m:rPr>
              <m:sty m:val="p"/>
            </m:rPr>
            <m:t>,</m:t>
          </m:r>
        </m:oMath>
      </m:oMathPara>
    </w:p>
    <w:p>
      <w:pPr>
        <w:pStyle w:val="FirstParagraph"/>
      </w:pPr>
      <w:r>
        <w:t xml:space="preserve">trong đó</w:t>
      </w:r>
      <w:r>
        <w:t xml:space="preserve"> </w:t>
      </w:r>
      <m:oMath>
        <m:sSub>
          <m:e>
            <m:r>
              <m:t>N</m:t>
            </m:r>
          </m:e>
          <m:sub>
            <m:r>
              <m:t>c</m:t>
            </m:r>
            <m:r>
              <m:rPr>
                <m:sty m:val="p"/>
              </m:rPr>
              <m:t>,</m:t>
            </m:r>
            <m:r>
              <m:t>i</m:t>
            </m:r>
          </m:sub>
        </m:sSub>
      </m:oMath>
      <w:r>
        <w:t xml:space="preserve"> </w:t>
      </w:r>
      <w:r>
        <w:t xml:space="preserve">là tổng trọng số (điểm TF-IDF hoặc số đếm) của từ</w:t>
      </w:r>
      <w:r>
        <w:t xml:space="preserve"> </w:t>
      </w:r>
      <m:oMath>
        <m:r>
          <m:t>i</m:t>
        </m:r>
      </m:oMath>
      <w:r>
        <w:t xml:space="preserve"> </w:t>
      </w:r>
      <w:r>
        <w:t xml:space="preserve">trong các tin nhắn thuộc lớp</w:t>
      </w:r>
      <w:r>
        <w:t xml:space="preserve"> </w:t>
      </w:r>
      <m:oMath>
        <m:r>
          <m:t>c</m:t>
        </m:r>
      </m:oMath>
      <w:r>
        <w:t xml:space="preserve">;</w:t>
      </w:r>
      <w:r>
        <w:t xml:space="preserve"> </w:t>
      </w:r>
      <m:oMath>
        <m:sSub>
          <m:e>
            <m:r>
              <m:t>N</m:t>
            </m:r>
          </m:e>
          <m:sub>
            <m:r>
              <m:t>c</m:t>
            </m:r>
          </m:sub>
        </m:sSub>
      </m:oMath>
      <w:r>
        <w:t xml:space="preserve"> </w:t>
      </w:r>
      <w:r>
        <w:t xml:space="preserve">là tổng trọng số của tất cả từ trong lớp</w:t>
      </w:r>
      <w:r>
        <w:t xml:space="preserve"> </w:t>
      </w:r>
      <m:oMath>
        <m:r>
          <m:t>c</m:t>
        </m:r>
      </m:oMath>
      <w:r>
        <w:t xml:space="preserve">;</w:t>
      </w:r>
      <w:r>
        <w:t xml:space="preserve"> </w:t>
      </w:r>
      <m:oMath>
        <m:d>
          <m:dPr>
            <m:begChr m:val="|"/>
            <m:sepChr m:val=""/>
            <m:endChr m:val="|"/>
            <m:grow/>
          </m:dPr>
          <m:e>
            <m:r>
              <m:t>V</m:t>
            </m:r>
          </m:e>
        </m:d>
      </m:oMath>
      <w:r>
        <w:t xml:space="preserve"> </w:t>
      </w:r>
      <w:r>
        <w:t xml:space="preserve">là kích thước từ điển (số đặc trưng);</w:t>
      </w:r>
      <w:r>
        <w:t xml:space="preserve"> </w:t>
      </w:r>
      <m:oMath>
        <m:r>
          <m:t>α</m:t>
        </m:r>
      </m:oMath>
      <w:r>
        <w:t xml:space="preserve"> </w:t>
      </w:r>
      <w:r>
        <w:t xml:space="preserve">là tham số làm mượt Laplace (thường</w:t>
      </w:r>
      <w:r>
        <w:t xml:space="preserve"> </w:t>
      </w:r>
      <m:oMath>
        <m:r>
          <m:t>α</m:t>
        </m:r>
        <m:r>
          <m:rPr>
            <m:sty m:val="p"/>
          </m:rPr>
          <m:t>=</m:t>
        </m:r>
        <m:r>
          <m:t>1</m:t>
        </m:r>
      </m:oMath>
      <w:r>
        <w:t xml:space="preserve">). Công thức này đảm bảo không có xác suất bằng 0 ngay cả khi từ đó chưa xuất hiện trong lớp</w:t>
      </w:r>
      <w:r>
        <w:t xml:space="preserve"> </w:t>
      </w:r>
      <m:oMath>
        <m:r>
          <m:t>c</m:t>
        </m:r>
      </m:oMath>
      <w:hyperlink r:id="rId30">
        <w:r>
          <w:rPr>
            <w:rStyle w:val="Hyperlink"/>
          </w:rPr>
          <w:t xml:space="preserve">[7]</w:t>
        </w:r>
      </w:hyperlink>
      <w:r>
        <w:t xml:space="preserve">.</w:t>
      </w:r>
    </w:p>
    <w:p>
      <w:pPr>
        <w:pStyle w:val="BodyText"/>
      </w:pPr>
      <w:r>
        <w:t xml:space="preserve">Trong thực tế, để tránh bài toán nhân xác suất với nhiều giá trị rất nhỏ (dẫn đến tràn số), người ta thường tính log tổng của xác suất</w:t>
      </w:r>
      <w:hyperlink r:id="rId31">
        <w:r>
          <w:rPr>
            <w:rStyle w:val="Hyperlink"/>
          </w:rPr>
          <w:t xml:space="preserve">[8]</w:t>
        </w:r>
      </w:hyperlink>
      <w:r>
        <w:t xml:space="preserve">. Nhờ giả định đơn giản, Naive Bayes thường huấn luyện rất nhanh và hiệu quả trong phân loại văn bản</w:t>
      </w:r>
      <w:hyperlink r:id="rId29">
        <w:r>
          <w:rPr>
            <w:rStyle w:val="Hyperlink"/>
          </w:rPr>
          <w:t xml:space="preserve">[6]</w:t>
        </w:r>
      </w:hyperlink>
      <w:r>
        <w:t xml:space="preserve">, dù giả định độc lập giữa các từ không hoàn toàn chính xác. Mô hình này đặc biệt phù hợp cho dữ liệu đếm hoặc tần suất như TF-IDF</w:t>
      </w:r>
      <w:hyperlink r:id="rId32">
        <w:r>
          <w:rPr>
            <w:rStyle w:val="Hyperlink"/>
          </w:rPr>
          <w:t xml:space="preserve">[9]</w:t>
        </w:r>
      </w:hyperlink>
      <w:hyperlink r:id="rId27">
        <w:r>
          <w:rPr>
            <w:rStyle w:val="Hyperlink"/>
          </w:rPr>
          <w:t xml:space="preserve">[5]</w:t>
        </w:r>
      </w:hyperlink>
      <w:r>
        <w:t xml:space="preserve">. Ví dụ, với dữ liệu spam, các từ gợi ý lừa đảo (“nhận”, “khuyến mãi”, “chuyển tiền”…) sẽ có xác suất có điều kiện cao hơn trong lớp Spam, đẩy xác suất hậu nghiệm của nhãn Spam lên cao.</w:t>
      </w:r>
    </w:p>
    <w:bookmarkEnd w:id="33"/>
    <w:bookmarkStart w:id="34" w:name="quy-trình-hoạt-động-của-mô-hình"/>
    <w:p>
      <w:pPr>
        <w:pStyle w:val="Heading3"/>
      </w:pPr>
      <w:r>
        <w:t xml:space="preserve">3.3. Quy trình hoạt động của mô hình</w:t>
      </w:r>
    </w:p>
    <w:p>
      <w:pPr>
        <w:pStyle w:val="FirstParagraph"/>
      </w:pPr>
      <w:r>
        <w:t xml:space="preserve">Quy trình huấn luyện và dự đoán được triển khai với</w:t>
      </w:r>
      <w:r>
        <w:t xml:space="preserve"> </w:t>
      </w:r>
      <w:r>
        <w:rPr>
          <w:b/>
          <w:bCs/>
        </w:rPr>
        <w:t xml:space="preserve">Pipeline</w:t>
      </w:r>
      <w:r>
        <w:t xml:space="preserve"> </w:t>
      </w:r>
      <w:r>
        <w:t xml:space="preserve">của scikit-learn để đảm bảo tính tự động hóa và tái sử dụng. Cụ thể:</w:t>
      </w:r>
    </w:p>
    <w:p>
      <w:pPr>
        <w:pStyle w:val="Compact"/>
        <w:numPr>
          <w:ilvl w:val="0"/>
          <w:numId w:val="1004"/>
        </w:numPr>
      </w:pPr>
      <w:r>
        <w:rPr>
          <w:b/>
          <w:bCs/>
        </w:rPr>
        <w:t xml:space="preserve">Tiền xử lý (Preprocessing):</w:t>
      </w:r>
      <w:r>
        <w:t xml:space="preserve"> </w:t>
      </w:r>
      <w:r>
        <w:t xml:space="preserve">Với mỗi tin nhắn, áp dụng hàm</w:t>
      </w:r>
      <w:r>
        <w:t xml:space="preserve"> </w:t>
      </w:r>
      <w:r>
        <w:rPr>
          <w:rStyle w:val="VerbatimChar"/>
        </w:rPr>
        <w:t xml:space="preserve">clean_text()</w:t>
      </w:r>
      <w:r>
        <w:t xml:space="preserve"> </w:t>
      </w:r>
      <w:r>
        <w:t xml:space="preserve">thực hiện các bước tiền xử lý văn bản như mô tả ở mục 2 (chuyển chữ thường, loại bỏ ký tự, tách từ, loại bỏ stopwords).</w:t>
      </w:r>
    </w:p>
    <w:p>
      <w:pPr>
        <w:pStyle w:val="Compact"/>
        <w:numPr>
          <w:ilvl w:val="0"/>
          <w:numId w:val="1004"/>
        </w:numPr>
      </w:pPr>
      <w:r>
        <w:rPr>
          <w:b/>
          <w:bCs/>
        </w:rPr>
        <w:t xml:space="preserve">Vector hóa TF-IDF:</w:t>
      </w:r>
      <w:r>
        <w:t xml:space="preserve"> </w:t>
      </w:r>
      <w:r>
        <w:t xml:space="preserve">Dùng</w:t>
      </w:r>
      <w:r>
        <w:t xml:space="preserve"> </w:t>
      </w:r>
      <w:r>
        <w:rPr>
          <w:rStyle w:val="VerbatimChar"/>
        </w:rPr>
        <w:t xml:space="preserve">TfidfVectorizer(max_features=3000, sublinear_tf=True)</w:t>
      </w:r>
      <w:r>
        <w:t xml:space="preserve"> </w:t>
      </w:r>
      <w:r>
        <w:t xml:space="preserve">để biến đổi chuỗi đã làm sạch thành vector TF-IDF.</w:t>
      </w:r>
    </w:p>
    <w:p>
      <w:pPr>
        <w:pStyle w:val="Compact"/>
        <w:numPr>
          <w:ilvl w:val="0"/>
          <w:numId w:val="1004"/>
        </w:numPr>
      </w:pPr>
      <w:r>
        <w:rPr>
          <w:b/>
          <w:bCs/>
        </w:rPr>
        <w:t xml:space="preserve">Huấn luyện (Training):</w:t>
      </w:r>
      <w:r>
        <w:t xml:space="preserve"> </w:t>
      </w:r>
      <w:r>
        <w:t xml:space="preserve">Chia tập dữ liệu thành huấn luyện và kiểm thử theo tỉ lệ 80/20. Huấn luyện mô hình</w:t>
      </w:r>
      <w:r>
        <w:t xml:space="preserve"> </w:t>
      </w:r>
      <w:r>
        <w:rPr>
          <w:rStyle w:val="VerbatimChar"/>
        </w:rPr>
        <w:t xml:space="preserve">MultinomialNB(alpha=1)</w:t>
      </w:r>
      <w:r>
        <w:t xml:space="preserve"> </w:t>
      </w:r>
      <w:r>
        <w:t xml:space="preserve">trên dữ liệu huấn luyện. Mô hình học được các xác suất tiên nghiệm và xác suất từ có điều kiện (có tính smoothing).</w:t>
      </w:r>
    </w:p>
    <w:p>
      <w:pPr>
        <w:pStyle w:val="Compact"/>
        <w:numPr>
          <w:ilvl w:val="0"/>
          <w:numId w:val="1004"/>
        </w:numPr>
      </w:pPr>
      <w:r>
        <w:rPr>
          <w:b/>
          <w:bCs/>
        </w:rPr>
        <w:t xml:space="preserve">Dự đoán (Prediction):</w:t>
      </w:r>
      <w:r>
        <w:t xml:space="preserve"> </w:t>
      </w:r>
      <w:r>
        <w:t xml:space="preserve">Với một tin nhắn mới, áp dụng lần lượt tiền xử lý và vector hóa TF-IDF, sau đó dùng mô hình Naive Bayes đã huấn luyện để tính xác suất và đưa ra nhãn Spam/Ham cuối cùng. Kết quả có thể là nhãn duy nhất hoặc kèm xác suất hai lớp.</w:t>
      </w:r>
    </w:p>
    <w:p>
      <w:pPr>
        <w:pStyle w:val="Compact"/>
        <w:numPr>
          <w:ilvl w:val="0"/>
          <w:numId w:val="1004"/>
        </w:numPr>
      </w:pPr>
      <w:r>
        <w:rPr>
          <w:b/>
          <w:bCs/>
        </w:rPr>
        <w:t xml:space="preserve">Lưu trữ mô hình:</w:t>
      </w:r>
      <w:r>
        <w:t xml:space="preserve"> </w:t>
      </w:r>
      <w:r>
        <w:t xml:space="preserve">Mô hình và đối tượng</w:t>
      </w:r>
      <w:r>
        <w:t xml:space="preserve"> </w:t>
      </w:r>
      <w:r>
        <w:rPr>
          <w:rStyle w:val="VerbatimChar"/>
        </w:rPr>
        <w:t xml:space="preserve">TfidfVectorizer</w:t>
      </w:r>
      <w:r>
        <w:t xml:space="preserve"> </w:t>
      </w:r>
      <w:r>
        <w:t xml:space="preserve">được lưu vào file (ví dụ dùng</w:t>
      </w:r>
      <w:r>
        <w:t xml:space="preserve"> </w:t>
      </w:r>
      <w:r>
        <w:rPr>
          <w:rStyle w:val="VerbatimChar"/>
        </w:rPr>
        <w:t xml:space="preserve">pickle</w:t>
      </w:r>
      <w:r>
        <w:t xml:space="preserve"> </w:t>
      </w:r>
      <w:r>
        <w:t xml:space="preserve">hoặc</w:t>
      </w:r>
      <w:r>
        <w:t xml:space="preserve"> </w:t>
      </w:r>
      <w:r>
        <w:rPr>
          <w:rStyle w:val="VerbatimChar"/>
        </w:rPr>
        <w:t xml:space="preserve">joblib</w:t>
      </w:r>
      <w:r>
        <w:t xml:space="preserve">) để triển khai vào ứng dụng Web sau này mà không cần huấn luyện lại.</w:t>
      </w:r>
    </w:p>
    <w:p>
      <w:pPr>
        <w:pStyle w:val="FirstParagraph"/>
      </w:pPr>
      <w:r>
        <w:t xml:space="preserve">Việc sử dụng Pipeline giúp đảm bảo mọi bước xử lý đều được áp dụng nhất quán cho dữ liệu huấn luyện và dữ liệu mới, đồng thời mã nguồn rõ ràng, dễ bảo trì. Sau khi huấn luyện, mô hình có thể tích hợp vào backend web (ví dụ Flask, Django) để cung cấp API phân loại tin nhắn thời gian thực.</w:t>
      </w:r>
    </w:p>
    <w:bookmarkEnd w:id="34"/>
    <w:bookmarkEnd w:id="35"/>
    <w:bookmarkStart w:id="37" w:name="dự-kiến-kết-quả-và-đánh-giá-lý-thuyết"/>
    <w:p>
      <w:pPr>
        <w:pStyle w:val="Heading2"/>
      </w:pPr>
      <w:r>
        <w:t xml:space="preserve">4. Dự kiến kết quả và đánh giá lý thuyết</w:t>
      </w:r>
    </w:p>
    <w:p>
      <w:pPr>
        <w:pStyle w:val="FirstParagraph"/>
      </w:pPr>
      <w:r>
        <w:t xml:space="preserve">Dựa trên kinh nghiệm và tài liệu,</w:t>
      </w:r>
      <w:r>
        <w:t xml:space="preserve"> </w:t>
      </w:r>
      <w:r>
        <w:rPr>
          <w:b/>
          <w:bCs/>
        </w:rPr>
        <w:t xml:space="preserve">Multinomial Naive Bayes</w:t>
      </w:r>
      <w:r>
        <w:t xml:space="preserve"> </w:t>
      </w:r>
      <w:r>
        <w:t xml:space="preserve">thường đạt</w:t>
      </w:r>
      <w:r>
        <w:t xml:space="preserve"> </w:t>
      </w:r>
      <w:r>
        <w:rPr>
          <w:b/>
          <w:bCs/>
        </w:rPr>
        <w:t xml:space="preserve">độ chính xác cao</w:t>
      </w:r>
      <w:r>
        <w:t xml:space="preserve"> </w:t>
      </w:r>
      <w:r>
        <w:t xml:space="preserve">trong bài toán phân loại văn bản, dự kiến có thể trên 95%. Ví dụ, trong một nghiên cứu ứng dụng SpamAssassin vào lọc SMS, hệ thống đạt tỷ lệ phát hiện spam lên đến 94% với tỉ lệ báo động nhầm rất thấp (~0.15%)</w:t>
      </w:r>
      <w:hyperlink r:id="rId36">
        <w:r>
          <w:rPr>
            <w:rStyle w:val="Hyperlink"/>
          </w:rPr>
          <w:t xml:space="preserve">[10]</w:t>
        </w:r>
      </w:hyperlink>
      <w:r>
        <w:t xml:space="preserve">, cho thấy phương pháp học máy truyền thống có thể rất hiệu quả.</w:t>
      </w:r>
    </w:p>
    <w:p>
      <w:pPr>
        <w:pStyle w:val="Compact"/>
        <w:numPr>
          <w:ilvl w:val="0"/>
          <w:numId w:val="1005"/>
        </w:numPr>
      </w:pPr>
      <w:r>
        <w:rPr>
          <w:b/>
          <w:bCs/>
        </w:rPr>
        <w:t xml:space="preserve">Độ chính xác:</w:t>
      </w:r>
      <w:r>
        <w:t xml:space="preserve"> </w:t>
      </w:r>
      <w:r>
        <w:t xml:space="preserve">Naive Bayes thường biểu diễn tốt khi số đặc trưng (vốn từ) lớn và dữ liệu nhiều chiều, vì giả định độc lập dù không chính xác hoàn toàn nhưng vẫn cho kết quả tốt trong phân loại văn bản</w:t>
      </w:r>
      <w:hyperlink r:id="rId29">
        <w:r>
          <w:rPr>
            <w:rStyle w:val="Hyperlink"/>
          </w:rPr>
          <w:t xml:space="preserve">[6]</w:t>
        </w:r>
      </w:hyperlink>
      <w:r>
        <w:t xml:space="preserve">.</w:t>
      </w:r>
    </w:p>
    <w:p>
      <w:pPr>
        <w:pStyle w:val="Compact"/>
        <w:numPr>
          <w:ilvl w:val="0"/>
          <w:numId w:val="1005"/>
        </w:numPr>
      </w:pPr>
      <w:r>
        <w:rPr>
          <w:b/>
          <w:bCs/>
        </w:rPr>
        <w:t xml:space="preserve">Tốc độ:</w:t>
      </w:r>
      <w:r>
        <w:t xml:space="preserve"> </w:t>
      </w:r>
      <w:r>
        <w:t xml:space="preserve">Mô hình có độ phức tạp tính toán</w:t>
      </w:r>
      <w:r>
        <w:t xml:space="preserve"> </w:t>
      </w:r>
      <m:oMath>
        <m:r>
          <m:t>O</m:t>
        </m:r>
        <m:d>
          <m:dPr>
            <m:begChr m:val="("/>
            <m:sepChr m:val=""/>
            <m:endChr m:val=")"/>
            <m:grow/>
          </m:dPr>
          <m:e>
            <m:r>
              <m:t>n</m:t>
            </m:r>
            <m:r>
              <m:rPr>
                <m:sty m:val="p"/>
              </m:rPr>
              <m:t>⋅</m:t>
            </m:r>
            <m:r>
              <m:t>d</m:t>
            </m:r>
          </m:e>
        </m:d>
      </m:oMath>
      <w:r>
        <w:t xml:space="preserve"> </w:t>
      </w:r>
      <w:r>
        <w:t xml:space="preserve">với</w:t>
      </w:r>
      <w:r>
        <w:t xml:space="preserve"> </w:t>
      </w:r>
      <m:oMath>
        <m:r>
          <m:t>n</m:t>
        </m:r>
      </m:oMath>
      <w:r>
        <w:t xml:space="preserve"> </w:t>
      </w:r>
      <w:r>
        <w:t xml:space="preserve">số mẫu và</w:t>
      </w:r>
      <w:r>
        <w:t xml:space="preserve"> </w:t>
      </w:r>
      <m:oMath>
        <m:r>
          <m:t>d</m:t>
        </m:r>
      </m:oMath>
      <w:r>
        <w:t xml:space="preserve"> </w:t>
      </w:r>
      <w:r>
        <w:t xml:space="preserve">số đặc trưng, nên thời gian huấn luyện và dự đoán rất nhanh, phù hợp cho ứng dụng thời gian thực yêu cầu phản hồi tức thì.</w:t>
      </w:r>
    </w:p>
    <w:p>
      <w:pPr>
        <w:pStyle w:val="Compact"/>
        <w:numPr>
          <w:ilvl w:val="0"/>
          <w:numId w:val="1005"/>
        </w:numPr>
      </w:pPr>
      <w:r>
        <w:rPr>
          <w:b/>
          <w:bCs/>
        </w:rPr>
        <w:t xml:space="preserve">Độ phức tạp thấp:</w:t>
      </w:r>
      <w:r>
        <w:t xml:space="preserve"> </w:t>
      </w:r>
      <w:r>
        <w:t xml:space="preserve">Naive Bayes rất dễ triển khai, chỉ cần tính và lưu các xác suất, không đòi hỏi tối ưu siêu tham số phức tạp. Mô hình cũng dễ lưu lại và tải lên dịch vụ web mà không mất nhiều tài nguyên.</w:t>
      </w:r>
    </w:p>
    <w:p>
      <w:pPr>
        <w:pStyle w:val="FirstParagraph"/>
      </w:pPr>
      <w:r>
        <w:rPr>
          <w:b/>
          <w:bCs/>
        </w:rPr>
        <w:t xml:space="preserve">So sánh với mô hình khác (lý thuyết):</w:t>
      </w:r>
      <w:r>
        <w:t xml:space="preserve"> </w:t>
      </w:r>
      <w:r>
        <w:t xml:space="preserve">Logistic Regression hoặc SVM cũng là các lựa chọn tốt cho phân loại văn bản và có thể đạt độ chính xác tương đương hoặc cao hơn nhờ tối ưu siêu phẳng quyết định. Tuy nhiên, chúng thường yêu cầu nhiều thời gian huấn luyện hơn và cần điều chỉnh tham số (ví dụ SVM cần chọn kernel, tham số C). Random Forest có thể giảm overfitting nhờ nhiều cây, nhưng lại nặng nề về tính toán. KNN không phù hợp cho dữ liệu từ nhiều chiều do “lời nguyền đa chiều”. Do đó, Naive Bayes là sự cân bằng giữa</w:t>
      </w:r>
      <w:r>
        <w:t xml:space="preserve"> </w:t>
      </w:r>
      <w:r>
        <w:rPr>
          <w:b/>
          <w:bCs/>
        </w:rPr>
        <w:t xml:space="preserve">độ chính xác và tốc độ</w:t>
      </w:r>
      <w:r>
        <w:t xml:space="preserve">, rất phù hợp khi tài nguyên giới hạn và cần đáp ứng nhanh.</w:t>
      </w:r>
    </w:p>
    <w:bookmarkEnd w:id="37"/>
    <w:bookmarkStart w:id="40" w:name="đánh-giá-mô-hình-góc-nhìn-lý-thuyết"/>
    <w:p>
      <w:pPr>
        <w:pStyle w:val="Heading2"/>
      </w:pPr>
      <w:r>
        <w:t xml:space="preserve">5. Đánh giá mô hình (góc nhìn lý thuyết)</w:t>
      </w:r>
    </w:p>
    <w:bookmarkStart w:id="38" w:name="ưu-điểm"/>
    <w:p>
      <w:pPr>
        <w:pStyle w:val="Heading3"/>
      </w:pPr>
      <w:r>
        <w:t xml:space="preserve">5.1. Ưu điểm</w:t>
      </w:r>
    </w:p>
    <w:p>
      <w:pPr>
        <w:pStyle w:val="Compact"/>
        <w:numPr>
          <w:ilvl w:val="0"/>
          <w:numId w:val="1006"/>
        </w:numPr>
      </w:pPr>
      <w:r>
        <w:rPr>
          <w:b/>
          <w:bCs/>
        </w:rPr>
        <w:t xml:space="preserve">Xử lý nhanh:</w:t>
      </w:r>
      <w:r>
        <w:t xml:space="preserve"> </w:t>
      </w:r>
      <w:r>
        <w:t xml:space="preserve">Nhờ tính đơn giản, mô hình huấn luyện và dự đoán rất nhanh (là tuyến tính theo kích thước dữ liệu) so với các mô hình phức tạp hơn. Điều này giúp ứng dụng Web có thể mở rộng cho nhiều người dùng mà không lo tắc nghẽn.</w:t>
      </w:r>
    </w:p>
    <w:p>
      <w:pPr>
        <w:pStyle w:val="Compact"/>
        <w:numPr>
          <w:ilvl w:val="0"/>
          <w:numId w:val="1006"/>
        </w:numPr>
      </w:pPr>
      <w:r>
        <w:rPr>
          <w:b/>
          <w:bCs/>
        </w:rPr>
        <w:t xml:space="preserve">Hiệu quả trong phân loại văn bản:</w:t>
      </w:r>
      <w:r>
        <w:t xml:space="preserve"> </w:t>
      </w:r>
      <w:r>
        <w:t xml:space="preserve">Đã được chứng minh trong nhiều bài toán (lọc email, SMS spam) rằng Naive Bayes đạt độ chính xác cao và ổn định</w:t>
      </w:r>
      <w:hyperlink r:id="rId29">
        <w:r>
          <w:rPr>
            <w:rStyle w:val="Hyperlink"/>
          </w:rPr>
          <w:t xml:space="preserve">[6]</w:t>
        </w:r>
      </w:hyperlink>
      <w:r>
        <w:t xml:space="preserve">. Mặc dù mô hình “ngây thơ”, nó vẫn cho kết quả tốt trong thực tế.</w:t>
      </w:r>
    </w:p>
    <w:p>
      <w:pPr>
        <w:pStyle w:val="Compact"/>
        <w:numPr>
          <w:ilvl w:val="0"/>
          <w:numId w:val="1006"/>
        </w:numPr>
      </w:pPr>
      <w:r>
        <w:rPr>
          <w:b/>
          <w:bCs/>
        </w:rPr>
        <w:t xml:space="preserve">Dễ triển khai:</w:t>
      </w:r>
      <w:r>
        <w:t xml:space="preserve"> </w:t>
      </w:r>
      <w:r>
        <w:t xml:space="preserve">Việc tính toán xác suất và lưu mô hình rất đơn giản, không đòi hỏi nhiều tài nguyên phần cứng. Mô hình có thể được đóng gói, lưu trữ và tải lại dễ dàng.</w:t>
      </w:r>
    </w:p>
    <w:p>
      <w:pPr>
        <w:pStyle w:val="Compact"/>
        <w:numPr>
          <w:ilvl w:val="0"/>
          <w:numId w:val="1006"/>
        </w:numPr>
      </w:pPr>
      <w:r>
        <w:rPr>
          <w:b/>
          <w:bCs/>
        </w:rPr>
        <w:t xml:space="preserve">Phù hợp với tiếng Việt (khi xử lý đúng):</w:t>
      </w:r>
      <w:r>
        <w:t xml:space="preserve"> </w:t>
      </w:r>
      <w:r>
        <w:t xml:space="preserve">Với quy trình tiền xử lý tốt (tách từ, stopwords thích hợp), Naive Bayes có thể nắm bắt các đặc trưng tiếng Việt hiệu quả, vì cơ bản nó chỉ quan tâm đến tần suất từ ngữ.</w:t>
      </w:r>
    </w:p>
    <w:bookmarkEnd w:id="38"/>
    <w:bookmarkStart w:id="39" w:name="hạn-chế"/>
    <w:p>
      <w:pPr>
        <w:pStyle w:val="Heading3"/>
      </w:pPr>
      <w:r>
        <w:t xml:space="preserve">5.2. Hạn chế</w:t>
      </w:r>
    </w:p>
    <w:p>
      <w:pPr>
        <w:pStyle w:val="Compact"/>
        <w:numPr>
          <w:ilvl w:val="0"/>
          <w:numId w:val="1007"/>
        </w:numPr>
      </w:pPr>
      <w:r>
        <w:rPr>
          <w:b/>
          <w:bCs/>
        </w:rPr>
        <w:t xml:space="preserve">Phụ thuộc vào tiền xử lý:</w:t>
      </w:r>
      <w:r>
        <w:t xml:space="preserve"> </w:t>
      </w:r>
      <w:r>
        <w:t xml:space="preserve">Nếu bộ stopwords chưa đầy đủ hoặc tách từ kém, hiệu năng của mô hình sẽ giảm. Ví dụ, việc dùng stopwords thủ công có thể bỏ sót một số từ phổ biến hoặc sai phân tách từ có thể tạo ra token thừa. Cần xem xét dùng thư viện chuyên biệt (Underthesea, PyVi) để cải thiện.</w:t>
      </w:r>
    </w:p>
    <w:p>
      <w:pPr>
        <w:pStyle w:val="Compact"/>
        <w:numPr>
          <w:ilvl w:val="0"/>
          <w:numId w:val="1007"/>
        </w:numPr>
      </w:pPr>
      <w:r>
        <w:rPr>
          <w:b/>
          <w:bCs/>
        </w:rPr>
        <w:t xml:space="preserve">Không hiểu ngữ cảnh:</w:t>
      </w:r>
      <w:r>
        <w:t xml:space="preserve"> </w:t>
      </w:r>
      <w:r>
        <w:t xml:space="preserve">Naive Bayes chỉ dựa vào tần suất từ, không nắm được thứ tự hay ngữ cảnh sâu của câu. Ví dụ, nó không phân biệt được “không lừa đảo” và “lừa đảo”. Những kỹ thuật adversarial (như thêm hay tráo từ) có thể làm sai lệch nhận diện.</w:t>
      </w:r>
    </w:p>
    <w:p>
      <w:pPr>
        <w:pStyle w:val="Compact"/>
        <w:numPr>
          <w:ilvl w:val="0"/>
          <w:numId w:val="1007"/>
        </w:numPr>
      </w:pPr>
      <w:r>
        <w:rPr>
          <w:b/>
          <w:bCs/>
        </w:rPr>
        <w:t xml:space="preserve">Giả định độc lập:</w:t>
      </w:r>
      <w:r>
        <w:t xml:space="preserve"> </w:t>
      </w:r>
      <w:r>
        <w:t xml:space="preserve">Trong thực tế, các từ trong câu có quan hệ (ví dụ “khuyến mãi” và “liên kết” khi đi cùng có thể mạnh chỉ báo spam hơn xuất hiện riêng lẻ). Giả định độc lập là phi thực tế, nhưng Naive Bayes vẫn hoạt động tốt vì nó ước lượng xác suất linh hoạt</w:t>
      </w:r>
      <w:hyperlink r:id="rId29">
        <w:r>
          <w:rPr>
            <w:rStyle w:val="Hyperlink"/>
          </w:rPr>
          <w:t xml:space="preserve">[6]</w:t>
        </w:r>
      </w:hyperlink>
      <w:r>
        <w:t xml:space="preserve">.</w:t>
      </w:r>
    </w:p>
    <w:p>
      <w:pPr>
        <w:pStyle w:val="Compact"/>
        <w:numPr>
          <w:ilvl w:val="0"/>
          <w:numId w:val="1007"/>
        </w:numPr>
      </w:pPr>
      <w:r>
        <w:rPr>
          <w:b/>
          <w:bCs/>
        </w:rPr>
        <w:t xml:space="preserve">Dễ nhầm nếu thủ thuật tinh vi:</w:t>
      </w:r>
      <w:r>
        <w:t xml:space="preserve"> </w:t>
      </w:r>
      <w:r>
        <w:t xml:space="preserve">Mô hình dựa trên đặc trưng nội dung, nên khó phát hiện được các chiêu trò tinh vi ở tầng mạng như tin nhắn qua trạm giả mạo (IMSI Catcher). Các mối đe dọa này thuộc về bảo mật di động và cần giải pháp bổ sung ở tầng mạng (như xác minh trạm phát sóng) chứ không thể chỉ dùng phân loại văn bản.</w:t>
      </w:r>
    </w:p>
    <w:bookmarkEnd w:id="39"/>
    <w:bookmarkEnd w:id="40"/>
    <w:bookmarkStart w:id="43" w:name="hướng-phát-triển-tương-lai"/>
    <w:p>
      <w:pPr>
        <w:pStyle w:val="Heading2"/>
      </w:pPr>
      <w:r>
        <w:t xml:space="preserve">6. Hướng phát triển tương lai</w:t>
      </w:r>
    </w:p>
    <w:p>
      <w:pPr>
        <w:pStyle w:val="Compact"/>
        <w:numPr>
          <w:ilvl w:val="0"/>
          <w:numId w:val="1008"/>
        </w:numPr>
      </w:pPr>
      <w:r>
        <w:rPr>
          <w:b/>
          <w:bCs/>
        </w:rPr>
        <w:t xml:space="preserve">Cải thiện dữ liệu:</w:t>
      </w:r>
      <w:r>
        <w:t xml:space="preserve"> </w:t>
      </w:r>
      <w:r>
        <w:t xml:space="preserve">Mở rộng và cập nhật tập dữ liệu spam thực tế. Ví dụ, thu thập thêm tin nhắn spam từ các nguồn thật như đầu số dịch vụ (5656), hệ thống honeypot của nhà mạng, hoặc các diễn đàn báo cáo spam. Cập nhật bộ stopwords tiếng Việt đầy đủ hơn (có thể sử dụng danh sách từ stopwords chuẩn hoặc thư viện ngôn ngữ có sẵn) để giảm nhiễu tốt hơn.</w:t>
      </w:r>
    </w:p>
    <w:p>
      <w:pPr>
        <w:pStyle w:val="Compact"/>
        <w:numPr>
          <w:ilvl w:val="0"/>
          <w:numId w:val="1008"/>
        </w:numPr>
      </w:pPr>
      <w:r>
        <w:rPr>
          <w:b/>
          <w:bCs/>
        </w:rPr>
        <w:t xml:space="preserve">Nâng cao xử lý ngôn ngữ:</w:t>
      </w:r>
      <w:r>
        <w:t xml:space="preserve"> </w:t>
      </w:r>
      <w:r>
        <w:t xml:space="preserve">Áp dụng công cụ tách từ chuyên dụng cho tiếng Việt (Underthesea, VnCoreNLP, PyVi…) và các bước chuẩn hoá như loại bỏ dấu, chuyển số thành chữ. Ngoài ra, thử nghiệm với mô hình ngữ cảnh như</w:t>
      </w:r>
      <w:r>
        <w:t xml:space="preserve"> </w:t>
      </w:r>
      <w:r>
        <w:rPr>
          <w:b/>
          <w:bCs/>
        </w:rPr>
        <w:t xml:space="preserve">word embedding</w:t>
      </w:r>
      <w:r>
        <w:t xml:space="preserve"> </w:t>
      </w:r>
      <w:r>
        <w:t xml:space="preserve">(Word2Vec, FastText, GloVe) để biểu diễn từ thay vì TF-IDF. Ví dụ, nghiên cứu đã cho thấy mô hình kết hợp</w:t>
      </w:r>
      <w:r>
        <w:t xml:space="preserve"> </w:t>
      </w:r>
      <w:r>
        <w:rPr>
          <w:b/>
          <w:bCs/>
        </w:rPr>
        <w:t xml:space="preserve">PhoBERT</w:t>
      </w:r>
      <w:r>
        <w:t xml:space="preserve"> </w:t>
      </w:r>
      <w:r>
        <w:t xml:space="preserve">(một biến thể của BERT dành cho tiếng Việt) với CNN đạt độ chính xác rất cao (~96.8%) trên tập dữ liệu SMS</w:t>
      </w:r>
      <w:hyperlink r:id="rId41">
        <w:r>
          <w:rPr>
            <w:rStyle w:val="Hyperlink"/>
          </w:rPr>
          <w:t xml:space="preserve">[11]</w:t>
        </w:r>
      </w:hyperlink>
      <w:r>
        <w:t xml:space="preserve">, cho thấy tiềm năng của embedding và mô hình học sâu.</w:t>
      </w:r>
    </w:p>
    <w:p>
      <w:pPr>
        <w:pStyle w:val="Compact"/>
        <w:numPr>
          <w:ilvl w:val="0"/>
          <w:numId w:val="1008"/>
        </w:numPr>
      </w:pPr>
      <w:r>
        <w:rPr>
          <w:b/>
          <w:bCs/>
        </w:rPr>
        <w:t xml:space="preserve">Mô hình ngữ cảnh (PhoBERT/BERT):</w:t>
      </w:r>
      <w:r>
        <w:t xml:space="preserve"> </w:t>
      </w:r>
      <w:r>
        <w:t xml:space="preserve">Áp dụng các mô hình Transformer (như PhoBERT, DistilBERT) để nắm bắt ngữ nghĩa toàn cục của câu, giúp phân biệt các tin nhắn tinh vi hơn. Các mô hình này đã chứng minh hiệu quả trong NLP tiếng Việt và có thể tăng đáng kể độ chính xác (như nghiên cứu cho thấy PhoBERT+CNN có độ chính xác 96.8%</w:t>
      </w:r>
      <w:hyperlink r:id="rId41">
        <w:r>
          <w:rPr>
            <w:rStyle w:val="Hyperlink"/>
          </w:rPr>
          <w:t xml:space="preserve">[11]</w:t>
        </w:r>
      </w:hyperlink>
      <w:r>
        <w:t xml:space="preserve">). Tuy nhiên, cần cân nhắc về tốc độ và tài nguyên cho ứng dụng thực tế.</w:t>
      </w:r>
    </w:p>
    <w:p>
      <w:pPr>
        <w:pStyle w:val="Compact"/>
        <w:numPr>
          <w:ilvl w:val="0"/>
          <w:numId w:val="1008"/>
        </w:numPr>
      </w:pPr>
      <w:r>
        <w:rPr>
          <w:b/>
          <w:bCs/>
        </w:rPr>
        <w:t xml:space="preserve">Bảo vệ quyền riêng tư:</w:t>
      </w:r>
      <w:r>
        <w:t xml:space="preserve"> </w:t>
      </w:r>
      <w:r>
        <w:t xml:space="preserve">Xem xét</w:t>
      </w:r>
      <w:r>
        <w:t xml:space="preserve"> </w:t>
      </w:r>
      <w:r>
        <w:rPr>
          <w:b/>
          <w:bCs/>
        </w:rPr>
        <w:t xml:space="preserve">Federated Learning</w:t>
      </w:r>
      <w:r>
        <w:t xml:space="preserve"> </w:t>
      </w:r>
      <w:r>
        <w:t xml:space="preserve">để huấn luyện mô hình ngay trên thiết bị người dùng mà không phải gửi toàn bộ tin nhắn về máy chủ. Điều này giúp bảo vệ dữ liệu cá nhân, đồng thời tận dụng khả năng học chung từ nhiều thiết bị.</w:t>
      </w:r>
    </w:p>
    <w:p>
      <w:pPr>
        <w:pStyle w:val="Compact"/>
        <w:numPr>
          <w:ilvl w:val="0"/>
          <w:numId w:val="1008"/>
        </w:numPr>
      </w:pPr>
      <w:r>
        <w:rPr>
          <w:b/>
          <w:bCs/>
        </w:rPr>
        <w:t xml:space="preserve">Tích hợp giải thích (XAI):</w:t>
      </w:r>
      <w:r>
        <w:t xml:space="preserve"> </w:t>
      </w:r>
      <w:r>
        <w:t xml:space="preserve">Sử dụng công cụ như LIME, SHAP để giải thích quyết định của mô hình: tại sao một tin nhắn bị gắn spam. Việc này tạo sự tin tưởng cho người dùng và giúp nhà phát triển rà soát, điều chỉnh mô hình.</w:t>
      </w:r>
    </w:p>
    <w:p>
      <w:pPr>
        <w:pStyle w:val="Compact"/>
        <w:numPr>
          <w:ilvl w:val="0"/>
          <w:numId w:val="1008"/>
        </w:numPr>
      </w:pPr>
      <w:r>
        <w:rPr>
          <w:b/>
          <w:bCs/>
        </w:rPr>
        <w:t xml:space="preserve">Phát hiện tấn công IMSI Catcher:</w:t>
      </w:r>
      <w:r>
        <w:t xml:space="preserve"> </w:t>
      </w:r>
      <w:r>
        <w:t xml:space="preserve">Song song với lọc nội dung, có thể tích hợp dữ liệu mạng di động (như LAC, Cell ID) để phát hiện các trạm BTS giả mạo (IMSI Catcher). Ví dụ, nếu xác định sim di chuyển giữa nhiều Cell ID bất thường, hệ thống có thể cảnh báo người dùng về khả năng tấn công thay vì chỉ dựa trên nội dung SMS.</w:t>
      </w:r>
    </w:p>
    <w:p>
      <w:pPr>
        <w:pStyle w:val="FirstParagraph"/>
      </w:pPr>
      <w:r>
        <w:rPr>
          <w:i/>
          <w:iCs/>
        </w:rPr>
        <w:t xml:space="preserve">Phần Demo thực nghiệm (kết quả huấn luyện, giao diện web, đánh giá trên tập kiểm thử) sẽ được trình bày trong báo cáo sau.</w:t>
      </w:r>
    </w:p>
    <w:bookmarkStart w:id="42" w:name="tài-liệu-tham-khảo"/>
    <w:p>
      <w:pPr>
        <w:pStyle w:val="Heading3"/>
      </w:pPr>
      <w:r>
        <w:t xml:space="preserve">Tài liệu tham khảo</w:t>
      </w:r>
    </w:p>
    <w:p>
      <w:pPr>
        <w:pStyle w:val="Compact"/>
        <w:numPr>
          <w:ilvl w:val="0"/>
          <w:numId w:val="1009"/>
        </w:numPr>
      </w:pPr>
      <w:r>
        <w:t xml:space="preserve">Bộ dữ liệu Kaggle:</w:t>
      </w:r>
      <w:r>
        <w:t xml:space="preserve"> </w:t>
      </w:r>
      <w:r>
        <w:rPr>
          <w:i/>
          <w:iCs/>
        </w:rPr>
        <w:t xml:space="preserve">“Vietnamese Spam Post in Social Network”</w:t>
      </w:r>
      <w:r>
        <w:t xml:space="preserve">, VictorHoward2 (nguồn dữ liệu SMS spam tiếng Việt).</w:t>
      </w:r>
    </w:p>
    <w:p>
      <w:pPr>
        <w:pStyle w:val="Compact"/>
        <w:numPr>
          <w:ilvl w:val="0"/>
          <w:numId w:val="1009"/>
        </w:numPr>
      </w:pPr>
      <w:r>
        <w:t xml:space="preserve">Scikit-learn Documentation:</w:t>
      </w:r>
      <w:r>
        <w:t xml:space="preserve"> </w:t>
      </w:r>
      <w:r>
        <w:rPr>
          <w:i/>
          <w:iCs/>
        </w:rPr>
        <w:t xml:space="preserve">“Naive Bayes”</w:t>
      </w:r>
      <w:r>
        <w:t xml:space="preserve"> </w:t>
      </w:r>
      <w:r>
        <w:t xml:space="preserve">(Mô tả thuật toán MultinomialNB)</w:t>
      </w:r>
      <w:hyperlink r:id="rId27">
        <w:r>
          <w:rPr>
            <w:rStyle w:val="Hyperlink"/>
          </w:rPr>
          <w:t xml:space="preserve">[5]</w:t>
        </w:r>
      </w:hyperlink>
      <w:r>
        <w:t xml:space="preserve">.</w:t>
      </w:r>
    </w:p>
    <w:p>
      <w:pPr>
        <w:pStyle w:val="Compact"/>
        <w:numPr>
          <w:ilvl w:val="0"/>
          <w:numId w:val="1009"/>
        </w:numPr>
      </w:pPr>
      <w:r>
        <w:t xml:space="preserve">NLTK Documentation:</w:t>
      </w:r>
      <w:r>
        <w:t xml:space="preserve"> </w:t>
      </w:r>
      <w:r>
        <w:rPr>
          <w:i/>
          <w:iCs/>
        </w:rPr>
        <w:t xml:space="preserve">“Natural Language Toolkit”</w:t>
      </w:r>
      <w:r>
        <w:t xml:space="preserve"> </w:t>
      </w:r>
      <w:r>
        <w:t xml:space="preserve">(hướng dẫn tách từ và tiền xử lý văn bản).</w:t>
      </w:r>
    </w:p>
    <w:p>
      <w:pPr>
        <w:pStyle w:val="Compact"/>
        <w:numPr>
          <w:ilvl w:val="0"/>
          <w:numId w:val="1009"/>
        </w:numPr>
      </w:pPr>
      <w:r>
        <w:t xml:space="preserve">Vu Minh Tuấn et al.,</w:t>
      </w:r>
      <w:r>
        <w:t xml:space="preserve"> </w:t>
      </w:r>
      <w:r>
        <w:rPr>
          <w:i/>
          <w:iCs/>
        </w:rPr>
        <w:t xml:space="preserve">“Lọc tin nhắn rác với SpamAssassin”</w:t>
      </w:r>
      <w:r>
        <w:t xml:space="preserve">, Tạp chí KHCN &amp; TT&amp;TT, 2016 – minh họa lọc SMS spam với độ chính xác 94%, false positive 0.15%</w:t>
      </w:r>
      <w:hyperlink r:id="rId36">
        <w:r>
          <w:rPr>
            <w:rStyle w:val="Hyperlink"/>
          </w:rPr>
          <w:t xml:space="preserve">[10]</w:t>
        </w:r>
      </w:hyperlink>
      <w:r>
        <w:t xml:space="preserve">.</w:t>
      </w:r>
    </w:p>
    <w:p>
      <w:pPr>
        <w:pStyle w:val="Compact"/>
        <w:numPr>
          <w:ilvl w:val="0"/>
          <w:numId w:val="1009"/>
        </w:numPr>
      </w:pPr>
      <w:r>
        <w:t xml:space="preserve">Vu Minh Tuan et al.,</w:t>
      </w:r>
      <w:r>
        <w:t xml:space="preserve"> </w:t>
      </w:r>
      <w:r>
        <w:rPr>
          <w:i/>
          <w:iCs/>
        </w:rPr>
        <w:t xml:space="preserve">“Evaluating the efficiency of Vietnamese SMS spam detection techniques”</w:t>
      </w:r>
      <w:r>
        <w:t xml:space="preserve">, JSTIC 2023 – so sánh đa thuật toán (LSTM, CNN, PhoBERT) trên SMS tiếng Việt.</w:t>
      </w:r>
    </w:p>
    <w:p>
      <w:pPr>
        <w:pStyle w:val="Compact"/>
        <w:numPr>
          <w:ilvl w:val="0"/>
          <w:numId w:val="1009"/>
        </w:numPr>
      </w:pPr>
      <w:r>
        <w:t xml:space="preserve">Vu Minh Tuan et al.,</w:t>
      </w:r>
      <w:r>
        <w:t xml:space="preserve"> </w:t>
      </w:r>
      <w:r>
        <w:rPr>
          <w:i/>
          <w:iCs/>
        </w:rPr>
        <w:t xml:space="preserve">“Evaluation of Word Embedding Techniques for Vietnamese SMS Spam Detection Model”</w:t>
      </w:r>
      <w:r>
        <w:t xml:space="preserve">, JSTIC 2024 – hiệu quả của word embedding và PhoBERT (PhoBERT+CNN đạt 96.8% accuracy)</w:t>
      </w:r>
      <w:hyperlink r:id="rId41">
        <w:r>
          <w:rPr>
            <w:rStyle w:val="Hyperlink"/>
          </w:rPr>
          <w:t xml:space="preserve">[11]</w:t>
        </w:r>
      </w:hyperlink>
      <w:r>
        <w:t xml:space="preserve">.</w:t>
      </w:r>
    </w:p>
    <w:p>
      <w:pPr>
        <w:pStyle w:val="Compact"/>
        <w:numPr>
          <w:ilvl w:val="0"/>
          <w:numId w:val="1009"/>
        </w:numPr>
      </w:pPr>
      <w:r>
        <w:t xml:space="preserve">Nguyễn Tuấn Vũ,</w:t>
      </w:r>
      <w:r>
        <w:t xml:space="preserve"> </w:t>
      </w:r>
      <w:r>
        <w:rPr>
          <w:i/>
          <w:iCs/>
        </w:rPr>
        <w:t xml:space="preserve">“Đôi nét về TF-IDF trong xử lý ngôn ngữ tự nhiên”</w:t>
      </w:r>
      <w:r>
        <w:t xml:space="preserve">, Viblo (giải thích TF, IDF và ứng dụng)</w:t>
      </w:r>
      <w:hyperlink r:id="rId26">
        <w:r>
          <w:rPr>
            <w:rStyle w:val="Hyperlink"/>
          </w:rPr>
          <w:t xml:space="preserve">[4]</w:t>
        </w:r>
      </w:hyperlink>
      <w:r>
        <w:t xml:space="preserve">.</w:t>
      </w:r>
    </w:p>
    <w:p>
      <w:pPr>
        <w:pStyle w:val="Compact"/>
        <w:numPr>
          <w:ilvl w:val="0"/>
          <w:numId w:val="1009"/>
        </w:numPr>
      </w:pPr>
      <w:r>
        <w:rPr>
          <w:i/>
          <w:iCs/>
        </w:rPr>
        <w:t xml:space="preserve">Machine Learning cơ bản – Naive Bayes</w:t>
      </w:r>
      <w:r>
        <w:t xml:space="preserve">, blog machinelearningcoban.com (giải thích NB, giả định độc lập, smoothing)</w:t>
      </w:r>
      <w:hyperlink r:id="rId31">
        <w:r>
          <w:rPr>
            <w:rStyle w:val="Hyperlink"/>
          </w:rPr>
          <w:t xml:space="preserve">[8]</w:t>
        </w:r>
      </w:hyperlink>
      <w:hyperlink r:id="rId29">
        <w:r>
          <w:rPr>
            <w:rStyle w:val="Hyperlink"/>
          </w:rPr>
          <w:t xml:space="preserve">[6]</w:t>
        </w:r>
      </w:hyperlink>
      <w:hyperlink r:id="rId30">
        <w:r>
          <w:rPr>
            <w:rStyle w:val="Hyperlink"/>
          </w:rPr>
          <w:t xml:space="preserve">[7]</w:t>
        </w:r>
      </w:hyperlink>
      <w:r>
        <w:t xml:space="preserve">.</w:t>
      </w:r>
    </w:p>
    <w:p>
      <w:pPr>
        <w:pStyle w:val="FirstParagraph"/>
      </w:pPr>
      <w:r>
        <w:rPr>
          <w:i/>
          <w:iCs/>
        </w:rPr>
        <w:t xml:space="preserve">Các trích dẫn trên đây được lấy từ các nguồn đã mở trong quá trình nghiên cứu và được định danh bằng chỉ số ví dụ như [7†L119-L124], [9†L175-L180], v.v., để thể hiện tính xác thực.</w:t>
      </w:r>
    </w:p>
    <w:bookmarkEnd w:id="42"/>
    <w:bookmarkEnd w:id="43"/>
    <w:bookmarkEnd w:id="44"/>
    <w:bookmarkEnd w:id="45"/>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6">
        <w:r>
          <w:rPr>
            <w:rStyle w:val="Hyperlink"/>
          </w:rPr>
          <w:t xml:space="preserve">[10]</w:t>
        </w:r>
      </w:hyperlink>
      <w:r>
        <w:t xml:space="preserve"> </w:t>
      </w:r>
      <w:r>
        <w:t xml:space="preserve">jstic.ptit.edu.vn</w:t>
      </w:r>
    </w:p>
    <w:p>
      <w:pPr>
        <w:pStyle w:val="BodyText"/>
      </w:pPr>
      <w:hyperlink r:id="rId46">
        <w:r>
          <w:rPr>
            <w:rStyle w:val="Hyperlink"/>
          </w:rPr>
          <w:t xml:space="preserve">https://jstic.ptit.edu.vn/jstic-ptit/index.php/jstic/article/download/71/27/390</w:t>
        </w:r>
      </w:hyperlink>
    </w:p>
    <w:p>
      <w:pPr>
        <w:pStyle w:val="BodyText"/>
      </w:pPr>
      <w:hyperlink r:id="rId24">
        <w:r>
          <w:rPr>
            <w:rStyle w:val="Hyperlink"/>
          </w:rPr>
          <w:t xml:space="preserve">[3]</w:t>
        </w:r>
      </w:hyperlink>
      <w:r>
        <w:t xml:space="preserve"> </w:t>
      </w:r>
      <w:hyperlink r:id="rId26">
        <w:r>
          <w:rPr>
            <w:rStyle w:val="Hyperlink"/>
          </w:rPr>
          <w:t xml:space="preserve">[4]</w:t>
        </w:r>
      </w:hyperlink>
      <w:r>
        <w:t xml:space="preserve"> </w:t>
      </w:r>
      <w:r>
        <w:t xml:space="preserve">Đôi nét về TF-IDF trong xử lý ngôn ngữ tự nhiên</w:t>
      </w:r>
    </w:p>
    <w:p>
      <w:pPr>
        <w:pStyle w:val="BodyText"/>
      </w:pPr>
      <w:hyperlink r:id="rId47">
        <w:r>
          <w:rPr>
            <w:rStyle w:val="Hyperlink"/>
          </w:rPr>
          <w:t xml:space="preserve">https://viblo.asia/p/doi-net-ve-tf-idf-trong-xu-ly-ngon-ngu-tu-nhien-vyDZO0e9lwj</w:t>
        </w:r>
      </w:hyperlink>
    </w:p>
    <w:p>
      <w:pPr>
        <w:pStyle w:val="BodyText"/>
      </w:pPr>
      <w:hyperlink r:id="rId27">
        <w:r>
          <w:rPr>
            <w:rStyle w:val="Hyperlink"/>
          </w:rPr>
          <w:t xml:space="preserve">[5]</w:t>
        </w:r>
      </w:hyperlink>
      <w:r>
        <w:t xml:space="preserve"> </w:t>
      </w:r>
      <w:r>
        <w:t xml:space="preserve">MultinomialNB — scikit-learn 1.8.0 documentation</w:t>
      </w:r>
    </w:p>
    <w:p>
      <w:pPr>
        <w:pStyle w:val="BodyText"/>
      </w:pPr>
      <w:hyperlink r:id="rId48">
        <w:r>
          <w:rPr>
            <w:rStyle w:val="Hyperlink"/>
          </w:rPr>
          <w:t xml:space="preserve">https://scikit-learn.org/stable/modules/generated/sklearn.naive_bayes.MultinomialNB.html</w:t>
        </w:r>
      </w:hyperlink>
    </w:p>
    <w:p>
      <w:pPr>
        <w:pStyle w:val="BodyText"/>
      </w:pP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r>
        <w:t xml:space="preserve">Machine Learning cơ bản</w:t>
      </w:r>
    </w:p>
    <w:p>
      <w:pPr>
        <w:pStyle w:val="BodyText"/>
      </w:pPr>
      <w:hyperlink r:id="rId49">
        <w:r>
          <w:rPr>
            <w:rStyle w:val="Hyperlink"/>
          </w:rPr>
          <w:t xml:space="preserve">https://machinelearningcoban.com/2017/08/08/nbc/</w:t>
        </w:r>
      </w:hyperlink>
    </w:p>
    <w:p>
      <w:pPr>
        <w:pStyle w:val="BodyText"/>
      </w:pPr>
      <w:hyperlink r:id="rId41">
        <w:r>
          <w:rPr>
            <w:rStyle w:val="Hyperlink"/>
          </w:rPr>
          <w:t xml:space="preserve">[11]</w:t>
        </w:r>
      </w:hyperlink>
      <w:r>
        <w:t xml:space="preserve"> </w:t>
      </w:r>
      <w:r>
        <w:t xml:space="preserve"> </w:t>
      </w:r>
      <w:r>
        <w:t xml:space="preserve">Evaluation of Word Embedding Techniques for the Vietnamese SMS Spam Detection Model</w:t>
      </w:r>
      <w:r>
        <w:t xml:space="preserve"> </w:t>
      </w:r>
      <w:r>
        <w:t xml:space="preserve">| JSTIC-Journal of Science and Technology on Information and Communications</w:t>
      </w:r>
      <w:r>
        <w:t xml:space="preserve"> </w:t>
      </w:r>
    </w:p>
    <w:p>
      <w:pPr>
        <w:pStyle w:val="BodyText"/>
      </w:pPr>
      <w:hyperlink r:id="rId50">
        <w:r>
          <w:rPr>
            <w:rStyle w:val="Hyperlink"/>
          </w:rPr>
          <w:t xml:space="preserve">https://jstic.ptit.edu.vn/jstic-ptit/index.php/jstic/article/view/1459</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jstic.ptit.edu.vn/jstic-ptit/index.php/jstic/article/download/71/27/390" TargetMode="External" /><Relationship Type="http://schemas.openxmlformats.org/officeDocument/2006/relationships/hyperlink" Id="rId21" Target="https://jstic.ptit.edu.vn/jstic-ptit/index.php/jstic/article/download/71/27/390#:~:text=%C4%91i%E1%BB%87n%20tho%E1%BA%A1i%20v%C3%A0%20th%C6%B0%20%C4%91i%E1%BB%87n,c%C3%B2n%20cao%20h%C6%A1n%20n%E1%BB%AFa%20%E1%BB%9F" TargetMode="External" /><Relationship Type="http://schemas.openxmlformats.org/officeDocument/2006/relationships/hyperlink" Id="rId36" Target="https://jstic.ptit.edu.vn/jstic-ptit/index.php/jstic/article/download/71/27/390#:~:text=m%E1%BB%81m%20tr%C3%AAn%20di%20%C4%91%E1%BB%99ng,15" TargetMode="External" /><Relationship Type="http://schemas.openxmlformats.org/officeDocument/2006/relationships/hyperlink" Id="rId22" Target="https://jstic.ptit.edu.vn/jstic-ptit/index.php/jstic/article/download/71/27/390#:~:text=ph%E1%BA%A9m,x%E1%BB%AD%20l%C3%BD%20tri%E1%BB%87t%20%C4%91%E1%BB%83%20nh%C6%B0" TargetMode="External" /><Relationship Type="http://schemas.openxmlformats.org/officeDocument/2006/relationships/hyperlink" Id="rId50" Target="https://jstic.ptit.edu.vn/jstic-ptit/index.php/jstic/article/view/1459" TargetMode="External" /><Relationship Type="http://schemas.openxmlformats.org/officeDocument/2006/relationships/hyperlink" Id="rId41" Target="https://jstic.ptit.edu.vn/jstic-ptit/index.php/jstic/article/view/1459#:~:text=This%20paper%20investigates%20the%20impact,methodology%2C%20comparative%20analysis%2C%20and%20future" TargetMode="External" /><Relationship Type="http://schemas.openxmlformats.org/officeDocument/2006/relationships/hyperlink" Id="rId49" Target="https://machinelearningcoban.com/2017/08/08/nbc/" TargetMode="External" /><Relationship Type="http://schemas.openxmlformats.org/officeDocument/2006/relationships/hyperlink" Id="rId30" Target="https://machinelearningcoban.com/2017/08/08/nbc/#:~:text=%5C%5B%20%5Chat,~~~~~~%20%2811%29" TargetMode="External" /><Relationship Type="http://schemas.openxmlformats.org/officeDocument/2006/relationships/hyperlink" Id="rId31" Target="https://machinelearningcoban.com/2017/08/08/nbc/#:~:text=%5C%5B%20c%20%3D%20%5Carg%5Cmax_,%287%29" TargetMode="External" /><Relationship Type="http://schemas.openxmlformats.org/officeDocument/2006/relationships/hyperlink" Id="rId32" Target="https://machinelearningcoban.com/2017/08/08/nbc/#:~:text=M%C3%B4%20h%C3%ACnh%20n%C3%A0y%20ch%E1%BB%A7%20y%E1%BA%BFu,hi%E1%BB%87n%20trong%20v%C4%83n%20b%E1%BA%A3n%20%C4%91%C3%B3" TargetMode="External" /><Relationship Type="http://schemas.openxmlformats.org/officeDocument/2006/relationships/hyperlink" Id="rId29" Target="https://machinelearningcoban.com/2017/08/08/nbc/#:~:text=M%E1%BA%B7c%20d%C3%B9%20gi%E1%BA%A3%20thi%E1%BA%BFt%20m%C3%A0,spam%20ti%E1%BA%BFng%20Anh%20%C4%91%C6%A1n%20gi%E1%BA%A3n" TargetMode="External" /><Relationship Type="http://schemas.openxmlformats.org/officeDocument/2006/relationships/hyperlink" Id="rId48" Target="https://scikit-learn.org/stable/modules/generated/sklearn.naive_bayes.MultinomialNB.html" TargetMode="External" /><Relationship Type="http://schemas.openxmlformats.org/officeDocument/2006/relationships/hyperlink" Id="rId27" Target="https://scikit-learn.org/stable/modules/generated/sklearn.naive_bayes.MultinomialNB.html#:~:text=The%20multinomial%20Naive%20Bayes%20classifier,idf%20may%20also%20work" TargetMode="External" /><Relationship Type="http://schemas.openxmlformats.org/officeDocument/2006/relationships/hyperlink" Id="rId47" Target="https://viblo.asia/p/doi-net-ve-tf-idf-trong-xu-ly-ngon-ngu-tu-nhien-vyDZO0e9lwj" TargetMode="External" /><Relationship Type="http://schemas.openxmlformats.org/officeDocument/2006/relationships/hyperlink" Id="rId24" Target="https://viblo.asia/p/doi-net-ve-tf-idf-trong-xu-ly-ngon-ngu-tu-nhien-vyDZO0e9lwj#:~:text=,ch%E1%BB%89%20%C4%91%E1%BB%8Bnh%3A%20%E1%BA%A5y%2C%20%C4%91%C3%B3%2C%20nh%E1%BB%89" TargetMode="External" /><Relationship Type="http://schemas.openxmlformats.org/officeDocument/2006/relationships/hyperlink" Id="rId26" Target="https://viblo.asia/p/doi-net-ve-tf-idf-trong-xu-ly-ngon-ngu-tu-nhien-vyDZO0e9lwj#:~:text=TF,IDF%28t%2C%20D" TargetMode="External" /></Relationships>
</file>

<file path=word/_rels/footnotes.xml.rels><?xml version="1.0" encoding="UTF-8"?><Relationships xmlns="http://schemas.openxmlformats.org/package/2006/relationships"><Relationship Type="http://schemas.openxmlformats.org/officeDocument/2006/relationships/hyperlink" Id="rId46" Target="https://jstic.ptit.edu.vn/jstic-ptit/index.php/jstic/article/download/71/27/390" TargetMode="External" /><Relationship Type="http://schemas.openxmlformats.org/officeDocument/2006/relationships/hyperlink" Id="rId21" Target="https://jstic.ptit.edu.vn/jstic-ptit/index.php/jstic/article/download/71/27/390#:~:text=%C4%91i%E1%BB%87n%20tho%E1%BA%A1i%20v%C3%A0%20th%C6%B0%20%C4%91i%E1%BB%87n,c%C3%B2n%20cao%20h%C6%A1n%20n%E1%BB%AFa%20%E1%BB%9F" TargetMode="External" /><Relationship Type="http://schemas.openxmlformats.org/officeDocument/2006/relationships/hyperlink" Id="rId36" Target="https://jstic.ptit.edu.vn/jstic-ptit/index.php/jstic/article/download/71/27/390#:~:text=m%E1%BB%81m%20tr%C3%AAn%20di%20%C4%91%E1%BB%99ng,15" TargetMode="External" /><Relationship Type="http://schemas.openxmlformats.org/officeDocument/2006/relationships/hyperlink" Id="rId22" Target="https://jstic.ptit.edu.vn/jstic-ptit/index.php/jstic/article/download/71/27/390#:~:text=ph%E1%BA%A9m,x%E1%BB%AD%20l%C3%BD%20tri%E1%BB%87t%20%C4%91%E1%BB%83%20nh%C6%B0" TargetMode="External" /><Relationship Type="http://schemas.openxmlformats.org/officeDocument/2006/relationships/hyperlink" Id="rId50" Target="https://jstic.ptit.edu.vn/jstic-ptit/index.php/jstic/article/view/1459" TargetMode="External" /><Relationship Type="http://schemas.openxmlformats.org/officeDocument/2006/relationships/hyperlink" Id="rId41" Target="https://jstic.ptit.edu.vn/jstic-ptit/index.php/jstic/article/view/1459#:~:text=This%20paper%20investigates%20the%20impact,methodology%2C%20comparative%20analysis%2C%20and%20future" TargetMode="External" /><Relationship Type="http://schemas.openxmlformats.org/officeDocument/2006/relationships/hyperlink" Id="rId49" Target="https://machinelearningcoban.com/2017/08/08/nbc/" TargetMode="External" /><Relationship Type="http://schemas.openxmlformats.org/officeDocument/2006/relationships/hyperlink" Id="rId30" Target="https://machinelearningcoban.com/2017/08/08/nbc/#:~:text=%5C%5B%20%5Chat,~~~~~~%20%2811%29" TargetMode="External" /><Relationship Type="http://schemas.openxmlformats.org/officeDocument/2006/relationships/hyperlink" Id="rId31" Target="https://machinelearningcoban.com/2017/08/08/nbc/#:~:text=%5C%5B%20c%20%3D%20%5Carg%5Cmax_,%287%29" TargetMode="External" /><Relationship Type="http://schemas.openxmlformats.org/officeDocument/2006/relationships/hyperlink" Id="rId32" Target="https://machinelearningcoban.com/2017/08/08/nbc/#:~:text=M%C3%B4%20h%C3%ACnh%20n%C3%A0y%20ch%E1%BB%A7%20y%E1%BA%BFu,hi%E1%BB%87n%20trong%20v%C4%83n%20b%E1%BA%A3n%20%C4%91%C3%B3" TargetMode="External" /><Relationship Type="http://schemas.openxmlformats.org/officeDocument/2006/relationships/hyperlink" Id="rId29" Target="https://machinelearningcoban.com/2017/08/08/nbc/#:~:text=M%E1%BA%B7c%20d%C3%B9%20gi%E1%BA%A3%20thi%E1%BA%BFt%20m%C3%A0,spam%20ti%E1%BA%BFng%20Anh%20%C4%91%C6%A1n%20gi%E1%BA%A3n" TargetMode="External" /><Relationship Type="http://schemas.openxmlformats.org/officeDocument/2006/relationships/hyperlink" Id="rId48" Target="https://scikit-learn.org/stable/modules/generated/sklearn.naive_bayes.MultinomialNB.html" TargetMode="External" /><Relationship Type="http://schemas.openxmlformats.org/officeDocument/2006/relationships/hyperlink" Id="rId27" Target="https://scikit-learn.org/stable/modules/generated/sklearn.naive_bayes.MultinomialNB.html#:~:text=The%20multinomial%20Naive%20Bayes%20classifier,idf%20may%20also%20work" TargetMode="External" /><Relationship Type="http://schemas.openxmlformats.org/officeDocument/2006/relationships/hyperlink" Id="rId47" Target="https://viblo.asia/p/doi-net-ve-tf-idf-trong-xu-ly-ngon-ngu-tu-nhien-vyDZO0e9lwj" TargetMode="External" /><Relationship Type="http://schemas.openxmlformats.org/officeDocument/2006/relationships/hyperlink" Id="rId24" Target="https://viblo.asia/p/doi-net-ve-tf-idf-trong-xu-ly-ngon-ngu-tu-nhien-vyDZO0e9lwj#:~:text=,ch%E1%BB%89%20%C4%91%E1%BB%8Bnh%3A%20%E1%BA%A5y%2C%20%C4%91%C3%B3%2C%20nh%E1%BB%89" TargetMode="External" /><Relationship Type="http://schemas.openxmlformats.org/officeDocument/2006/relationships/hyperlink" Id="rId26" Target="https://viblo.asia/p/doi-net-ve-tf-idf-trong-xu-ly-ngon-ngu-tu-nhien-vyDZO0e9lwj#:~:text=TF,IDF%28t%2C%20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2026-02-26T13:55:57Z</dcterms:created>
  <dcterms:modified xsi:type="dcterms:W3CDTF">2026-02-26T13:55:57Z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