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pPr>
    </w:p>
    <w:p>
      <w:pPr>
        <w:spacing w:before="0" w:after="0" w:lineRule="auto" w:line="360"/>
      </w:pPr>
    </w:p>
    <w:p>
      <w:pPr>
        <w:spacing w:before="0" w:after="480" w:lineRule="auto" w:line="360"/>
        <w:jc w:val="center"/>
      </w:pPr>
      <w:r>
        <w:rPr>
          <w:rFonts w:eastAsia="黑体" w:ascii="Times New Roman" w:hAnsi="Times New Roman"/>
          <w:b/>
          <w:sz w:val="44"/>
        </w:rPr>
        <w:t>本科毕业论文</w:t>
      </w:r>
    </w:p>
    <w:p>
      <w:pPr>
        <w:spacing w:before="0" w:after="720" w:lineRule="auto" w:line="360"/>
        <w:jc w:val="center"/>
      </w:pPr>
      <w:r>
        <w:rPr>
          <w:rFonts w:eastAsia="黑体" w:ascii="Times New Roman" w:hAnsi="Times New Roman"/>
          <w:b/>
          <w:sz w:val="36"/>
        </w:rPr>
        <w:t>基于微信小程序的三下乡活动管理系统的设计与实现</w:t>
      </w:r>
    </w:p>
    <w:p>
      <w:pPr>
        <w:spacing w:before="0" w:after="0" w:lineRule="auto" w:line="360"/>
      </w:pPr>
    </w:p>
    <w:p>
      <w:pPr>
        <w:spacing w:before="0" w:after="0" w:lineRule="auto" w:line="360"/>
      </w:pPr>
    </w:p>
    <w:p>
      <w:pPr>
        <w:spacing w:before="0" w:after="0" w:lineRule="auto" w:line="360"/>
        <w:jc w:val="center"/>
      </w:pPr>
      <w:r>
        <w:rPr>
          <w:rFonts w:eastAsia="宋体" w:ascii="Times New Roman" w:hAnsi="Times New Roman"/>
          <w:b w:val="0"/>
          <w:sz w:val="24"/>
        </w:rPr>
        <w:t>作者姓名：___________________________</w:t>
      </w:r>
    </w:p>
    <w:p>
      <w:pPr>
        <w:spacing w:before="0" w:after="0" w:lineRule="auto" w:line="360"/>
        <w:jc w:val="center"/>
      </w:pPr>
      <w:r>
        <w:rPr>
          <w:rFonts w:eastAsia="宋体" w:ascii="Times New Roman" w:hAnsi="Times New Roman"/>
          <w:b w:val="0"/>
          <w:sz w:val="24"/>
        </w:rPr>
        <w:t>指导教师：___________________________</w:t>
      </w:r>
    </w:p>
    <w:p>
      <w:pPr>
        <w:spacing w:before="0" w:after="0" w:lineRule="auto" w:line="360"/>
        <w:jc w:val="center"/>
      </w:pPr>
      <w:r>
        <w:rPr>
          <w:rFonts w:eastAsia="宋体" w:ascii="Times New Roman" w:hAnsi="Times New Roman"/>
          <w:b w:val="0"/>
          <w:sz w:val="24"/>
        </w:rPr>
        <w:t>所在院系：___________________________</w:t>
      </w:r>
    </w:p>
    <w:p>
      <w:pPr>
        <w:spacing w:before="0" w:after="0" w:lineRule="auto" w:line="360"/>
        <w:jc w:val="center"/>
      </w:pPr>
      <w:r>
        <w:rPr>
          <w:rFonts w:eastAsia="宋体" w:ascii="Times New Roman" w:hAnsi="Times New Roman"/>
          <w:b w:val="0"/>
          <w:sz w:val="24"/>
        </w:rPr>
        <w:t>专业名称：计算机科学与技术</w:t>
      </w:r>
    </w:p>
    <w:p>
      <w:pPr>
        <w:spacing w:before="0" w:after="0" w:lineRule="auto" w:line="360"/>
        <w:jc w:val="center"/>
      </w:pPr>
      <w:r>
        <w:rPr>
          <w:rFonts w:eastAsia="宋体" w:ascii="Times New Roman" w:hAnsi="Times New Roman"/>
          <w:b w:val="0"/>
          <w:sz w:val="24"/>
        </w:rPr>
        <w:t>提交日期：2026年5月</w:t>
      </w:r>
    </w:p>
    <w:p>
      <w:r>
        <w:br w:type="page"/>
      </w:r>
    </w:p>
    <w:p>
      <w:pPr>
        <w:spacing w:before="80" w:after="80" w:lineRule="auto" w:line="360"/>
        <w:jc w:val="center"/>
      </w:pPr>
      <w:r>
        <w:rPr>
          <w:rFonts w:eastAsia="黑体" w:ascii="Times New Roman" w:hAnsi="Times New Roman"/>
          <w:b/>
          <w:sz w:val="32"/>
        </w:rPr>
        <w:t>摘  要</w:t>
      </w:r>
    </w:p>
    <w:p>
      <w:pPr>
        <w:spacing w:before="0" w:after="0" w:lineRule="auto" w:line="360"/>
      </w:pPr>
    </w:p>
    <w:p>
      <w:pPr>
        <w:spacing w:before="0" w:after="0" w:lineRule="auto" w:line="360"/>
        <w:ind w:firstLine="480"/>
      </w:pPr>
      <w:r>
        <w:rPr>
          <w:rFonts w:eastAsia="宋体" w:ascii="Times New Roman" w:hAnsi="Times New Roman"/>
          <w:b w:val="0"/>
          <w:sz w:val="24"/>
        </w:rPr>
        <w:t>"三下乡"活动是高校组织大学生深入农村基层开展科技、文化、卫生服务的重要社会实践形式，对于培养学生社会责任感和实践能力具有重要意义。然而，传统的三下乡项目管理模式存在申报流程繁琐、审批环节不透明、进度监管缺失以及成果归档困难等问题，严重制约了活动的规范化运作。</w:t>
      </w:r>
    </w:p>
    <w:p>
      <w:pPr>
        <w:spacing w:before="0" w:after="0" w:lineRule="auto" w:line="360"/>
      </w:pPr>
    </w:p>
    <w:p>
      <w:pPr>
        <w:spacing w:before="0" w:after="0" w:lineRule="auto" w:line="360"/>
        <w:ind w:firstLine="480"/>
      </w:pPr>
      <w:r>
        <w:rPr>
          <w:rFonts w:eastAsia="宋体" w:ascii="Times New Roman" w:hAnsi="Times New Roman"/>
          <w:b w:val="0"/>
          <w:sz w:val="24"/>
        </w:rPr>
        <w:t>本文设计并实现了一套基于微信小程序的三下乡活动管理系统，采用前后端分离架构，以 Node.js + Express.js 构建 RESTful 后端服务，MySQL 作为关系型数据库，微信小程序作为移动端入口。系统面向学生、教师、学院管理员、校级管理员和评审专家五类角色，实现了项目申报、分级审批、进度跟踪、成果提交、评优评审和通知公告六大核心功能模块。系统采用基于 JWT 的无状态认证机制和基于角色的访问控制（RBAC）模型，保障数据安全；数据库共设计 23 张业务表，支撑完整的业务流程闭环。经功能测试验证，系统各模块运行稳定，满足高校三下乡活动数字化管理需求，具有较好的推广应用价值。</w:t>
      </w:r>
    </w:p>
    <w:p>
      <w:pPr>
        <w:spacing w:before="0" w:after="0" w:lineRule="auto" w:line="360"/>
      </w:pPr>
    </w:p>
    <w:p>
      <w:pPr>
        <w:spacing w:before="0" w:after="0" w:lineRule="auto" w:line="360"/>
        <w:ind w:firstLine="480"/>
      </w:pPr>
      <w:r>
        <w:rPr>
          <w:rFonts w:eastAsia="宋体" w:ascii="Times New Roman" w:hAnsi="Times New Roman"/>
          <w:b/>
          <w:sz w:val="24"/>
        </w:rPr>
        <w:t>关键词：</w:t>
      </w:r>
      <w:r>
        <w:rPr>
          <w:rFonts w:eastAsia="宋体" w:ascii="Times New Roman" w:hAnsi="Times New Roman"/>
          <w:b w:val="0"/>
          <w:sz w:val="24"/>
        </w:rPr>
        <w:t>三下乡；微信小程序；Node.js；活动管理；RESTful API</w:t>
      </w:r>
    </w:p>
    <w:p>
      <w:r>
        <w:br w:type="page"/>
      </w:r>
    </w:p>
    <w:p>
      <w:pPr>
        <w:spacing w:before="80" w:after="80" w:lineRule="auto" w:line="360"/>
        <w:jc w:val="center"/>
      </w:pPr>
      <w:r>
        <w:rPr>
          <w:rFonts w:eastAsia="Arial" w:ascii="Times New Roman" w:hAnsi="Times New Roman"/>
          <w:b/>
          <w:sz w:val="32"/>
        </w:rPr>
        <w:t>Abstract</w:t>
      </w:r>
    </w:p>
    <w:p>
      <w:pPr>
        <w:spacing w:before="0" w:after="0" w:lineRule="auto" w:line="360"/>
      </w:pPr>
    </w:p>
    <w:p>
      <w:pPr>
        <w:spacing w:before="0" w:after="0" w:lineRule="auto" w:line="360"/>
        <w:ind w:firstLine="480"/>
      </w:pPr>
      <w:r>
        <w:rPr>
          <w:rFonts w:ascii="Times New Roman" w:hAnsi="Times New Roman"/>
          <w:sz w:val="24"/>
        </w:rPr>
        <w:t>The "Three-Go-to-the-Countryside" (San Xia Xiang) program is an important form of social practice in which universities organize students to provide science, culture, and health services in rural areas. It plays a significant role in cultivating students' social responsibility and practical abilities. However, traditional management approaches suffer from cumbersome application procedures, opaque approval processes, lack of progress monitoring, and difficulty in archiving results, which severely constrains standardized operations.</w:t>
      </w:r>
    </w:p>
    <w:p>
      <w:pPr>
        <w:spacing w:before="0" w:after="0" w:lineRule="auto" w:line="360"/>
      </w:pPr>
    </w:p>
    <w:p>
      <w:pPr>
        <w:spacing w:before="0" w:after="0" w:lineRule="auto" w:line="360"/>
        <w:ind w:firstLine="480"/>
      </w:pPr>
      <w:r>
        <w:rPr>
          <w:rFonts w:ascii="Times New Roman" w:hAnsi="Times New Roman"/>
          <w:sz w:val="24"/>
        </w:rPr>
        <w:t>This paper designs and implements a WeChat Mini Program-based management system for the Three-Go-to-the-Countryside program. The system adopts a front-end and back-end separation architecture, using Node.js + Express.js to build RESTful backend services, MySQL as the relational database, and WeChat Mini Program as the mobile entry point. The system serves five types of roles—students, teachers, college administrators, school administrators, and evaluation experts—and implements six core functional modules: project application, hierarchical approval, progress tracking, result submission, excellence evaluation, and announcements. The system employs a JWT-based stateless authentication mechanism and a Role-Based Access Control (RBAC) model to ensure data security. The database comprises 23 business tables supporting a complete business process loop. Functional testing confirms that all modules operate stably, meeting the digital management needs of universities for the Three-Go-to-the-Countryside program.</w:t>
      </w:r>
    </w:p>
    <w:p>
      <w:pPr>
        <w:spacing w:before="0" w:after="0" w:lineRule="auto" w:line="360"/>
      </w:pPr>
    </w:p>
    <w:p>
      <w:pPr>
        <w:spacing w:before="0" w:after="0" w:lineRule="auto" w:line="360"/>
        <w:ind w:firstLine="480"/>
      </w:pPr>
      <w:r>
        <w:rPr>
          <w:rFonts w:ascii="Times New Roman" w:hAnsi="Times New Roman"/>
          <w:b/>
          <w:sz w:val="24"/>
        </w:rPr>
        <w:t xml:space="preserve">Keywords: </w:t>
      </w:r>
      <w:r>
        <w:rPr>
          <w:rFonts w:ascii="Times New Roman" w:hAnsi="Times New Roman"/>
          <w:sz w:val="24"/>
        </w:rPr>
        <w:t>Three-Go-to-the-Countryside; WeChat Mini Program; Node.js; Activity Management; RESTful API</w:t>
      </w:r>
    </w:p>
    <w:p>
      <w:r>
        <w:br w:type="page"/>
      </w:r>
    </w:p>
    <w:p>
      <w:pPr>
        <w:spacing w:before="240" w:after="120" w:lineRule="auto" w:line="360"/>
        <w:jc w:val="left"/>
      </w:pPr>
      <w:r>
        <w:rPr>
          <w:rFonts w:eastAsia="黑体" w:ascii="Arial" w:hAnsi="Arial"/>
          <w:b/>
          <w:sz w:val="32"/>
        </w:rPr>
        <w:t>第一章  绪论</w:t>
      </w:r>
    </w:p>
    <w:p>
      <w:pPr>
        <w:spacing w:before="160" w:after="120" w:lineRule="auto" w:line="360"/>
        <w:jc w:val="left"/>
      </w:pPr>
      <w:r>
        <w:rPr>
          <w:rFonts w:eastAsia="黑体" w:ascii="Arial" w:hAnsi="Arial"/>
          <w:b/>
          <w:sz w:val="28"/>
        </w:rPr>
        <w:t>1.1  研究背景与意义</w:t>
      </w:r>
    </w:p>
    <w:p>
      <w:pPr>
        <w:spacing w:before="0" w:after="0" w:lineRule="auto" w:line="360"/>
        <w:ind w:firstLine="480"/>
      </w:pPr>
      <w:r>
        <w:rPr>
          <w:rFonts w:eastAsia="宋体" w:ascii="Times New Roman" w:hAnsi="Times New Roman"/>
          <w:b w:val="0"/>
          <w:sz w:val="24"/>
        </w:rPr>
        <w:t>"三下乡"活动全称为"文化科技卫生三下乡"，是由中宣部等多部委联合组织、面向高校大学生开展的重要社会实践项目。大学生利用暑期深入农村基层，开展理论宣讲、支教助学、乡村振兴、红色文化传承等多类型活动，既服务"三农"，又历练自身。随着国家乡村振兴战略深入推进，三下乡活动规模日益扩大，参与学生和项目数量逐年增多。</w:t>
      </w:r>
    </w:p>
    <w:p>
      <w:pPr>
        <w:spacing w:before="0" w:after="0" w:lineRule="auto" w:line="360"/>
        <w:ind w:firstLine="480"/>
      </w:pPr>
      <w:r>
        <w:rPr>
          <w:rFonts w:eastAsia="宋体" w:ascii="Times New Roman" w:hAnsi="Times New Roman"/>
          <w:b w:val="0"/>
          <w:sz w:val="24"/>
        </w:rPr>
        <w:t>然而，传统的三下乡项目管理主要依赖纸质申报表格、人工审核和线下沟通，存在以下突出问题：</w:t>
      </w:r>
    </w:p>
    <w:p>
      <w:pPr>
        <w:spacing w:before="0" w:after="0" w:lineRule="auto" w:line="360"/>
        <w:ind w:left="480"/>
      </w:pPr>
      <w:r>
        <w:rPr>
          <w:rFonts w:eastAsia="宋体" w:ascii="Times New Roman" w:hAnsi="Times New Roman"/>
          <w:b w:val="0"/>
          <w:sz w:val="24"/>
        </w:rPr>
        <w:t>（1）申报效率低：学生需填写纸质表格、逐级报送，流程繁琐，耗时较长。</w:t>
      </w:r>
    </w:p>
    <w:p>
      <w:pPr>
        <w:spacing w:before="0" w:after="0" w:lineRule="auto" w:line="360"/>
        <w:ind w:left="480"/>
      </w:pPr>
      <w:r>
        <w:rPr>
          <w:rFonts w:eastAsia="宋体" w:ascii="Times New Roman" w:hAnsi="Times New Roman"/>
          <w:b w:val="0"/>
          <w:sz w:val="24"/>
        </w:rPr>
        <w:t>（2）审批透明度不足：审批进度不可见，学生无法实时了解项目审核状态。</w:t>
      </w:r>
    </w:p>
    <w:p>
      <w:pPr>
        <w:spacing w:before="0" w:after="0" w:lineRule="auto" w:line="360"/>
        <w:ind w:left="480"/>
      </w:pPr>
      <w:r>
        <w:rPr>
          <w:rFonts w:eastAsia="宋体" w:ascii="Times New Roman" w:hAnsi="Times New Roman"/>
          <w:b w:val="0"/>
          <w:sz w:val="24"/>
        </w:rPr>
        <w:t>（3）进度监管缺失：活动开展期间，管理方难以实时获取各项目的进展情况，无法及时介入指导。</w:t>
      </w:r>
    </w:p>
    <w:p>
      <w:pPr>
        <w:spacing w:before="0" w:after="0" w:lineRule="auto" w:line="360"/>
        <w:ind w:left="480"/>
      </w:pPr>
      <w:r>
        <w:rPr>
          <w:rFonts w:eastAsia="宋体" w:ascii="Times New Roman" w:hAnsi="Times New Roman"/>
          <w:b w:val="0"/>
          <w:sz w:val="24"/>
        </w:rPr>
        <w:t>（4）成果归档困难：纸质成果材料易丢失、难检索，不利于后续评优和经验传承。</w:t>
      </w:r>
    </w:p>
    <w:p>
      <w:pPr>
        <w:spacing w:before="0" w:after="0" w:lineRule="auto" w:line="360"/>
        <w:ind w:firstLine="480"/>
      </w:pPr>
      <w:r>
        <w:rPr>
          <w:rFonts w:eastAsia="宋体" w:ascii="Times New Roman" w:hAnsi="Times New Roman"/>
          <w:b w:val="0"/>
          <w:sz w:val="24"/>
        </w:rPr>
        <w:t>基于以上背景，本文提出并实现了一套基于微信小程序的三下乡活动管理系统。利用微信小程序无需安装、即用即开的特点，降低用户使用门槛；通过数字化流程重塑，实现从申报、审批到成果展示的全链路信息化管理，提升三下乡活动的规范化水平。</w:t>
      </w:r>
    </w:p>
    <w:p>
      <w:pPr>
        <w:spacing w:before="160" w:after="120" w:lineRule="auto" w:line="360"/>
        <w:jc w:val="left"/>
      </w:pPr>
      <w:r>
        <w:rPr>
          <w:rFonts w:eastAsia="黑体" w:ascii="Arial" w:hAnsi="Arial"/>
          <w:b/>
          <w:sz w:val="28"/>
        </w:rPr>
        <w:t>1.2  国内外研究现状</w:t>
      </w:r>
    </w:p>
    <w:p>
      <w:pPr>
        <w:spacing w:before="0" w:after="0" w:lineRule="auto" w:line="360"/>
        <w:ind w:firstLine="480"/>
      </w:pPr>
      <w:r>
        <w:rPr>
          <w:rFonts w:eastAsia="宋体" w:ascii="Times New Roman" w:hAnsi="Times New Roman"/>
          <w:b/>
          <w:sz w:val="24"/>
        </w:rPr>
        <w:t>国外研究现状：</w:t>
      </w:r>
    </w:p>
    <w:p>
      <w:pPr>
        <w:spacing w:before="0" w:after="0" w:lineRule="auto" w:line="360"/>
        <w:ind w:firstLine="480"/>
      </w:pPr>
      <w:r>
        <w:rPr>
          <w:rFonts w:eastAsia="宋体" w:ascii="Times New Roman" w:hAnsi="Times New Roman"/>
          <w:b w:val="0"/>
          <w:sz w:val="24"/>
        </w:rPr>
        <w:t>国外高校普遍采用数字化手段管理社区服务和实践项目。美国高校的服务学习（Service-Learning）平台如 GivePulse、VolunteerMatch 等，已实现活动发布、参与报名、时长记录和评估反馈的完整数字化管理。欧洲高校则多通过学生事务信息系统（SIS）集成管理课外实践，具备项目申请、审批和归档功能。但上述平台多为 Web 端，移动端体验有限，且不适用于中国高校的组织架构和审批模式。</w:t>
      </w:r>
    </w:p>
    <w:p>
      <w:pPr>
        <w:spacing w:before="0" w:after="0" w:lineRule="auto" w:line="360"/>
        <w:ind w:firstLine="480"/>
      </w:pPr>
      <w:r>
        <w:rPr>
          <w:rFonts w:eastAsia="宋体" w:ascii="Times New Roman" w:hAnsi="Times New Roman"/>
          <w:b/>
          <w:sz w:val="24"/>
        </w:rPr>
        <w:t>国内研究现状：</w:t>
      </w:r>
    </w:p>
    <w:p>
      <w:pPr>
        <w:spacing w:before="0" w:after="0" w:lineRule="auto" w:line="360"/>
        <w:ind w:firstLine="480"/>
      </w:pPr>
      <w:r>
        <w:rPr>
          <w:rFonts w:eastAsia="宋体" w:ascii="Times New Roman" w:hAnsi="Times New Roman"/>
          <w:b w:val="0"/>
          <w:sz w:val="24"/>
        </w:rPr>
        <w:t>国内高校对三下乡管理信息化的探索起步较晚。部分高校尝试使用钉钉、企业微信等通用协作平台管理申报，但功能定制化程度低，难以支持分级审批、进度追踪和评优等专项需求。针对三下乡专项管理系统的研究文献较少，现有成果主要集中于 PC 端 Web 系统，对移动端的支持不足。微信小程序凭借其庞大的用户基础和便捷的使用体验，近年来被广泛应用于高校事务管理，为本系统的移动化设计提供了良好基础。</w:t>
      </w:r>
    </w:p>
    <w:p>
      <w:pPr>
        <w:spacing w:before="160" w:after="120" w:lineRule="auto" w:line="360"/>
        <w:jc w:val="left"/>
      </w:pPr>
      <w:r>
        <w:rPr>
          <w:rFonts w:eastAsia="黑体" w:ascii="Arial" w:hAnsi="Arial"/>
          <w:b/>
          <w:sz w:val="28"/>
        </w:rPr>
        <w:t>1.3  研究内容与论文组织</w:t>
      </w:r>
    </w:p>
    <w:p>
      <w:pPr>
        <w:spacing w:before="0" w:after="0" w:lineRule="auto" w:line="360"/>
        <w:ind w:firstLine="480"/>
      </w:pPr>
      <w:r>
        <w:rPr>
          <w:rFonts w:eastAsia="宋体" w:ascii="Times New Roman" w:hAnsi="Times New Roman"/>
          <w:b w:val="0"/>
          <w:sz w:val="24"/>
        </w:rPr>
        <w:t>本文的主要研究内容包括：</w:t>
      </w:r>
    </w:p>
    <w:p>
      <w:pPr>
        <w:spacing w:before="0" w:after="0" w:lineRule="auto" w:line="360"/>
        <w:ind w:left="480"/>
      </w:pPr>
      <w:r>
        <w:rPr>
          <w:rFonts w:eastAsia="宋体" w:ascii="Times New Roman" w:hAnsi="Times New Roman"/>
          <w:b w:val="0"/>
          <w:sz w:val="24"/>
        </w:rPr>
        <w:t>（1）分析三下乡活动管理的业务需求，提炼五类角色的功能要求和非功能性约束。</w:t>
      </w:r>
    </w:p>
    <w:p>
      <w:pPr>
        <w:spacing w:before="0" w:after="0" w:lineRule="auto" w:line="360"/>
        <w:ind w:left="480"/>
      </w:pPr>
      <w:r>
        <w:rPr>
          <w:rFonts w:eastAsia="宋体" w:ascii="Times New Roman" w:hAnsi="Times New Roman"/>
          <w:b w:val="0"/>
          <w:sz w:val="24"/>
        </w:rPr>
        <w:t>（2）设计系统总体架构，制定技术选型方案，规划数据库模型和接口规范。</w:t>
      </w:r>
    </w:p>
    <w:p>
      <w:pPr>
        <w:spacing w:before="0" w:after="0" w:lineRule="auto" w:line="360"/>
        <w:ind w:left="480"/>
      </w:pPr>
      <w:r>
        <w:rPr>
          <w:rFonts w:eastAsia="宋体" w:ascii="Times New Roman" w:hAnsi="Times New Roman"/>
          <w:b w:val="0"/>
          <w:sz w:val="24"/>
        </w:rPr>
        <w:t>（3）实现后端 RESTful API 服务，包括认证授权、项目申报、分级审批、进度管理、成果管理、评优评审和通知公告模块。</w:t>
      </w:r>
    </w:p>
    <w:p>
      <w:pPr>
        <w:spacing w:before="0" w:after="0" w:lineRule="auto" w:line="360"/>
        <w:ind w:left="480"/>
      </w:pPr>
      <w:r>
        <w:rPr>
          <w:rFonts w:eastAsia="宋体" w:ascii="Times New Roman" w:hAnsi="Times New Roman"/>
          <w:b w:val="0"/>
          <w:sz w:val="24"/>
        </w:rPr>
        <w:t>（4）实现微信小程序前端，覆盖各角色的核心操作界面。</w:t>
      </w:r>
    </w:p>
    <w:p>
      <w:pPr>
        <w:spacing w:before="0" w:after="0" w:lineRule="auto" w:line="360"/>
        <w:ind w:left="480"/>
      </w:pPr>
      <w:r>
        <w:rPr>
          <w:rFonts w:eastAsia="宋体" w:ascii="Times New Roman" w:hAnsi="Times New Roman"/>
          <w:b w:val="0"/>
          <w:sz w:val="24"/>
        </w:rPr>
        <w:t>（5）对系统主要功能进行测试验证。</w:t>
      </w:r>
    </w:p>
    <w:p>
      <w:pPr>
        <w:spacing w:before="0" w:after="0" w:lineRule="auto" w:line="360"/>
        <w:ind w:firstLine="480"/>
      </w:pPr>
      <w:r>
        <w:rPr>
          <w:rFonts w:eastAsia="宋体" w:ascii="Times New Roman" w:hAnsi="Times New Roman"/>
          <w:b w:val="0"/>
          <w:sz w:val="24"/>
        </w:rPr>
        <w:t>论文共分六章：第一章绪论，介绍研究背景、现状和论文结构；第二章需求分析，详细分析系统的功能性和非功能性需求；第三章系统设计，阐述架构设计、模块设计、数据库设计和接口设计；第四章系统实现，介绍各核心模块的实现细节和关键代码；第五章系统测试，验证系统功能的正确性和稳定性；第六章总结与展望，总结工作成果并指出未来改进方向。</w:t>
      </w:r>
    </w:p>
    <w:p>
      <w:r>
        <w:br w:type="page"/>
      </w:r>
    </w:p>
    <w:p>
      <w:pPr>
        <w:spacing w:before="240" w:after="120" w:lineRule="auto" w:line="360"/>
        <w:jc w:val="left"/>
      </w:pPr>
      <w:r>
        <w:rPr>
          <w:rFonts w:eastAsia="黑体" w:ascii="Arial" w:hAnsi="Arial"/>
          <w:b/>
          <w:sz w:val="32"/>
        </w:rPr>
        <w:t>第二章  需求分析</w:t>
      </w:r>
    </w:p>
    <w:p>
      <w:pPr>
        <w:spacing w:before="160" w:after="120" w:lineRule="auto" w:line="360"/>
        <w:jc w:val="left"/>
      </w:pPr>
      <w:r>
        <w:rPr>
          <w:rFonts w:eastAsia="黑体" w:ascii="Arial" w:hAnsi="Arial"/>
          <w:b/>
          <w:sz w:val="28"/>
        </w:rPr>
        <w:t>2.1  系统概述</w:t>
      </w:r>
    </w:p>
    <w:p>
      <w:pPr>
        <w:spacing w:before="0" w:after="0" w:lineRule="auto" w:line="360"/>
        <w:ind w:firstLine="480"/>
      </w:pPr>
      <w:r>
        <w:rPr>
          <w:rFonts w:eastAsia="宋体" w:ascii="Times New Roman" w:hAnsi="Times New Roman"/>
          <w:b w:val="0"/>
          <w:sz w:val="24"/>
        </w:rPr>
        <w:t>三下乡活动管理系统旨在为高校提供一套完整的三下乡项目全生命周期管理平台。系统以微信小程序为前端载体，以 RESTful API 为后端服务接口，支持五类用户角色在统一平台上完成项目申报、审核、执行和评优的全流程操作。</w:t>
      </w:r>
    </w:p>
    <w:p>
      <w:pPr>
        <w:spacing w:before="0" w:after="0" w:lineRule="auto" w:line="360"/>
        <w:ind w:firstLine="480"/>
      </w:pPr>
      <w:r>
        <w:rPr>
          <w:rFonts w:eastAsia="宋体" w:ascii="Times New Roman" w:hAnsi="Times New Roman"/>
          <w:b w:val="0"/>
          <w:sz w:val="24"/>
        </w:rPr>
        <w:t>系统主要目标：实现项目申报的在线化，替代纸质表格流程；构建透明的两级审批流程，确保审批可追溯；提供实时进度上传与查看能力，加强过程监管；建立成果数字化归档体系，支持后续评优和展示；通过消息通知机制，保障各参与方信息及时同步。</w:t>
      </w:r>
    </w:p>
    <w:p>
      <w:pPr>
        <w:spacing w:before="160" w:after="120" w:lineRule="auto" w:line="360"/>
        <w:jc w:val="left"/>
      </w:pPr>
      <w:r>
        <w:rPr>
          <w:rFonts w:eastAsia="黑体" w:ascii="Arial" w:hAnsi="Arial"/>
          <w:b/>
          <w:sz w:val="28"/>
        </w:rPr>
        <w:t>2.2  功能性需求分析</w:t>
      </w:r>
    </w:p>
    <w:p>
      <w:pPr>
        <w:spacing w:before="160" w:after="120" w:lineRule="auto" w:line="360"/>
        <w:jc w:val="left"/>
      </w:pPr>
      <w:r>
        <w:rPr>
          <w:rFonts w:eastAsia="黑体" w:ascii="Arial" w:hAnsi="Arial"/>
          <w:b/>
          <w:sz w:val="24"/>
        </w:rPr>
        <w:t>2.2.1  学生角色</w:t>
      </w:r>
    </w:p>
    <w:p>
      <w:pPr>
        <w:spacing w:before="0" w:after="0" w:lineRule="auto" w:line="360"/>
        <w:ind w:firstLine="480"/>
      </w:pPr>
      <w:r>
        <w:rPr>
          <w:rFonts w:eastAsia="宋体" w:ascii="Times New Roman" w:hAnsi="Times New Roman"/>
          <w:b w:val="0"/>
          <w:sz w:val="24"/>
        </w:rPr>
        <w:t>学生是系统的核心使用者，主要负责项目申报和活动执行，功能需求包括：</w:t>
      </w:r>
    </w:p>
    <w:p>
      <w:pPr>
        <w:spacing w:before="0" w:after="0" w:lineRule="auto" w:line="360"/>
        <w:ind w:left="480"/>
      </w:pPr>
      <w:r>
        <w:rPr>
          <w:rFonts w:eastAsia="宋体" w:ascii="Times New Roman" w:hAnsi="Times New Roman"/>
          <w:b w:val="0"/>
          <w:sz w:val="24"/>
        </w:rPr>
        <w:t>（1）项目申报：填写项目基本信息（名称、类别、实践地点、起止日期、预算），上传附件材料，提交审批。</w:t>
      </w:r>
    </w:p>
    <w:p>
      <w:pPr>
        <w:spacing w:before="0" w:after="0" w:lineRule="auto" w:line="360"/>
        <w:ind w:left="480"/>
      </w:pPr>
      <w:r>
        <w:rPr>
          <w:rFonts w:eastAsia="宋体" w:ascii="Times New Roman" w:hAnsi="Times New Roman"/>
          <w:b w:val="0"/>
          <w:sz w:val="24"/>
        </w:rPr>
        <w:t>（2）项目管理：查看个人申报项目列表，支持对驳回或撤回项目进行修改后重新提交。</w:t>
      </w:r>
    </w:p>
    <w:p>
      <w:pPr>
        <w:spacing w:before="0" w:after="0" w:lineRule="auto" w:line="360"/>
        <w:ind w:left="480"/>
      </w:pPr>
      <w:r>
        <w:rPr>
          <w:rFonts w:eastAsia="宋体" w:ascii="Times New Roman" w:hAnsi="Times New Roman"/>
          <w:b w:val="0"/>
          <w:sz w:val="24"/>
        </w:rPr>
        <w:t>（3）进度上传：在立项后的项目中，上传活动进度记录，包括文字描述和现场照片。</w:t>
      </w:r>
    </w:p>
    <w:p>
      <w:pPr>
        <w:spacing w:before="0" w:after="0" w:lineRule="auto" w:line="360"/>
        <w:ind w:left="480"/>
      </w:pPr>
      <w:r>
        <w:rPr>
          <w:rFonts w:eastAsia="宋体" w:ascii="Times New Roman" w:hAnsi="Times New Roman"/>
          <w:b w:val="0"/>
          <w:sz w:val="24"/>
        </w:rPr>
        <w:t>（4）成果提交：活动结束后，提交调研报告、学术论文、视频作品等多类型成果材料。</w:t>
      </w:r>
    </w:p>
    <w:p>
      <w:pPr>
        <w:spacing w:before="0" w:after="0" w:lineRule="auto" w:line="360"/>
        <w:ind w:left="480"/>
      </w:pPr>
      <w:r>
        <w:rPr>
          <w:rFonts w:eastAsia="宋体" w:ascii="Times New Roman" w:hAnsi="Times New Roman"/>
          <w:b w:val="0"/>
          <w:sz w:val="24"/>
        </w:rPr>
        <w:t>（5）通知查看：接收系统推送的审批结果通知和公告。</w:t>
      </w:r>
    </w:p>
    <w:p>
      <w:pPr>
        <w:spacing w:before="160" w:after="120" w:lineRule="auto" w:line="360"/>
        <w:jc w:val="left"/>
      </w:pPr>
      <w:r>
        <w:rPr>
          <w:rFonts w:eastAsia="黑体" w:ascii="Arial" w:hAnsi="Arial"/>
          <w:b/>
          <w:sz w:val="24"/>
        </w:rPr>
        <w:t>2.2.2  教师角色</w:t>
      </w:r>
    </w:p>
    <w:p>
      <w:pPr>
        <w:spacing w:before="0" w:after="0" w:lineRule="auto" w:line="360"/>
        <w:ind w:firstLine="480"/>
      </w:pPr>
      <w:r>
        <w:rPr>
          <w:rFonts w:eastAsia="宋体" w:ascii="Times New Roman" w:hAnsi="Times New Roman"/>
          <w:b w:val="0"/>
          <w:sz w:val="24"/>
        </w:rPr>
        <w:t>教师担任指导教师，对其指导的项目进行跟踪和反馈，主要功能包括：查看名下所有指导项目的状态、成员和进展情况；对学生上传的进度记录进行评论和反馈；查看学生提交的成果内容；对已立项项目执行结项操作，触发进入评优流程。</w:t>
      </w:r>
    </w:p>
    <w:p>
      <w:pPr>
        <w:spacing w:before="160" w:after="120" w:lineRule="auto" w:line="360"/>
        <w:jc w:val="left"/>
      </w:pPr>
      <w:r>
        <w:rPr>
          <w:rFonts w:eastAsia="黑体" w:ascii="Arial" w:hAnsi="Arial"/>
          <w:b/>
          <w:sz w:val="24"/>
        </w:rPr>
        <w:t>2.2.3  学院管理员</w:t>
      </w:r>
    </w:p>
    <w:p>
      <w:pPr>
        <w:spacing w:before="0" w:after="0" w:lineRule="auto" w:line="360"/>
        <w:ind w:firstLine="480"/>
      </w:pPr>
      <w:r>
        <w:rPr>
          <w:rFonts w:eastAsia="宋体" w:ascii="Times New Roman" w:hAnsi="Times New Roman"/>
          <w:b w:val="0"/>
          <w:sz w:val="24"/>
        </w:rPr>
        <w:t>学院管理员负责本学院项目的第一级审批和监管，主要功能包括：对本学院学生提交的待审核项目进行审批，可填写审批意见，选择通过或驳回；查看本学院所有项目的状态和执行情况。</w:t>
      </w:r>
    </w:p>
    <w:p>
      <w:pPr>
        <w:spacing w:before="160" w:after="120" w:lineRule="auto" w:line="360"/>
        <w:jc w:val="left"/>
      </w:pPr>
      <w:r>
        <w:rPr>
          <w:rFonts w:eastAsia="黑体" w:ascii="Arial" w:hAnsi="Arial"/>
          <w:b/>
          <w:sz w:val="24"/>
        </w:rPr>
        <w:t>2.2.4  校级管理员</w:t>
      </w:r>
    </w:p>
    <w:p>
      <w:pPr>
        <w:spacing w:before="0" w:after="0" w:lineRule="auto" w:line="360"/>
        <w:ind w:firstLine="480"/>
      </w:pPr>
      <w:r>
        <w:rPr>
          <w:rFonts w:eastAsia="宋体" w:ascii="Times New Roman" w:hAnsi="Times New Roman"/>
          <w:b w:val="0"/>
          <w:sz w:val="24"/>
        </w:rPr>
        <w:t>校级管理员负责全校项目的第二级审批和系统维护，主要功能包括：对通过学院审批的项目进行最终审核，确认立项或驳回；发布全校范围的政策通知和活动公告；管理用户账号、查看全校项目统计数据。</w:t>
      </w:r>
    </w:p>
    <w:p>
      <w:pPr>
        <w:spacing w:before="160" w:after="120" w:lineRule="auto" w:line="360"/>
        <w:jc w:val="left"/>
      </w:pPr>
      <w:r>
        <w:rPr>
          <w:rFonts w:eastAsia="黑体" w:ascii="Arial" w:hAnsi="Arial"/>
          <w:b/>
          <w:sz w:val="24"/>
        </w:rPr>
        <w:t>2.2.5  评审专家</w:t>
      </w:r>
    </w:p>
    <w:p>
      <w:pPr>
        <w:spacing w:before="0" w:after="0" w:lineRule="auto" w:line="360"/>
        <w:ind w:firstLine="480"/>
      </w:pPr>
      <w:r>
        <w:rPr>
          <w:rFonts w:eastAsia="宋体" w:ascii="Times New Roman" w:hAnsi="Times New Roman"/>
          <w:b w:val="0"/>
          <w:sz w:val="24"/>
        </w:rPr>
        <w:t>评审专家参与年度评优活动，对结项项目进行评分，主要功能包括：查看纳入评优的项目基本信息和成果材料；从创新性（25%）、实践性（25%）、成效性（25%）、报告质量（25%）四个维度对项目进行评分，并填写评语；查看当前评优活动的评分排名结果。</w:t>
      </w:r>
    </w:p>
    <w:p>
      <w:pPr>
        <w:spacing w:before="160" w:after="120" w:lineRule="auto" w:line="360"/>
        <w:jc w:val="left"/>
      </w:pPr>
      <w:r>
        <w:rPr>
          <w:rFonts w:eastAsia="黑体" w:ascii="Arial" w:hAnsi="Arial"/>
          <w:b/>
          <w:sz w:val="28"/>
        </w:rPr>
        <w:t>2.3  非功能性需求</w:t>
      </w:r>
    </w:p>
    <w:p>
      <w:pPr>
        <w:spacing w:before="160" w:after="120" w:lineRule="auto" w:line="360"/>
        <w:jc w:val="left"/>
      </w:pPr>
      <w:r>
        <w:rPr>
          <w:rFonts w:eastAsia="黑体" w:ascii="Arial" w:hAnsi="Arial"/>
          <w:b/>
          <w:sz w:val="24"/>
        </w:rPr>
        <w:t>2.3.1  性能需求</w:t>
      </w:r>
    </w:p>
    <w:p>
      <w:pPr>
        <w:spacing w:before="0" w:after="0" w:lineRule="auto" w:line="360"/>
        <w:ind w:firstLine="480"/>
      </w:pPr>
      <w:r>
        <w:rPr>
          <w:rFonts w:eastAsia="宋体" w:ascii="Times New Roman" w:hAnsi="Times New Roman"/>
          <w:b w:val="0"/>
          <w:sz w:val="24"/>
        </w:rPr>
        <w:t>系统应支持不低于 100 个并发用户正常使用，核心接口响应时间不超过 2 秒。数据库连接采用连接池管理，避免频繁建立/释放连接的性能损耗。分页查询机制避免大数据量一次性加载，保证列表页面的响应速度。</w:t>
      </w:r>
    </w:p>
    <w:p>
      <w:pPr>
        <w:spacing w:before="160" w:after="120" w:lineRule="auto" w:line="360"/>
        <w:jc w:val="left"/>
      </w:pPr>
      <w:r>
        <w:rPr>
          <w:rFonts w:eastAsia="黑体" w:ascii="Arial" w:hAnsi="Arial"/>
          <w:b/>
          <w:sz w:val="24"/>
        </w:rPr>
        <w:t>2.3.2  安全需求</w:t>
      </w:r>
    </w:p>
    <w:p>
      <w:pPr>
        <w:spacing w:before="0" w:after="0" w:lineRule="auto" w:line="360"/>
        <w:ind w:firstLine="480"/>
      </w:pPr>
      <w:r>
        <w:rPr>
          <w:rFonts w:eastAsia="宋体" w:ascii="Times New Roman" w:hAnsi="Times New Roman"/>
          <w:b w:val="0"/>
          <w:sz w:val="24"/>
        </w:rPr>
        <w:t>用户密码采用 bcryptjs 加密存储，不明文保存。所有业务接口均需通过 JWT Token 验证，防止未授权访问。数据库查询全部使用参数化查询，防范 SQL 注入攻击。接口层实施基于角色的访问控制，确保各角色仅能访问授权资源。</w:t>
      </w:r>
    </w:p>
    <w:p>
      <w:pPr>
        <w:spacing w:before="160" w:after="120" w:lineRule="auto" w:line="360"/>
        <w:jc w:val="left"/>
      </w:pPr>
      <w:r>
        <w:rPr>
          <w:rFonts w:eastAsia="黑体" w:ascii="Arial" w:hAnsi="Arial"/>
          <w:b/>
          <w:sz w:val="24"/>
        </w:rPr>
        <w:t>2.3.3  可用性与可靠性需求</w:t>
      </w:r>
    </w:p>
    <w:p>
      <w:pPr>
        <w:spacing w:before="0" w:after="0" w:lineRule="auto" w:line="360"/>
        <w:ind w:firstLine="480"/>
      </w:pPr>
      <w:r>
        <w:rPr>
          <w:rFonts w:eastAsia="宋体" w:ascii="Times New Roman" w:hAnsi="Times New Roman"/>
          <w:b w:val="0"/>
          <w:sz w:val="24"/>
        </w:rPr>
        <w:t>微信小程序界面应遵循微信设计规范，保证良好的移动端交互体验。系统操作流程应简洁直观，关键操作提供必要的提示和确认机制。接口返回统一的数据格式（code/message/data），便于前端统一处理。审批、结项、评分等关键业务操作使用数据库事务保障数据一致性。</w:t>
      </w:r>
    </w:p>
    <w:p>
      <w:pPr>
        <w:spacing w:before="160" w:after="120" w:lineRule="auto" w:line="360"/>
        <w:jc w:val="left"/>
      </w:pPr>
      <w:r>
        <w:rPr>
          <w:rFonts w:eastAsia="黑体" w:ascii="Arial" w:hAnsi="Arial"/>
          <w:b/>
          <w:sz w:val="28"/>
        </w:rPr>
        <w:t>2.4  系统用例分析</w:t>
      </w:r>
    </w:p>
    <w:p>
      <w:pPr>
        <w:spacing w:before="0" w:after="0" w:lineRule="auto" w:line="360"/>
        <w:ind w:firstLine="480"/>
      </w:pPr>
      <w:r>
        <w:rPr>
          <w:rFonts w:eastAsia="宋体" w:ascii="Times New Roman" w:hAnsi="Times New Roman"/>
          <w:b w:val="0"/>
          <w:sz w:val="24"/>
        </w:rPr>
        <w:t>系统共识别出以下主要用例，按角色分类如表 2-1 所示。</w:t>
      </w:r>
    </w:p>
    <w:p>
      <w:pPr>
        <w:spacing w:before="0" w:after="0" w:lineRule="auto" w:line="360"/>
      </w:pPr>
    </w:p>
    <w:p>
      <w:pPr>
        <w:spacing w:before="120" w:after="60" w:lineRule="auto" w:line="360"/>
        <w:jc w:val="center"/>
      </w:pPr>
      <w:r>
        <w:rPr>
          <w:rFonts w:eastAsia="宋体" w:ascii="Times New Roman" w:hAnsi="Times New Roman"/>
          <w:b/>
          <w:sz w:val="22"/>
        </w:rPr>
        <w:t>表 2-1  系统用例与角色对应关系</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984"/>
            <w:vAlign w:val="center"/>
            <w:shd w:val="clear" w:color="auto" w:fill="D9E1F2"/>
          </w:tcPr>
          <w:p>
            <w:pPr>
              <w:jc w:val="center"/>
            </w:pPr>
            <w:r>
              <w:rPr>
                <w:rFonts w:eastAsia="宋体" w:ascii="Times New Roman" w:hAnsi="Times New Roman"/>
                <w:b/>
                <w:sz w:val="22"/>
              </w:rPr>
              <w:t>用例名称</w:t>
            </w:r>
          </w:p>
        </w:tc>
        <w:tc>
          <w:tcPr>
            <w:tcW w:type="dxa" w:w="850"/>
            <w:vAlign w:val="center"/>
            <w:shd w:val="clear" w:color="auto" w:fill="D9E1F2"/>
          </w:tcPr>
          <w:p>
            <w:pPr>
              <w:jc w:val="center"/>
            </w:pPr>
            <w:r>
              <w:rPr>
                <w:rFonts w:eastAsia="宋体" w:ascii="Times New Roman" w:hAnsi="Times New Roman"/>
                <w:b/>
                <w:sz w:val="22"/>
              </w:rPr>
              <w:t>学生</w:t>
            </w:r>
          </w:p>
        </w:tc>
        <w:tc>
          <w:tcPr>
            <w:tcW w:type="dxa" w:w="850"/>
            <w:vAlign w:val="center"/>
            <w:shd w:val="clear" w:color="auto" w:fill="D9E1F2"/>
          </w:tcPr>
          <w:p>
            <w:pPr>
              <w:jc w:val="center"/>
            </w:pPr>
            <w:r>
              <w:rPr>
                <w:rFonts w:eastAsia="宋体" w:ascii="Times New Roman" w:hAnsi="Times New Roman"/>
                <w:b/>
                <w:sz w:val="22"/>
              </w:rPr>
              <w:t>教师</w:t>
            </w:r>
          </w:p>
        </w:tc>
        <w:tc>
          <w:tcPr>
            <w:tcW w:type="dxa" w:w="1247"/>
            <w:vAlign w:val="center"/>
            <w:shd w:val="clear" w:color="auto" w:fill="D9E1F2"/>
          </w:tcPr>
          <w:p>
            <w:pPr>
              <w:jc w:val="center"/>
            </w:pPr>
            <w:r>
              <w:rPr>
                <w:rFonts w:eastAsia="宋体" w:ascii="Times New Roman" w:hAnsi="Times New Roman"/>
                <w:b/>
                <w:sz w:val="22"/>
              </w:rPr>
              <w:t>学院管理员</w:t>
            </w:r>
          </w:p>
        </w:tc>
        <w:tc>
          <w:tcPr>
            <w:tcW w:type="dxa" w:w="1247"/>
            <w:vAlign w:val="center"/>
            <w:shd w:val="clear" w:color="auto" w:fill="D9E1F2"/>
          </w:tcPr>
          <w:p>
            <w:pPr>
              <w:jc w:val="center"/>
            </w:pPr>
            <w:r>
              <w:rPr>
                <w:rFonts w:eastAsia="宋体" w:ascii="Times New Roman" w:hAnsi="Times New Roman"/>
                <w:b/>
                <w:sz w:val="22"/>
              </w:rPr>
              <w:t>校级管理员</w:t>
            </w:r>
          </w:p>
        </w:tc>
        <w:tc>
          <w:tcPr>
            <w:tcW w:type="dxa" w:w="1247"/>
            <w:vAlign w:val="center"/>
            <w:shd w:val="clear" w:color="auto" w:fill="D9E1F2"/>
          </w:tcPr>
          <w:p>
            <w:pPr>
              <w:jc w:val="center"/>
            </w:pPr>
            <w:r>
              <w:rPr>
                <w:rFonts w:eastAsia="宋体" w:ascii="Times New Roman" w:hAnsi="Times New Roman"/>
                <w:b/>
                <w:sz w:val="22"/>
              </w:rPr>
              <w:t>评审专家</w:t>
            </w:r>
          </w:p>
        </w:tc>
      </w:tr>
      <w:tr>
        <w:tc>
          <w:tcPr>
            <w:tcW w:type="dxa" w:w="1984"/>
            <w:vAlign w:val="center"/>
          </w:tcPr>
          <w:p>
            <w:r>
              <w:rPr>
                <w:rFonts w:eastAsia="宋体" w:ascii="Times New Roman" w:hAnsi="Times New Roman"/>
                <w:b w:val="0"/>
                <w:sz w:val="22"/>
              </w:rPr>
              <w:t>用户登录</w:t>
            </w:r>
          </w:p>
        </w:tc>
        <w:tc>
          <w:tcPr>
            <w:tcW w:type="dxa" w:w="850"/>
            <w:vAlign w:val="center"/>
          </w:tcPr>
          <w:p>
            <w:r>
              <w:rPr>
                <w:rFonts w:eastAsia="宋体" w:ascii="Times New Roman" w:hAnsi="Times New Roman"/>
                <w:b w:val="0"/>
                <w:sz w:val="22"/>
              </w:rPr>
              <w:t>√</w:t>
            </w:r>
          </w:p>
        </w:tc>
        <w:tc>
          <w:tcPr>
            <w:tcW w:type="dxa" w:w="850"/>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t>√</w:t>
            </w:r>
          </w:p>
        </w:tc>
      </w:tr>
      <w:tr>
        <w:tc>
          <w:tcPr>
            <w:tcW w:type="dxa" w:w="1984"/>
            <w:vAlign w:val="center"/>
          </w:tcPr>
          <w:p>
            <w:r>
              <w:rPr>
                <w:rFonts w:eastAsia="宋体" w:ascii="Times New Roman" w:hAnsi="Times New Roman"/>
                <w:b w:val="0"/>
                <w:sz w:val="22"/>
              </w:rPr>
              <w:t>项目申报</w:t>
            </w:r>
          </w:p>
        </w:tc>
        <w:tc>
          <w:tcPr>
            <w:tcW w:type="dxa" w:w="850"/>
            <w:vAlign w:val="center"/>
          </w:tcPr>
          <w:p>
            <w:r>
              <w:rPr>
                <w:rFonts w:eastAsia="宋体" w:ascii="Times New Roman" w:hAnsi="Times New Roman"/>
                <w:b w:val="0"/>
                <w:sz w:val="22"/>
              </w:rPr>
              <w:t>√</w:t>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修改重提</w:t>
            </w:r>
          </w:p>
        </w:tc>
        <w:tc>
          <w:tcPr>
            <w:tcW w:type="dxa" w:w="850"/>
            <w:vAlign w:val="center"/>
          </w:tcPr>
          <w:p>
            <w:r>
              <w:rPr>
                <w:rFonts w:eastAsia="宋体" w:ascii="Times New Roman" w:hAnsi="Times New Roman"/>
                <w:b w:val="0"/>
                <w:sz w:val="22"/>
              </w:rPr>
              <w:t>√</w:t>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进度上传</w:t>
            </w:r>
          </w:p>
        </w:tc>
        <w:tc>
          <w:tcPr>
            <w:tcW w:type="dxa" w:w="850"/>
            <w:vAlign w:val="center"/>
          </w:tcPr>
          <w:p>
            <w:r>
              <w:rPr>
                <w:rFonts w:eastAsia="宋体" w:ascii="Times New Roman" w:hAnsi="Times New Roman"/>
                <w:b w:val="0"/>
                <w:sz w:val="22"/>
              </w:rPr>
              <w:t>√</w:t>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成果提交</w:t>
            </w:r>
          </w:p>
        </w:tc>
        <w:tc>
          <w:tcPr>
            <w:tcW w:type="dxa" w:w="850"/>
            <w:vAlign w:val="center"/>
          </w:tcPr>
          <w:p>
            <w:r>
              <w:rPr>
                <w:rFonts w:eastAsia="宋体" w:ascii="Times New Roman" w:hAnsi="Times New Roman"/>
                <w:b w:val="0"/>
                <w:sz w:val="22"/>
              </w:rPr>
              <w:t>√</w:t>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进度评论</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项目结项</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学院审批</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校级审批</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通知发布</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t>√</w:t>
            </w:r>
          </w:p>
        </w:tc>
        <w:tc>
          <w:tcPr>
            <w:tcW w:type="dxa" w:w="1247"/>
            <w:vAlign w:val="center"/>
          </w:tcPr>
          <w:p>
            <w:r>
              <w:rPr>
                <w:rFonts w:eastAsia="宋体" w:ascii="Times New Roman" w:hAnsi="Times New Roman"/>
                <w:b w:val="0"/>
                <w:sz w:val="22"/>
              </w:rPr>
            </w:r>
          </w:p>
        </w:tc>
      </w:tr>
      <w:tr>
        <w:tc>
          <w:tcPr>
            <w:tcW w:type="dxa" w:w="1984"/>
            <w:vAlign w:val="center"/>
          </w:tcPr>
          <w:p>
            <w:r>
              <w:rPr>
                <w:rFonts w:eastAsia="宋体" w:ascii="Times New Roman" w:hAnsi="Times New Roman"/>
                <w:b w:val="0"/>
                <w:sz w:val="22"/>
              </w:rPr>
              <w:t>评分打分</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t>√</w:t>
            </w:r>
          </w:p>
        </w:tc>
      </w:tr>
      <w:tr>
        <w:tc>
          <w:tcPr>
            <w:tcW w:type="dxa" w:w="1984"/>
            <w:vAlign w:val="center"/>
          </w:tcPr>
          <w:p>
            <w:r>
              <w:rPr>
                <w:rFonts w:eastAsia="宋体" w:ascii="Times New Roman" w:hAnsi="Times New Roman"/>
                <w:b w:val="0"/>
                <w:sz w:val="22"/>
              </w:rPr>
              <w:t>查看排名</w:t>
            </w:r>
          </w:p>
        </w:tc>
        <w:tc>
          <w:tcPr>
            <w:tcW w:type="dxa" w:w="850"/>
            <w:vAlign w:val="center"/>
          </w:tcPr>
          <w:p>
            <w:r>
              <w:rPr>
                <w:rFonts w:eastAsia="宋体" w:ascii="Times New Roman" w:hAnsi="Times New Roman"/>
                <w:b w:val="0"/>
                <w:sz w:val="22"/>
              </w:rPr>
            </w:r>
          </w:p>
        </w:tc>
        <w:tc>
          <w:tcPr>
            <w:tcW w:type="dxa" w:w="850"/>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r>
          </w:p>
        </w:tc>
        <w:tc>
          <w:tcPr>
            <w:tcW w:type="dxa" w:w="1247"/>
            <w:vAlign w:val="center"/>
          </w:tcPr>
          <w:p>
            <w:r>
              <w:rPr>
                <w:rFonts w:eastAsia="宋体" w:ascii="Times New Roman" w:hAnsi="Times New Roman"/>
                <w:b w:val="0"/>
                <w:sz w:val="22"/>
              </w:rPr>
              <w:t>√</w:t>
            </w:r>
          </w:p>
        </w:tc>
      </w:tr>
    </w:tbl>
    <w:p>
      <w:r>
        <w:br w:type="page"/>
      </w:r>
    </w:p>
    <w:p>
      <w:pPr>
        <w:spacing w:before="240" w:after="120" w:lineRule="auto" w:line="360"/>
        <w:jc w:val="left"/>
      </w:pPr>
      <w:r>
        <w:rPr>
          <w:rFonts w:eastAsia="黑体" w:ascii="Arial" w:hAnsi="Arial"/>
          <w:b/>
          <w:sz w:val="32"/>
        </w:rPr>
        <w:t>第三章  系统设计</w:t>
      </w:r>
    </w:p>
    <w:p>
      <w:pPr>
        <w:spacing w:before="160" w:after="120" w:lineRule="auto" w:line="360"/>
        <w:jc w:val="left"/>
      </w:pPr>
      <w:r>
        <w:rPr>
          <w:rFonts w:eastAsia="黑体" w:ascii="Arial" w:hAnsi="Arial"/>
          <w:b/>
          <w:sz w:val="28"/>
        </w:rPr>
        <w:t>3.1  总体架构设计</w:t>
      </w:r>
    </w:p>
    <w:p>
      <w:pPr>
        <w:spacing w:before="0" w:after="0" w:lineRule="auto" w:line="360"/>
        <w:ind w:firstLine="480"/>
      </w:pPr>
      <w:r>
        <w:rPr>
          <w:rFonts w:eastAsia="宋体" w:ascii="Times New Roman" w:hAnsi="Times New Roman"/>
          <w:b w:val="0"/>
          <w:sz w:val="24"/>
        </w:rPr>
        <w:t>本系统采用前后端分离的三层架构设计。</w:t>
      </w:r>
    </w:p>
    <w:p>
      <w:pPr>
        <w:spacing w:before="0" w:after="0" w:lineRule="auto" w:line="360"/>
        <w:ind w:firstLine="480"/>
      </w:pPr>
      <w:r>
        <w:rPr>
          <w:rFonts w:eastAsia="宋体" w:ascii="Times New Roman" w:hAnsi="Times New Roman"/>
          <w:b/>
          <w:sz w:val="24"/>
        </w:rPr>
        <w:t>表现层：</w:t>
      </w:r>
      <w:r>
        <w:rPr>
          <w:rFonts w:eastAsia="宋体" w:ascii="Times New Roman" w:hAnsi="Times New Roman"/>
          <w:b w:val="0"/>
          <w:sz w:val="24"/>
        </w:rPr>
        <w:t>微信小程序作为移动端客户端，负责界面渲染、用户交互和本地状态管理，通过封装的 HTTP 请求工具与后端通信。</w:t>
      </w:r>
    </w:p>
    <w:p>
      <w:pPr>
        <w:spacing w:before="0" w:after="0" w:lineRule="auto" w:line="360"/>
        <w:ind w:firstLine="480"/>
      </w:pPr>
      <w:r>
        <w:rPr>
          <w:rFonts w:eastAsia="宋体" w:ascii="Times New Roman" w:hAnsi="Times New Roman"/>
          <w:b/>
          <w:sz w:val="24"/>
        </w:rPr>
        <w:t>业务逻辑层：</w:t>
      </w:r>
      <w:r>
        <w:rPr>
          <w:rFonts w:eastAsia="宋体" w:ascii="Times New Roman" w:hAnsi="Times New Roman"/>
          <w:b w:val="0"/>
          <w:sz w:val="24"/>
        </w:rPr>
        <w:t>基于 Node.js + Express.js 构建的 RESTful API 服务器，负责接收请求、验证权限、处理业务逻辑并返回结果，采用路由模块化组织，各功能模块独立维护。</w:t>
      </w:r>
    </w:p>
    <w:p>
      <w:pPr>
        <w:spacing w:before="0" w:after="0" w:lineRule="auto" w:line="360"/>
        <w:ind w:firstLine="480"/>
      </w:pPr>
      <w:r>
        <w:rPr>
          <w:rFonts w:eastAsia="宋体" w:ascii="Times New Roman" w:hAnsi="Times New Roman"/>
          <w:b/>
          <w:sz w:val="24"/>
        </w:rPr>
        <w:t>数据持久层：</w:t>
      </w:r>
      <w:r>
        <w:rPr>
          <w:rFonts w:eastAsia="宋体" w:ascii="Times New Roman" w:hAnsi="Times New Roman"/>
          <w:b w:val="0"/>
          <w:sz w:val="24"/>
        </w:rPr>
        <w:t>MySQL 8.0 关系型数据库，负责数据的持久化存储，通过 mysql2/promise 连接池与业务层交互，支持异步操作。</w:t>
      </w:r>
    </w:p>
    <w:p>
      <w:pPr>
        <w:spacing w:before="0" w:after="0" w:lineRule="auto" w:line="360"/>
        <w:ind w:firstLine="480"/>
      </w:pPr>
      <w:r>
        <w:rPr>
          <w:rFonts w:eastAsia="宋体" w:ascii="Times New Roman" w:hAnsi="Times New Roman"/>
          <w:b w:val="0"/>
          <w:sz w:val="24"/>
        </w:rPr>
        <w:t>系统整体数据流：微信小程序发送 HTTPS 请求，经 Express 路由层分发后，由 JWT 中间件完成身份验证，再经角色权限检查和业务逻辑处理，最终与 MySQL 数据库交互，将格式化响应数据返回客户端。</w:t>
      </w:r>
    </w:p>
    <w:p>
      <w:pPr>
        <w:spacing w:before="160" w:after="120" w:lineRule="auto" w:line="360"/>
        <w:jc w:val="left"/>
      </w:pPr>
      <w:r>
        <w:rPr>
          <w:rFonts w:eastAsia="黑体" w:ascii="Arial" w:hAnsi="Arial"/>
          <w:b/>
          <w:sz w:val="28"/>
        </w:rPr>
        <w:t>3.2  技术选型</w:t>
      </w:r>
    </w:p>
    <w:p>
      <w:pPr>
        <w:spacing w:before="0" w:after="0" w:lineRule="auto" w:line="360"/>
      </w:pPr>
    </w:p>
    <w:p>
      <w:pPr>
        <w:spacing w:before="120" w:after="60" w:lineRule="auto" w:line="360"/>
        <w:jc w:val="center"/>
      </w:pPr>
      <w:r>
        <w:rPr>
          <w:rFonts w:eastAsia="宋体" w:ascii="Times New Roman" w:hAnsi="Times New Roman"/>
          <w:b/>
          <w:sz w:val="22"/>
        </w:rPr>
        <w:t>表 3-1  技术选型说明</w:t>
      </w:r>
    </w:p>
    <w:tbl>
      <w:tblPr>
        <w:tblStyle w:val="TableGrid"/>
        <w:tblW w:type="auto" w:w="0"/>
        <w:jc w:val="center"/>
        <w:tblLook w:firstColumn="1" w:firstRow="1" w:lastColumn="0" w:lastRow="0" w:noHBand="0" w:noVBand="1" w:val="04A0"/>
      </w:tblPr>
      <w:tblGrid>
        <w:gridCol w:w="2835"/>
        <w:gridCol w:w="2835"/>
        <w:gridCol w:w="2835"/>
      </w:tblGrid>
      <w:tr>
        <w:tc>
          <w:tcPr>
            <w:tcW w:type="dxa" w:w="1701"/>
            <w:vAlign w:val="center"/>
            <w:shd w:val="clear" w:color="auto" w:fill="D9E1F2"/>
          </w:tcPr>
          <w:p>
            <w:pPr>
              <w:jc w:val="center"/>
            </w:pPr>
            <w:r>
              <w:rPr>
                <w:rFonts w:eastAsia="宋体" w:ascii="Times New Roman" w:hAnsi="Times New Roman"/>
                <w:b/>
                <w:sz w:val="22"/>
              </w:rPr>
              <w:t>技术类别</w:t>
            </w:r>
          </w:p>
        </w:tc>
        <w:tc>
          <w:tcPr>
            <w:tcW w:type="dxa" w:w="1984"/>
            <w:vAlign w:val="center"/>
            <w:shd w:val="clear" w:color="auto" w:fill="D9E1F2"/>
          </w:tcPr>
          <w:p>
            <w:pPr>
              <w:jc w:val="center"/>
            </w:pPr>
            <w:r>
              <w:rPr>
                <w:rFonts w:eastAsia="宋体" w:ascii="Times New Roman" w:hAnsi="Times New Roman"/>
                <w:b/>
                <w:sz w:val="22"/>
              </w:rPr>
              <w:t>选用技术</w:t>
            </w:r>
          </w:p>
        </w:tc>
        <w:tc>
          <w:tcPr>
            <w:tcW w:type="dxa" w:w="3685"/>
            <w:vAlign w:val="center"/>
            <w:shd w:val="clear" w:color="auto" w:fill="D9E1F2"/>
          </w:tcPr>
          <w:p>
            <w:pPr>
              <w:jc w:val="center"/>
            </w:pPr>
            <w:r>
              <w:rPr>
                <w:rFonts w:eastAsia="宋体" w:ascii="Times New Roman" w:hAnsi="Times New Roman"/>
                <w:b/>
                <w:sz w:val="22"/>
              </w:rPr>
              <w:t>选型理由</w:t>
            </w:r>
          </w:p>
        </w:tc>
      </w:tr>
      <w:tr>
        <w:tc>
          <w:tcPr>
            <w:tcW w:type="dxa" w:w="1701"/>
            <w:vAlign w:val="center"/>
          </w:tcPr>
          <w:p>
            <w:r>
              <w:rPr>
                <w:rFonts w:eastAsia="宋体" w:ascii="Times New Roman" w:hAnsi="Times New Roman"/>
                <w:b w:val="0"/>
                <w:sz w:val="22"/>
              </w:rPr>
              <w:t>后端框架</w:t>
            </w:r>
          </w:p>
        </w:tc>
        <w:tc>
          <w:tcPr>
            <w:tcW w:type="dxa" w:w="1984"/>
            <w:vAlign w:val="center"/>
          </w:tcPr>
          <w:p>
            <w:r>
              <w:rPr>
                <w:rFonts w:eastAsia="宋体" w:ascii="Times New Roman" w:hAnsi="Times New Roman"/>
                <w:b w:val="0"/>
                <w:sz w:val="22"/>
              </w:rPr>
              <w:t>Node.js + Express.js 4.18</w:t>
            </w:r>
          </w:p>
        </w:tc>
        <w:tc>
          <w:tcPr>
            <w:tcW w:type="dxa" w:w="3685"/>
            <w:vAlign w:val="center"/>
          </w:tcPr>
          <w:p>
            <w:r>
              <w:rPr>
                <w:rFonts w:eastAsia="宋体" w:ascii="Times New Roman" w:hAnsi="Times New Roman"/>
                <w:b w:val="0"/>
                <w:sz w:val="22"/>
              </w:rPr>
              <w:t>轻量级、异步处理能力强、生态丰富，适合构建高并发 REST API</w:t>
            </w:r>
          </w:p>
        </w:tc>
      </w:tr>
      <w:tr>
        <w:tc>
          <w:tcPr>
            <w:tcW w:type="dxa" w:w="1701"/>
            <w:vAlign w:val="center"/>
          </w:tcPr>
          <w:p>
            <w:r>
              <w:rPr>
                <w:rFonts w:eastAsia="宋体" w:ascii="Times New Roman" w:hAnsi="Times New Roman"/>
                <w:b w:val="0"/>
                <w:sz w:val="22"/>
              </w:rPr>
              <w:t>数据库</w:t>
            </w:r>
          </w:p>
        </w:tc>
        <w:tc>
          <w:tcPr>
            <w:tcW w:type="dxa" w:w="1984"/>
            <w:vAlign w:val="center"/>
          </w:tcPr>
          <w:p>
            <w:r>
              <w:rPr>
                <w:rFonts w:eastAsia="宋体" w:ascii="Times New Roman" w:hAnsi="Times New Roman"/>
                <w:b w:val="0"/>
                <w:sz w:val="22"/>
              </w:rPr>
              <w:t>MySQL 8.0</w:t>
            </w:r>
          </w:p>
        </w:tc>
        <w:tc>
          <w:tcPr>
            <w:tcW w:type="dxa" w:w="3685"/>
            <w:vAlign w:val="center"/>
          </w:tcPr>
          <w:p>
            <w:r>
              <w:rPr>
                <w:rFonts w:eastAsia="宋体" w:ascii="Times New Roman" w:hAnsi="Times New Roman"/>
                <w:b w:val="0"/>
                <w:sz w:val="22"/>
              </w:rPr>
              <w:t>成熟稳定的关系型数据库，事务支持完善，适合结构化业务数据</w:t>
            </w:r>
          </w:p>
        </w:tc>
      </w:tr>
      <w:tr>
        <w:tc>
          <w:tcPr>
            <w:tcW w:type="dxa" w:w="1701"/>
            <w:vAlign w:val="center"/>
          </w:tcPr>
          <w:p>
            <w:r>
              <w:rPr>
                <w:rFonts w:eastAsia="宋体" w:ascii="Times New Roman" w:hAnsi="Times New Roman"/>
                <w:b w:val="0"/>
                <w:sz w:val="22"/>
              </w:rPr>
              <w:t>数据库驱动</w:t>
            </w:r>
          </w:p>
        </w:tc>
        <w:tc>
          <w:tcPr>
            <w:tcW w:type="dxa" w:w="1984"/>
            <w:vAlign w:val="center"/>
          </w:tcPr>
          <w:p>
            <w:r>
              <w:rPr>
                <w:rFonts w:eastAsia="宋体" w:ascii="Times New Roman" w:hAnsi="Times New Roman"/>
                <w:b w:val="0"/>
                <w:sz w:val="22"/>
              </w:rPr>
              <w:t>mysql2/promise</w:t>
            </w:r>
          </w:p>
        </w:tc>
        <w:tc>
          <w:tcPr>
            <w:tcW w:type="dxa" w:w="3685"/>
            <w:vAlign w:val="center"/>
          </w:tcPr>
          <w:p>
            <w:r>
              <w:rPr>
                <w:rFonts w:eastAsia="宋体" w:ascii="Times New Roman" w:hAnsi="Times New Roman"/>
                <w:b w:val="0"/>
                <w:sz w:val="22"/>
              </w:rPr>
              <w:t>原生支持 Promise/async-await，查询性能优秀</w:t>
            </w:r>
          </w:p>
        </w:tc>
      </w:tr>
      <w:tr>
        <w:tc>
          <w:tcPr>
            <w:tcW w:type="dxa" w:w="1701"/>
            <w:vAlign w:val="center"/>
          </w:tcPr>
          <w:p>
            <w:r>
              <w:rPr>
                <w:rFonts w:eastAsia="宋体" w:ascii="Times New Roman" w:hAnsi="Times New Roman"/>
                <w:b w:val="0"/>
                <w:sz w:val="22"/>
              </w:rPr>
              <w:t>认证机制</w:t>
            </w:r>
          </w:p>
        </w:tc>
        <w:tc>
          <w:tcPr>
            <w:tcW w:type="dxa" w:w="1984"/>
            <w:vAlign w:val="center"/>
          </w:tcPr>
          <w:p>
            <w:r>
              <w:rPr>
                <w:rFonts w:eastAsia="宋体" w:ascii="Times New Roman" w:hAnsi="Times New Roman"/>
                <w:b w:val="0"/>
                <w:sz w:val="22"/>
              </w:rPr>
              <w:t>JWT (jsonwebtoken)</w:t>
            </w:r>
          </w:p>
        </w:tc>
        <w:tc>
          <w:tcPr>
            <w:tcW w:type="dxa" w:w="3685"/>
            <w:vAlign w:val="center"/>
          </w:tcPr>
          <w:p>
            <w:r>
              <w:rPr>
                <w:rFonts w:eastAsia="宋体" w:ascii="Times New Roman" w:hAnsi="Times New Roman"/>
                <w:b w:val="0"/>
                <w:sz w:val="22"/>
              </w:rPr>
              <w:t>无状态认证，适合前后端分离架构，易于水平扩展</w:t>
            </w:r>
          </w:p>
        </w:tc>
      </w:tr>
      <w:tr>
        <w:tc>
          <w:tcPr>
            <w:tcW w:type="dxa" w:w="1701"/>
            <w:vAlign w:val="center"/>
          </w:tcPr>
          <w:p>
            <w:r>
              <w:rPr>
                <w:rFonts w:eastAsia="宋体" w:ascii="Times New Roman" w:hAnsi="Times New Roman"/>
                <w:b w:val="0"/>
                <w:sz w:val="22"/>
              </w:rPr>
              <w:t>密码加密</w:t>
            </w:r>
          </w:p>
        </w:tc>
        <w:tc>
          <w:tcPr>
            <w:tcW w:type="dxa" w:w="1984"/>
            <w:vAlign w:val="center"/>
          </w:tcPr>
          <w:p>
            <w:r>
              <w:rPr>
                <w:rFonts w:eastAsia="宋体" w:ascii="Times New Roman" w:hAnsi="Times New Roman"/>
                <w:b w:val="0"/>
                <w:sz w:val="22"/>
              </w:rPr>
              <w:t>bcryptjs</w:t>
            </w:r>
          </w:p>
        </w:tc>
        <w:tc>
          <w:tcPr>
            <w:tcW w:type="dxa" w:w="3685"/>
            <w:vAlign w:val="center"/>
          </w:tcPr>
          <w:p>
            <w:r>
              <w:rPr>
                <w:rFonts w:eastAsia="宋体" w:ascii="Times New Roman" w:hAnsi="Times New Roman"/>
                <w:b w:val="0"/>
                <w:sz w:val="22"/>
              </w:rPr>
              <w:t>业界标准密码哈希方案，抵御彩虹表攻击</w:t>
            </w:r>
          </w:p>
        </w:tc>
      </w:tr>
      <w:tr>
        <w:tc>
          <w:tcPr>
            <w:tcW w:type="dxa" w:w="1701"/>
            <w:vAlign w:val="center"/>
          </w:tcPr>
          <w:p>
            <w:r>
              <w:rPr>
                <w:rFonts w:eastAsia="宋体" w:ascii="Times New Roman" w:hAnsi="Times New Roman"/>
                <w:b w:val="0"/>
                <w:sz w:val="22"/>
              </w:rPr>
              <w:t>文件上传</w:t>
            </w:r>
          </w:p>
        </w:tc>
        <w:tc>
          <w:tcPr>
            <w:tcW w:type="dxa" w:w="1984"/>
            <w:vAlign w:val="center"/>
          </w:tcPr>
          <w:p>
            <w:r>
              <w:rPr>
                <w:rFonts w:eastAsia="宋体" w:ascii="Times New Roman" w:hAnsi="Times New Roman"/>
                <w:b w:val="0"/>
                <w:sz w:val="22"/>
              </w:rPr>
              <w:t>multer</w:t>
            </w:r>
          </w:p>
        </w:tc>
        <w:tc>
          <w:tcPr>
            <w:tcW w:type="dxa" w:w="3685"/>
            <w:vAlign w:val="center"/>
          </w:tcPr>
          <w:p>
            <w:r>
              <w:rPr>
                <w:rFonts w:eastAsia="宋体" w:ascii="Times New Roman" w:hAnsi="Times New Roman"/>
                <w:b w:val="0"/>
                <w:sz w:val="22"/>
              </w:rPr>
              <w:t>Express 生态成熟的文件上传中间件</w:t>
            </w:r>
          </w:p>
        </w:tc>
      </w:tr>
      <w:tr>
        <w:tc>
          <w:tcPr>
            <w:tcW w:type="dxa" w:w="1701"/>
            <w:vAlign w:val="center"/>
          </w:tcPr>
          <w:p>
            <w:r>
              <w:rPr>
                <w:rFonts w:eastAsia="宋体" w:ascii="Times New Roman" w:hAnsi="Times New Roman"/>
                <w:b w:val="0"/>
                <w:sz w:val="22"/>
              </w:rPr>
              <w:t>前端平台</w:t>
            </w:r>
          </w:p>
        </w:tc>
        <w:tc>
          <w:tcPr>
            <w:tcW w:type="dxa" w:w="1984"/>
            <w:vAlign w:val="center"/>
          </w:tcPr>
          <w:p>
            <w:r>
              <w:rPr>
                <w:rFonts w:eastAsia="宋体" w:ascii="Times New Roman" w:hAnsi="Times New Roman"/>
                <w:b w:val="0"/>
                <w:sz w:val="22"/>
              </w:rPr>
              <w:t>微信小程序</w:t>
            </w:r>
          </w:p>
        </w:tc>
        <w:tc>
          <w:tcPr>
            <w:tcW w:type="dxa" w:w="3685"/>
            <w:vAlign w:val="center"/>
          </w:tcPr>
          <w:p>
            <w:r>
              <w:rPr>
                <w:rFonts w:eastAsia="宋体" w:ascii="Times New Roman" w:hAnsi="Times New Roman"/>
                <w:b w:val="0"/>
                <w:sz w:val="22"/>
              </w:rPr>
              <w:t>用户基础广泛，无需安装，提供丰富的原生组件</w:t>
            </w:r>
          </w:p>
        </w:tc>
      </w:tr>
    </w:tbl>
    <w:p>
      <w:pPr>
        <w:spacing w:before="160" w:after="120" w:lineRule="auto" w:line="360"/>
        <w:jc w:val="left"/>
      </w:pPr>
      <w:r>
        <w:rPr>
          <w:rFonts w:eastAsia="黑体" w:ascii="Arial" w:hAnsi="Arial"/>
          <w:b/>
          <w:sz w:val="28"/>
        </w:rPr>
        <w:t>3.3  功能模块设计</w:t>
      </w:r>
    </w:p>
    <w:p>
      <w:pPr>
        <w:spacing w:before="0" w:after="0" w:lineRule="auto" w:line="360"/>
        <w:ind w:firstLine="480"/>
      </w:pPr>
      <w:r>
        <w:rPr>
          <w:rFonts w:eastAsia="宋体" w:ascii="Times New Roman" w:hAnsi="Times New Roman"/>
          <w:b w:val="0"/>
          <w:sz w:val="24"/>
        </w:rPr>
        <w:t>系统按业务领域划分为七大功能模块：</w:t>
      </w:r>
    </w:p>
    <w:p>
      <w:pPr>
        <w:spacing w:before="0" w:after="0" w:lineRule="auto" w:line="360"/>
        <w:ind w:left="480"/>
      </w:pPr>
      <w:r>
        <w:rPr>
          <w:rFonts w:eastAsia="宋体" w:ascii="Times New Roman" w:hAnsi="Times New Roman"/>
          <w:b w:val="0"/>
          <w:sz w:val="24"/>
        </w:rPr>
        <w:t>（1）用户认证模块：提供登录、Token 刷新和用户信息管理功能，是其他所有模块的安全基础。</w:t>
      </w:r>
    </w:p>
    <w:p>
      <w:pPr>
        <w:spacing w:before="0" w:after="0" w:lineRule="auto" w:line="360"/>
        <w:ind w:left="480"/>
      </w:pPr>
      <w:r>
        <w:rPr>
          <w:rFonts w:eastAsia="宋体" w:ascii="Times New Roman" w:hAnsi="Times New Roman"/>
          <w:b w:val="0"/>
          <w:sz w:val="24"/>
        </w:rPr>
        <w:t>（2）项目申报模块：支持项目的创建、修改、提交、撤回和删除，维护项目基本信息和成员信息。</w:t>
      </w:r>
    </w:p>
    <w:p>
      <w:pPr>
        <w:spacing w:before="0" w:after="0" w:lineRule="auto" w:line="360"/>
        <w:ind w:left="480"/>
      </w:pPr>
      <w:r>
        <w:rPr>
          <w:rFonts w:eastAsia="宋体" w:ascii="Times New Roman" w:hAnsi="Times New Roman"/>
          <w:b w:val="0"/>
          <w:sz w:val="24"/>
        </w:rPr>
        <w:t>（3）分级审批模块：实现学院→学校的两级顺序审批流程，记录每次审批的操作人、意见和时间，并触发通知。</w:t>
      </w:r>
    </w:p>
    <w:p>
      <w:pPr>
        <w:spacing w:before="0" w:after="0" w:lineRule="auto" w:line="360"/>
        <w:ind w:left="480"/>
      </w:pPr>
      <w:r>
        <w:rPr>
          <w:rFonts w:eastAsia="宋体" w:ascii="Times New Roman" w:hAnsi="Times New Roman"/>
          <w:b w:val="0"/>
          <w:sz w:val="24"/>
        </w:rPr>
        <w:t>（4）进度跟踪模块：支持学生上传包含文字和图片的进度记录，教师和管理员可对进度发表评论。</w:t>
      </w:r>
    </w:p>
    <w:p>
      <w:pPr>
        <w:spacing w:before="0" w:after="0" w:lineRule="auto" w:line="360"/>
        <w:ind w:left="480"/>
      </w:pPr>
      <w:r>
        <w:rPr>
          <w:rFonts w:eastAsia="宋体" w:ascii="Times New Roman" w:hAnsi="Times New Roman"/>
          <w:b w:val="0"/>
          <w:sz w:val="24"/>
        </w:rPr>
        <w:t>（5）成果管理模块：支持多类型成果（报告/论文/视频/其他）的提交和浏览，记录成果阅览次数。</w:t>
      </w:r>
    </w:p>
    <w:p>
      <w:pPr>
        <w:spacing w:before="0" w:after="0" w:lineRule="auto" w:line="360"/>
        <w:ind w:left="480"/>
      </w:pPr>
      <w:r>
        <w:rPr>
          <w:rFonts w:eastAsia="宋体" w:ascii="Times New Roman" w:hAnsi="Times New Roman"/>
          <w:b w:val="0"/>
          <w:sz w:val="24"/>
        </w:rPr>
        <w:t>（6）评优评审模块：管理评优活动和参评项目，支持专家多维度评分，自动计算总分和排名。</w:t>
      </w:r>
    </w:p>
    <w:p>
      <w:pPr>
        <w:spacing w:before="0" w:after="0" w:lineRule="auto" w:line="360"/>
        <w:ind w:left="480"/>
      </w:pPr>
      <w:r>
        <w:rPr>
          <w:rFonts w:eastAsia="宋体" w:ascii="Times New Roman" w:hAnsi="Times New Roman"/>
          <w:b w:val="0"/>
          <w:sz w:val="24"/>
        </w:rPr>
        <w:t>（7）通知公告模块：支持发布系统公告，记录用户阅读状态，支持附件上传，分类管理（通知/政策/活动）。</w:t>
      </w:r>
    </w:p>
    <w:p>
      <w:pPr>
        <w:spacing w:before="160" w:after="120" w:lineRule="auto" w:line="360"/>
        <w:jc w:val="left"/>
      </w:pPr>
      <w:r>
        <w:rPr>
          <w:rFonts w:eastAsia="黑体" w:ascii="Arial" w:hAnsi="Arial"/>
          <w:b/>
          <w:sz w:val="28"/>
        </w:rPr>
        <w:t>3.4  数据库设计</w:t>
      </w:r>
    </w:p>
    <w:p>
      <w:pPr>
        <w:spacing w:before="0" w:after="0" w:lineRule="auto" w:line="360"/>
        <w:ind w:firstLine="480"/>
      </w:pPr>
      <w:r>
        <w:rPr>
          <w:rFonts w:eastAsia="宋体" w:ascii="Times New Roman" w:hAnsi="Times New Roman"/>
          <w:b w:val="0"/>
          <w:sz w:val="24"/>
        </w:rPr>
        <w:t>系统数据库命名为 sxs_db，字符集采用 utf8mb4，共设计 23 张业务表，按模块分类介绍如下。</w:t>
      </w:r>
    </w:p>
    <w:p>
      <w:pPr>
        <w:spacing w:before="160" w:after="120" w:lineRule="auto" w:line="360"/>
        <w:jc w:val="left"/>
      </w:pPr>
      <w:r>
        <w:rPr>
          <w:rFonts w:eastAsia="黑体" w:ascii="Arial" w:hAnsi="Arial"/>
          <w:b/>
          <w:sz w:val="24"/>
        </w:rPr>
        <w:t>3.4.1  用户与权限模块</w:t>
      </w:r>
    </w:p>
    <w:p>
      <w:pPr>
        <w:spacing w:before="0" w:after="0" w:lineRule="auto" w:line="360"/>
        <w:ind w:firstLine="480"/>
      </w:pPr>
      <w:r>
        <w:rPr>
          <w:rFonts w:eastAsia="宋体" w:ascii="Times New Roman" w:hAnsi="Times New Roman"/>
          <w:b w:val="0"/>
          <w:sz w:val="24"/>
        </w:rPr>
        <w:t>sys_user（用户表）存储所有角色的用户信息，核心字段如表 3-2 所示。</w:t>
      </w:r>
    </w:p>
    <w:p>
      <w:pPr>
        <w:spacing w:before="0" w:after="0" w:lineRule="auto" w:line="360"/>
      </w:pPr>
    </w:p>
    <w:p>
      <w:pPr>
        <w:spacing w:before="120" w:after="60" w:lineRule="auto" w:line="360"/>
        <w:jc w:val="center"/>
      </w:pPr>
      <w:r>
        <w:rPr>
          <w:rFonts w:eastAsia="宋体" w:ascii="Times New Roman" w:hAnsi="Times New Roman"/>
          <w:b/>
          <w:sz w:val="22"/>
        </w:rPr>
        <w:t>表 3-2  sys_user 用户表结构</w:t>
      </w:r>
    </w:p>
    <w:tbl>
      <w:tblPr>
        <w:tblStyle w:val="TableGrid"/>
        <w:tblW w:type="auto" w:w="0"/>
        <w:jc w:val="center"/>
        <w:tblLook w:firstColumn="1" w:firstRow="1" w:lastColumn="0" w:lastRow="0" w:noHBand="0" w:noVBand="1" w:val="04A0"/>
      </w:tblPr>
      <w:tblGrid>
        <w:gridCol w:w="2835"/>
        <w:gridCol w:w="2835"/>
        <w:gridCol w:w="2835"/>
      </w:tblGrid>
      <w:tr>
        <w:tc>
          <w:tcPr>
            <w:tcW w:type="dxa" w:w="1701"/>
            <w:vAlign w:val="center"/>
            <w:shd w:val="clear" w:color="auto" w:fill="D9E1F2"/>
          </w:tcPr>
          <w:p>
            <w:pPr>
              <w:jc w:val="center"/>
            </w:pPr>
            <w:r>
              <w:rPr>
                <w:rFonts w:eastAsia="宋体" w:ascii="Times New Roman" w:hAnsi="Times New Roman"/>
                <w:b/>
                <w:sz w:val="22"/>
              </w:rPr>
              <w:t>字段名</w:t>
            </w:r>
          </w:p>
        </w:tc>
        <w:tc>
          <w:tcPr>
            <w:tcW w:type="dxa" w:w="1984"/>
            <w:vAlign w:val="center"/>
            <w:shd w:val="clear" w:color="auto" w:fill="D9E1F2"/>
          </w:tcPr>
          <w:p>
            <w:pPr>
              <w:jc w:val="center"/>
            </w:pPr>
            <w:r>
              <w:rPr>
                <w:rFonts w:eastAsia="宋体" w:ascii="Times New Roman" w:hAnsi="Times New Roman"/>
                <w:b/>
                <w:sz w:val="22"/>
              </w:rPr>
              <w:t>数据类型</w:t>
            </w:r>
          </w:p>
        </w:tc>
        <w:tc>
          <w:tcPr>
            <w:tcW w:type="dxa" w:w="3685"/>
            <w:vAlign w:val="center"/>
            <w:shd w:val="clear" w:color="auto" w:fill="D9E1F2"/>
          </w:tcPr>
          <w:p>
            <w:pPr>
              <w:jc w:val="center"/>
            </w:pPr>
            <w:r>
              <w:rPr>
                <w:rFonts w:eastAsia="宋体" w:ascii="Times New Roman" w:hAnsi="Times New Roman"/>
                <w:b/>
                <w:sz w:val="22"/>
              </w:rPr>
              <w:t>说明</w:t>
            </w:r>
          </w:p>
        </w:tc>
      </w:tr>
      <w:tr>
        <w:tc>
          <w:tcPr>
            <w:tcW w:type="dxa" w:w="1701"/>
            <w:vAlign w:val="center"/>
          </w:tcPr>
          <w:p>
            <w:r>
              <w:rPr>
                <w:rFonts w:eastAsia="宋体" w:ascii="Times New Roman" w:hAnsi="Times New Roman"/>
                <w:b w:val="0"/>
                <w:sz w:val="22"/>
              </w:rPr>
              <w:t>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用户ID，主键，自增</w:t>
            </w:r>
          </w:p>
        </w:tc>
      </w:tr>
      <w:tr>
        <w:tc>
          <w:tcPr>
            <w:tcW w:type="dxa" w:w="1701"/>
            <w:vAlign w:val="center"/>
          </w:tcPr>
          <w:p>
            <w:r>
              <w:rPr>
                <w:rFonts w:eastAsia="宋体" w:ascii="Times New Roman" w:hAnsi="Times New Roman"/>
                <w:b w:val="0"/>
                <w:sz w:val="22"/>
              </w:rPr>
              <w:t>username</w:t>
            </w:r>
          </w:p>
        </w:tc>
        <w:tc>
          <w:tcPr>
            <w:tcW w:type="dxa" w:w="1984"/>
            <w:vAlign w:val="center"/>
          </w:tcPr>
          <w:p>
            <w:r>
              <w:rPr>
                <w:rFonts w:eastAsia="宋体" w:ascii="Times New Roman" w:hAnsi="Times New Roman"/>
                <w:b w:val="0"/>
                <w:sz w:val="22"/>
              </w:rPr>
              <w:t>VARCHAR(50)</w:t>
            </w:r>
          </w:p>
        </w:tc>
        <w:tc>
          <w:tcPr>
            <w:tcW w:type="dxa" w:w="3685"/>
            <w:vAlign w:val="center"/>
          </w:tcPr>
          <w:p>
            <w:r>
              <w:rPr>
                <w:rFonts w:eastAsia="宋体" w:ascii="Times New Roman" w:hAnsi="Times New Roman"/>
                <w:b w:val="0"/>
                <w:sz w:val="22"/>
              </w:rPr>
              <w:t>用户名/学号/工号，唯一索引</w:t>
            </w:r>
          </w:p>
        </w:tc>
      </w:tr>
      <w:tr>
        <w:tc>
          <w:tcPr>
            <w:tcW w:type="dxa" w:w="1701"/>
            <w:vAlign w:val="center"/>
          </w:tcPr>
          <w:p>
            <w:r>
              <w:rPr>
                <w:rFonts w:eastAsia="宋体" w:ascii="Times New Roman" w:hAnsi="Times New Roman"/>
                <w:b w:val="0"/>
                <w:sz w:val="22"/>
              </w:rPr>
              <w:t>password</w:t>
            </w:r>
          </w:p>
        </w:tc>
        <w:tc>
          <w:tcPr>
            <w:tcW w:type="dxa" w:w="1984"/>
            <w:vAlign w:val="center"/>
          </w:tcPr>
          <w:p>
            <w:r>
              <w:rPr>
                <w:rFonts w:eastAsia="宋体" w:ascii="Times New Roman" w:hAnsi="Times New Roman"/>
                <w:b w:val="0"/>
                <w:sz w:val="22"/>
              </w:rPr>
              <w:t>VARCHAR(255)</w:t>
            </w:r>
          </w:p>
        </w:tc>
        <w:tc>
          <w:tcPr>
            <w:tcW w:type="dxa" w:w="3685"/>
            <w:vAlign w:val="center"/>
          </w:tcPr>
          <w:p>
            <w:r>
              <w:rPr>
                <w:rFonts w:eastAsia="宋体" w:ascii="Times New Roman" w:hAnsi="Times New Roman"/>
                <w:b w:val="0"/>
                <w:sz w:val="22"/>
              </w:rPr>
              <w:t>密码（bcrypt哈希加密）</w:t>
            </w:r>
          </w:p>
        </w:tc>
      </w:tr>
      <w:tr>
        <w:tc>
          <w:tcPr>
            <w:tcW w:type="dxa" w:w="1701"/>
            <w:vAlign w:val="center"/>
          </w:tcPr>
          <w:p>
            <w:r>
              <w:rPr>
                <w:rFonts w:eastAsia="宋体" w:ascii="Times New Roman" w:hAnsi="Times New Roman"/>
                <w:b w:val="0"/>
                <w:sz w:val="22"/>
              </w:rPr>
              <w:t>real_name</w:t>
            </w:r>
          </w:p>
        </w:tc>
        <w:tc>
          <w:tcPr>
            <w:tcW w:type="dxa" w:w="1984"/>
            <w:vAlign w:val="center"/>
          </w:tcPr>
          <w:p>
            <w:r>
              <w:rPr>
                <w:rFonts w:eastAsia="宋体" w:ascii="Times New Roman" w:hAnsi="Times New Roman"/>
                <w:b w:val="0"/>
                <w:sz w:val="22"/>
              </w:rPr>
              <w:t>VARCHAR(50)</w:t>
            </w:r>
          </w:p>
        </w:tc>
        <w:tc>
          <w:tcPr>
            <w:tcW w:type="dxa" w:w="3685"/>
            <w:vAlign w:val="center"/>
          </w:tcPr>
          <w:p>
            <w:r>
              <w:rPr>
                <w:rFonts w:eastAsia="宋体" w:ascii="Times New Roman" w:hAnsi="Times New Roman"/>
                <w:b w:val="0"/>
                <w:sz w:val="22"/>
              </w:rPr>
              <w:t>真实姓名</w:t>
            </w:r>
          </w:p>
        </w:tc>
      </w:tr>
      <w:tr>
        <w:tc>
          <w:tcPr>
            <w:tcW w:type="dxa" w:w="1701"/>
            <w:vAlign w:val="center"/>
          </w:tcPr>
          <w:p>
            <w:r>
              <w:rPr>
                <w:rFonts w:eastAsia="宋体" w:ascii="Times New Roman" w:hAnsi="Times New Roman"/>
                <w:b w:val="0"/>
                <w:sz w:val="22"/>
              </w:rPr>
              <w:t>role</w:t>
            </w:r>
          </w:p>
        </w:tc>
        <w:tc>
          <w:tcPr>
            <w:tcW w:type="dxa" w:w="1984"/>
            <w:vAlign w:val="center"/>
          </w:tcPr>
          <w:p>
            <w:r>
              <w:rPr>
                <w:rFonts w:eastAsia="宋体" w:ascii="Times New Roman" w:hAnsi="Times New Roman"/>
                <w:b w:val="0"/>
                <w:sz w:val="22"/>
              </w:rPr>
              <w:t>VARCHAR(20)</w:t>
            </w:r>
          </w:p>
        </w:tc>
        <w:tc>
          <w:tcPr>
            <w:tcW w:type="dxa" w:w="3685"/>
            <w:vAlign w:val="center"/>
          </w:tcPr>
          <w:p>
            <w:r>
              <w:rPr>
                <w:rFonts w:eastAsia="宋体" w:ascii="Times New Roman" w:hAnsi="Times New Roman"/>
                <w:b w:val="0"/>
                <w:sz w:val="22"/>
              </w:rPr>
              <w:t>角色：student/teacher/college_admin/school_admin/expert</w:t>
            </w:r>
          </w:p>
        </w:tc>
      </w:tr>
      <w:tr>
        <w:tc>
          <w:tcPr>
            <w:tcW w:type="dxa" w:w="1701"/>
            <w:vAlign w:val="center"/>
          </w:tcPr>
          <w:p>
            <w:r>
              <w:rPr>
                <w:rFonts w:eastAsia="宋体" w:ascii="Times New Roman" w:hAnsi="Times New Roman"/>
                <w:b w:val="0"/>
                <w:sz w:val="22"/>
              </w:rPr>
              <w:t>college_id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所属学院ID（外键 sys_college）</w:t>
            </w:r>
          </w:p>
        </w:tc>
      </w:tr>
      <w:tr>
        <w:tc>
          <w:tcPr>
            <w:tcW w:type="dxa" w:w="1701"/>
            <w:vAlign w:val="center"/>
          </w:tcPr>
          <w:p>
            <w:r>
              <w:rPr>
                <w:rFonts w:eastAsia="宋体" w:ascii="Times New Roman" w:hAnsi="Times New Roman"/>
                <w:b w:val="0"/>
                <w:sz w:val="22"/>
              </w:rPr>
              <w:t>status</w:t>
            </w:r>
          </w:p>
        </w:tc>
        <w:tc>
          <w:tcPr>
            <w:tcW w:type="dxa" w:w="1984"/>
            <w:vAlign w:val="center"/>
          </w:tcPr>
          <w:p>
            <w:r>
              <w:rPr>
                <w:rFonts w:eastAsia="宋体" w:ascii="Times New Roman" w:hAnsi="Times New Roman"/>
                <w:b w:val="0"/>
                <w:sz w:val="22"/>
              </w:rPr>
              <w:t>TINYINT</w:t>
            </w:r>
          </w:p>
        </w:tc>
        <w:tc>
          <w:tcPr>
            <w:tcW w:type="dxa" w:w="3685"/>
            <w:vAlign w:val="center"/>
          </w:tcPr>
          <w:p>
            <w:r>
              <w:rPr>
                <w:rFonts w:eastAsia="宋体" w:ascii="Times New Roman" w:hAnsi="Times New Roman"/>
                <w:b w:val="0"/>
                <w:sz w:val="22"/>
              </w:rPr>
              <w:t>账号状态：0禁用，1正常</w:t>
            </w:r>
          </w:p>
        </w:tc>
      </w:tr>
      <w:tr>
        <w:tc>
          <w:tcPr>
            <w:tcW w:type="dxa" w:w="1701"/>
            <w:vAlign w:val="center"/>
          </w:tcPr>
          <w:p>
            <w:r>
              <w:rPr>
                <w:rFonts w:eastAsia="宋体" w:ascii="Times New Roman" w:hAnsi="Times New Roman"/>
                <w:b w:val="0"/>
                <w:sz w:val="22"/>
              </w:rPr>
              <w:t>openid</w:t>
            </w:r>
          </w:p>
        </w:tc>
        <w:tc>
          <w:tcPr>
            <w:tcW w:type="dxa" w:w="1984"/>
            <w:vAlign w:val="center"/>
          </w:tcPr>
          <w:p>
            <w:r>
              <w:rPr>
                <w:rFonts w:eastAsia="宋体" w:ascii="Times New Roman" w:hAnsi="Times New Roman"/>
                <w:b w:val="0"/>
                <w:sz w:val="22"/>
              </w:rPr>
              <w:t>VARCHAR(100)</w:t>
            </w:r>
          </w:p>
        </w:tc>
        <w:tc>
          <w:tcPr>
            <w:tcW w:type="dxa" w:w="3685"/>
            <w:vAlign w:val="center"/>
          </w:tcPr>
          <w:p>
            <w:r>
              <w:rPr>
                <w:rFonts w:eastAsia="宋体" w:ascii="Times New Roman" w:hAnsi="Times New Roman"/>
                <w:b w:val="0"/>
                <w:sz w:val="22"/>
              </w:rPr>
              <w:t>微信OpenID（用于小程序登录）</w:t>
            </w:r>
          </w:p>
        </w:tc>
      </w:tr>
    </w:tbl>
    <w:p>
      <w:pPr>
        <w:spacing w:before="160" w:after="120" w:lineRule="auto" w:line="360"/>
        <w:jc w:val="left"/>
      </w:pPr>
      <w:r>
        <w:rPr>
          <w:rFonts w:eastAsia="黑体" w:ascii="Arial" w:hAnsi="Arial"/>
          <w:b/>
          <w:sz w:val="24"/>
        </w:rPr>
        <w:t>3.4.2  项目申报模块</w:t>
      </w:r>
    </w:p>
    <w:p>
      <w:pPr>
        <w:spacing w:before="0" w:after="0" w:lineRule="auto" w:line="360"/>
        <w:ind w:firstLine="480"/>
      </w:pPr>
      <w:r>
        <w:rPr>
          <w:rFonts w:eastAsia="宋体" w:ascii="Times New Roman" w:hAnsi="Times New Roman"/>
          <w:b w:val="0"/>
          <w:sz w:val="24"/>
        </w:rPr>
        <w:t>project（项目表）是系统的核心业务表，核心字段如表 3-3 所示。</w:t>
      </w:r>
    </w:p>
    <w:p>
      <w:pPr>
        <w:spacing w:before="0" w:after="0" w:lineRule="auto" w:line="360"/>
      </w:pPr>
    </w:p>
    <w:p>
      <w:pPr>
        <w:spacing w:before="120" w:after="60" w:lineRule="auto" w:line="360"/>
        <w:jc w:val="center"/>
      </w:pPr>
      <w:r>
        <w:rPr>
          <w:rFonts w:eastAsia="宋体" w:ascii="Times New Roman" w:hAnsi="Times New Roman"/>
          <w:b/>
          <w:sz w:val="22"/>
        </w:rPr>
        <w:t>表 3-3  project 项目表结构</w:t>
      </w:r>
    </w:p>
    <w:tbl>
      <w:tblPr>
        <w:tblStyle w:val="TableGrid"/>
        <w:tblW w:type="auto" w:w="0"/>
        <w:jc w:val="center"/>
        <w:tblLook w:firstColumn="1" w:firstRow="1" w:lastColumn="0" w:lastRow="0" w:noHBand="0" w:noVBand="1" w:val="04A0"/>
      </w:tblPr>
      <w:tblGrid>
        <w:gridCol w:w="2835"/>
        <w:gridCol w:w="2835"/>
        <w:gridCol w:w="2835"/>
      </w:tblGrid>
      <w:tr>
        <w:tc>
          <w:tcPr>
            <w:tcW w:type="dxa" w:w="1701"/>
            <w:vAlign w:val="center"/>
            <w:shd w:val="clear" w:color="auto" w:fill="D9E1F2"/>
          </w:tcPr>
          <w:p>
            <w:pPr>
              <w:jc w:val="center"/>
            </w:pPr>
            <w:r>
              <w:rPr>
                <w:rFonts w:eastAsia="宋体" w:ascii="Times New Roman" w:hAnsi="Times New Roman"/>
                <w:b/>
                <w:sz w:val="22"/>
              </w:rPr>
              <w:t>字段名</w:t>
            </w:r>
          </w:p>
        </w:tc>
        <w:tc>
          <w:tcPr>
            <w:tcW w:type="dxa" w:w="1984"/>
            <w:vAlign w:val="center"/>
            <w:shd w:val="clear" w:color="auto" w:fill="D9E1F2"/>
          </w:tcPr>
          <w:p>
            <w:pPr>
              <w:jc w:val="center"/>
            </w:pPr>
            <w:r>
              <w:rPr>
                <w:rFonts w:eastAsia="宋体" w:ascii="Times New Roman" w:hAnsi="Times New Roman"/>
                <w:b/>
                <w:sz w:val="22"/>
              </w:rPr>
              <w:t>数据类型</w:t>
            </w:r>
          </w:p>
        </w:tc>
        <w:tc>
          <w:tcPr>
            <w:tcW w:type="dxa" w:w="3685"/>
            <w:vAlign w:val="center"/>
            <w:shd w:val="clear" w:color="auto" w:fill="D9E1F2"/>
          </w:tcPr>
          <w:p>
            <w:pPr>
              <w:jc w:val="center"/>
            </w:pPr>
            <w:r>
              <w:rPr>
                <w:rFonts w:eastAsia="宋体" w:ascii="Times New Roman" w:hAnsi="Times New Roman"/>
                <w:b/>
                <w:sz w:val="22"/>
              </w:rPr>
              <w:t>说明</w:t>
            </w:r>
          </w:p>
        </w:tc>
      </w:tr>
      <w:tr>
        <w:tc>
          <w:tcPr>
            <w:tcW w:type="dxa" w:w="1701"/>
            <w:vAlign w:val="center"/>
          </w:tcPr>
          <w:p>
            <w:r>
              <w:rPr>
                <w:rFonts w:eastAsia="宋体" w:ascii="Times New Roman" w:hAnsi="Times New Roman"/>
                <w:b w:val="0"/>
                <w:sz w:val="22"/>
              </w:rPr>
              <w:t>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项目ID，主键</w:t>
            </w:r>
          </w:p>
        </w:tc>
      </w:tr>
      <w:tr>
        <w:tc>
          <w:tcPr>
            <w:tcW w:type="dxa" w:w="1701"/>
            <w:vAlign w:val="center"/>
          </w:tcPr>
          <w:p>
            <w:r>
              <w:rPr>
                <w:rFonts w:eastAsia="宋体" w:ascii="Times New Roman" w:hAnsi="Times New Roman"/>
                <w:b w:val="0"/>
                <w:sz w:val="22"/>
              </w:rPr>
              <w:t>project_no</w:t>
            </w:r>
          </w:p>
        </w:tc>
        <w:tc>
          <w:tcPr>
            <w:tcW w:type="dxa" w:w="1984"/>
            <w:vAlign w:val="center"/>
          </w:tcPr>
          <w:p>
            <w:r>
              <w:rPr>
                <w:rFonts w:eastAsia="宋体" w:ascii="Times New Roman" w:hAnsi="Times New Roman"/>
                <w:b w:val="0"/>
                <w:sz w:val="22"/>
              </w:rPr>
              <w:t>VARCHAR(50)</w:t>
            </w:r>
          </w:p>
        </w:tc>
        <w:tc>
          <w:tcPr>
            <w:tcW w:type="dxa" w:w="3685"/>
            <w:vAlign w:val="center"/>
          </w:tcPr>
          <w:p>
            <w:r>
              <w:rPr>
                <w:rFonts w:eastAsia="宋体" w:ascii="Times New Roman" w:hAnsi="Times New Roman"/>
                <w:b w:val="0"/>
                <w:sz w:val="22"/>
              </w:rPr>
              <w:t>项目编号，唯一（格式：SXS年份+时间戳后6位）</w:t>
            </w:r>
          </w:p>
        </w:tc>
      </w:tr>
      <w:tr>
        <w:tc>
          <w:tcPr>
            <w:tcW w:type="dxa" w:w="1701"/>
            <w:vAlign w:val="center"/>
          </w:tcPr>
          <w:p>
            <w:r>
              <w:rPr>
                <w:rFonts w:eastAsia="宋体" w:ascii="Times New Roman" w:hAnsi="Times New Roman"/>
                <w:b w:val="0"/>
                <w:sz w:val="22"/>
              </w:rPr>
              <w:t>title</w:t>
            </w:r>
          </w:p>
        </w:tc>
        <w:tc>
          <w:tcPr>
            <w:tcW w:type="dxa" w:w="1984"/>
            <w:vAlign w:val="center"/>
          </w:tcPr>
          <w:p>
            <w:r>
              <w:rPr>
                <w:rFonts w:eastAsia="宋体" w:ascii="Times New Roman" w:hAnsi="Times New Roman"/>
                <w:b w:val="0"/>
                <w:sz w:val="22"/>
              </w:rPr>
              <w:t>VARCHAR(200)</w:t>
            </w:r>
          </w:p>
        </w:tc>
        <w:tc>
          <w:tcPr>
            <w:tcW w:type="dxa" w:w="3685"/>
            <w:vAlign w:val="center"/>
          </w:tcPr>
          <w:p>
            <w:r>
              <w:rPr>
                <w:rFonts w:eastAsia="宋体" w:ascii="Times New Roman" w:hAnsi="Times New Roman"/>
                <w:b w:val="0"/>
                <w:sz w:val="22"/>
              </w:rPr>
              <w:t>项目名称</w:t>
            </w:r>
          </w:p>
        </w:tc>
      </w:tr>
      <w:tr>
        <w:tc>
          <w:tcPr>
            <w:tcW w:type="dxa" w:w="1701"/>
            <w:vAlign w:val="center"/>
          </w:tcPr>
          <w:p>
            <w:r>
              <w:rPr>
                <w:rFonts w:eastAsia="宋体" w:ascii="Times New Roman" w:hAnsi="Times New Roman"/>
                <w:b w:val="0"/>
                <w:sz w:val="22"/>
              </w:rPr>
              <w:t>category</w:t>
            </w:r>
          </w:p>
        </w:tc>
        <w:tc>
          <w:tcPr>
            <w:tcW w:type="dxa" w:w="1984"/>
            <w:vAlign w:val="center"/>
          </w:tcPr>
          <w:p>
            <w:r>
              <w:rPr>
                <w:rFonts w:eastAsia="宋体" w:ascii="Times New Roman" w:hAnsi="Times New Roman"/>
                <w:b w:val="0"/>
                <w:sz w:val="22"/>
              </w:rPr>
              <w:t>VARCHAR(50)</w:t>
            </w:r>
          </w:p>
        </w:tc>
        <w:tc>
          <w:tcPr>
            <w:tcW w:type="dxa" w:w="3685"/>
            <w:vAlign w:val="center"/>
          </w:tcPr>
          <w:p>
            <w:r>
              <w:rPr>
                <w:rFonts w:eastAsia="宋体" w:ascii="Times New Roman" w:hAnsi="Times New Roman"/>
                <w:b w:val="0"/>
                <w:sz w:val="22"/>
              </w:rPr>
              <w:t>项目类别（乡村振兴/支教助学/红色文化等）</w:t>
            </w:r>
          </w:p>
        </w:tc>
      </w:tr>
      <w:tr>
        <w:tc>
          <w:tcPr>
            <w:tcW w:type="dxa" w:w="1701"/>
            <w:vAlign w:val="center"/>
          </w:tcPr>
          <w:p>
            <w:r>
              <w:rPr>
                <w:rFonts w:eastAsia="宋体" w:ascii="Times New Roman" w:hAnsi="Times New Roman"/>
                <w:b w:val="0"/>
                <w:sz w:val="22"/>
              </w:rPr>
              <w:t>status</w:t>
            </w:r>
          </w:p>
        </w:tc>
        <w:tc>
          <w:tcPr>
            <w:tcW w:type="dxa" w:w="1984"/>
            <w:vAlign w:val="center"/>
          </w:tcPr>
          <w:p>
            <w:r>
              <w:rPr>
                <w:rFonts w:eastAsia="宋体" w:ascii="Times New Roman" w:hAnsi="Times New Roman"/>
                <w:b w:val="0"/>
                <w:sz w:val="22"/>
              </w:rPr>
              <w:t>VARCHAR(20)</w:t>
            </w:r>
          </w:p>
        </w:tc>
        <w:tc>
          <w:tcPr>
            <w:tcW w:type="dxa" w:w="3685"/>
            <w:vAlign w:val="center"/>
          </w:tcPr>
          <w:p>
            <w:r>
              <w:rPr>
                <w:rFonts w:eastAsia="宋体" w:ascii="Times New Roman" w:hAnsi="Times New Roman"/>
                <w:b w:val="0"/>
                <w:sz w:val="22"/>
              </w:rPr>
              <w:t>状态：pending/college_approved/approved/closed/rejected</w:t>
            </w:r>
          </w:p>
        </w:tc>
      </w:tr>
      <w:tr>
        <w:tc>
          <w:tcPr>
            <w:tcW w:type="dxa" w:w="1701"/>
            <w:vAlign w:val="center"/>
          </w:tcPr>
          <w:p>
            <w:r>
              <w:rPr>
                <w:rFonts w:eastAsia="宋体" w:ascii="Times New Roman" w:hAnsi="Times New Roman"/>
                <w:b w:val="0"/>
                <w:sz w:val="22"/>
              </w:rPr>
              <w:t>leader_id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负责人ID（外键 sys_user）</w:t>
            </w:r>
          </w:p>
        </w:tc>
      </w:tr>
      <w:tr>
        <w:tc>
          <w:tcPr>
            <w:tcW w:type="dxa" w:w="1701"/>
            <w:vAlign w:val="center"/>
          </w:tcPr>
          <w:p>
            <w:r>
              <w:rPr>
                <w:rFonts w:eastAsia="宋体" w:ascii="Times New Roman" w:hAnsi="Times New Roman"/>
                <w:b w:val="0"/>
                <w:sz w:val="22"/>
              </w:rPr>
              <w:t>teacher_id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指导教师ID（外键 sys_user）</w:t>
            </w:r>
          </w:p>
        </w:tc>
      </w:tr>
      <w:tr>
        <w:tc>
          <w:tcPr>
            <w:tcW w:type="dxa" w:w="1701"/>
            <w:vAlign w:val="center"/>
          </w:tcPr>
          <w:p>
            <w:r>
              <w:rPr>
                <w:rFonts w:eastAsia="宋体" w:ascii="Times New Roman" w:hAnsi="Times New Roman"/>
                <w:b w:val="0"/>
                <w:sz w:val="22"/>
              </w:rPr>
              <w:t>college_id</w:t>
            </w:r>
          </w:p>
        </w:tc>
        <w:tc>
          <w:tcPr>
            <w:tcW w:type="dxa" w:w="1984"/>
            <w:vAlign w:val="center"/>
          </w:tcPr>
          <w:p>
            <w:r>
              <w:rPr>
                <w:rFonts w:eastAsia="宋体" w:ascii="Times New Roman" w:hAnsi="Times New Roman"/>
                <w:b w:val="0"/>
                <w:sz w:val="22"/>
              </w:rPr>
              <w:t>BIGINT</w:t>
            </w:r>
          </w:p>
        </w:tc>
        <w:tc>
          <w:tcPr>
            <w:tcW w:type="dxa" w:w="3685"/>
            <w:vAlign w:val="center"/>
          </w:tcPr>
          <w:p>
            <w:r>
              <w:rPr>
                <w:rFonts w:eastAsia="宋体" w:ascii="Times New Roman" w:hAnsi="Times New Roman"/>
                <w:b w:val="0"/>
                <w:sz w:val="22"/>
              </w:rPr>
              <w:t>所属学院ID（外键 sys_college）</w:t>
            </w:r>
          </w:p>
        </w:tc>
      </w:tr>
      <w:tr>
        <w:tc>
          <w:tcPr>
            <w:tcW w:type="dxa" w:w="1701"/>
            <w:vAlign w:val="center"/>
          </w:tcPr>
          <w:p>
            <w:r>
              <w:rPr>
                <w:rFonts w:eastAsia="宋体" w:ascii="Times New Roman" w:hAnsi="Times New Roman"/>
                <w:b w:val="0"/>
                <w:sz w:val="22"/>
              </w:rPr>
              <w:t>is_excellent</w:t>
            </w:r>
          </w:p>
        </w:tc>
        <w:tc>
          <w:tcPr>
            <w:tcW w:type="dxa" w:w="1984"/>
            <w:vAlign w:val="center"/>
          </w:tcPr>
          <w:p>
            <w:r>
              <w:rPr>
                <w:rFonts w:eastAsia="宋体" w:ascii="Times New Roman" w:hAnsi="Times New Roman"/>
                <w:b w:val="0"/>
                <w:sz w:val="22"/>
              </w:rPr>
              <w:t>TINYINT</w:t>
            </w:r>
          </w:p>
        </w:tc>
        <w:tc>
          <w:tcPr>
            <w:tcW w:type="dxa" w:w="3685"/>
            <w:vAlign w:val="center"/>
          </w:tcPr>
          <w:p>
            <w:r>
              <w:rPr>
                <w:rFonts w:eastAsia="宋体" w:ascii="Times New Roman" w:hAnsi="Times New Roman"/>
                <w:b w:val="0"/>
                <w:sz w:val="22"/>
              </w:rPr>
              <w:t>是否优秀项目：0否，1是</w:t>
            </w:r>
          </w:p>
        </w:tc>
      </w:tr>
    </w:tbl>
    <w:p>
      <w:pPr>
        <w:spacing w:before="0" w:after="0" w:lineRule="auto" w:line="360"/>
        <w:ind w:firstLine="480"/>
      </w:pPr>
      <w:r>
        <w:rPr>
          <w:rFonts w:eastAsia="宋体" w:ascii="Times New Roman" w:hAnsi="Times New Roman"/>
          <w:b w:val="0"/>
          <w:sz w:val="24"/>
        </w:rPr>
        <w:t>此外，project_member（团队成员表）记录项目团队成员，支持通过系统用户ID或手动填写姓名/学号关联；project_attachment（项目附件表）存储申报附件文件信息。</w:t>
      </w:r>
    </w:p>
    <w:p>
      <w:pPr>
        <w:spacing w:before="160" w:after="120" w:lineRule="auto" w:line="360"/>
        <w:jc w:val="left"/>
      </w:pPr>
      <w:r>
        <w:rPr>
          <w:rFonts w:eastAsia="黑体" w:ascii="Arial" w:hAnsi="Arial"/>
          <w:b/>
          <w:sz w:val="24"/>
        </w:rPr>
        <w:t>3.4.3  审批管理模块</w:t>
      </w:r>
    </w:p>
    <w:p>
      <w:pPr>
        <w:spacing w:before="0" w:after="0" w:lineRule="auto" w:line="360"/>
        <w:ind w:firstLine="480"/>
      </w:pPr>
      <w:r>
        <w:rPr>
          <w:rFonts w:eastAsia="宋体" w:ascii="Times New Roman" w:hAnsi="Times New Roman"/>
          <w:b w:val="0"/>
          <w:sz w:val="24"/>
        </w:rPr>
        <w:t>approval_record（审批记录表）记录每次审批操作，核心字段包括：project_id（关联项目）、approver_id（审批人）、approval_level（审批级别：college/school）、action（审批动作：approve/reject）、opinion（审批意见）。</w:t>
      </w:r>
    </w:p>
    <w:p>
      <w:pPr>
        <w:spacing w:before="0" w:after="0" w:lineRule="auto" w:line="360"/>
        <w:ind w:firstLine="480"/>
      </w:pPr>
      <w:r>
        <w:rPr>
          <w:rFonts w:eastAsia="宋体" w:ascii="Times New Roman" w:hAnsi="Times New Roman"/>
          <w:b w:val="0"/>
          <w:sz w:val="24"/>
        </w:rPr>
        <w:t>项目状态流转规则：pending（待审核）→ college_approved（院审通过）→ approved（校审通过/已立项）→ closed（已结项）；驳回时状态变更为 rejected，学生修改后可重新提交。</w:t>
      </w:r>
    </w:p>
    <w:p>
      <w:pPr>
        <w:spacing w:before="160" w:after="120" w:lineRule="auto" w:line="360"/>
        <w:jc w:val="left"/>
      </w:pPr>
      <w:r>
        <w:rPr>
          <w:rFonts w:eastAsia="黑体" w:ascii="Arial" w:hAnsi="Arial"/>
          <w:b/>
          <w:sz w:val="24"/>
        </w:rPr>
        <w:t>3.4.4  进度、成果与评优模块</w:t>
      </w:r>
    </w:p>
    <w:p>
      <w:pPr>
        <w:spacing w:before="0" w:after="0" w:lineRule="auto" w:line="360"/>
        <w:ind w:firstLine="480"/>
      </w:pPr>
      <w:r>
        <w:rPr>
          <w:rFonts w:eastAsia="宋体" w:ascii="Times New Roman" w:hAnsi="Times New Roman"/>
          <w:b w:val="0"/>
          <w:sz w:val="24"/>
        </w:rPr>
        <w:t>进度跟踪模块包含 progress（进度记录）、progress_image（进度图片）、progress_comment（进度评论）三张表，支持图文进度上传和多方评论。</w:t>
      </w:r>
    </w:p>
    <w:p>
      <w:pPr>
        <w:spacing w:before="0" w:after="0" w:lineRule="auto" w:line="360"/>
        <w:ind w:firstLine="480"/>
      </w:pPr>
      <w:r>
        <w:rPr>
          <w:rFonts w:eastAsia="宋体" w:ascii="Times New Roman" w:hAnsi="Times New Roman"/>
          <w:b w:val="0"/>
          <w:sz w:val="24"/>
        </w:rPr>
        <w:t>成果管理模块包含 result（成果）、result_attachment（成果附件）、result_image（成果图片）三张表，支持报告/论文/视频/其他多种成果类型。</w:t>
      </w:r>
    </w:p>
    <w:p>
      <w:pPr>
        <w:spacing w:before="0" w:after="0" w:lineRule="auto" w:line="360"/>
        <w:ind w:firstLine="480"/>
      </w:pPr>
      <w:r>
        <w:rPr>
          <w:rFonts w:eastAsia="宋体" w:ascii="Times New Roman" w:hAnsi="Times New Roman"/>
          <w:b w:val="0"/>
          <w:sz w:val="24"/>
        </w:rPr>
        <w:t>评优评审模块包含 evaluation（评优活动）、evaluation_project（参评项目）、evaluation_score（专家评分）三张表。evaluation_score 表对（evaluation_id, project_id, expert_id）设唯一约束，防止重复评分；final_score 字段存储所有专家对该项目评分的均值。</w:t>
      </w:r>
    </w:p>
    <w:p>
      <w:pPr>
        <w:spacing w:before="160" w:after="120" w:lineRule="auto" w:line="360"/>
        <w:jc w:val="left"/>
      </w:pPr>
      <w:r>
        <w:rPr>
          <w:rFonts w:eastAsia="黑体" w:ascii="Arial" w:hAnsi="Arial"/>
          <w:b/>
          <w:sz w:val="24"/>
        </w:rPr>
        <w:t>3.4.5  通知与系统模块</w:t>
      </w:r>
    </w:p>
    <w:p>
      <w:pPr>
        <w:spacing w:before="0" w:after="0" w:lineRule="auto" w:line="360"/>
        <w:ind w:firstLine="480"/>
      </w:pPr>
      <w:r>
        <w:rPr>
          <w:rFonts w:eastAsia="宋体" w:ascii="Times New Roman" w:hAnsi="Times New Roman"/>
          <w:b w:val="0"/>
          <w:sz w:val="24"/>
        </w:rPr>
        <w:t>notice（通知公告表）支持置顶、分类（通知/政策/活动）和浏览统计；notice_read（已读记录表）通过唯一约束（notice_id, user_id）防止重复记录；sys_message（系统消息表）存储审批结果等自动推送的系统内消息；sys_log（操作日志表）记录用户操作行为，用于审计和问题排查。</w:t>
      </w:r>
    </w:p>
    <w:p>
      <w:pPr>
        <w:spacing w:before="160" w:after="120" w:lineRule="auto" w:line="360"/>
        <w:jc w:val="left"/>
      </w:pPr>
      <w:r>
        <w:rPr>
          <w:rFonts w:eastAsia="黑体" w:ascii="Arial" w:hAnsi="Arial"/>
          <w:b/>
          <w:sz w:val="28"/>
        </w:rPr>
        <w:t>3.5  RESTful API 接口设计</w:t>
      </w:r>
    </w:p>
    <w:p>
      <w:pPr>
        <w:spacing w:before="0" w:after="0" w:lineRule="auto" w:line="360"/>
        <w:ind w:firstLine="480"/>
      </w:pPr>
      <w:r>
        <w:rPr>
          <w:rFonts w:eastAsia="宋体" w:ascii="Times New Roman" w:hAnsi="Times New Roman"/>
          <w:b w:val="0"/>
          <w:sz w:val="24"/>
        </w:rPr>
        <w:t>系统后端采用 RESTful 设计规范，所有接口统一前缀 /api，使用 HTTP 标准方法区分操作语义，核心接口如表 3-4 所示。</w:t>
      </w:r>
    </w:p>
    <w:p>
      <w:pPr>
        <w:spacing w:before="0" w:after="0" w:lineRule="auto" w:line="360"/>
      </w:pPr>
    </w:p>
    <w:p>
      <w:pPr>
        <w:spacing w:before="120" w:after="60" w:lineRule="auto" w:line="360"/>
        <w:jc w:val="center"/>
      </w:pPr>
      <w:r>
        <w:rPr>
          <w:rFonts w:eastAsia="宋体" w:ascii="Times New Roman" w:hAnsi="Times New Roman"/>
          <w:b/>
          <w:sz w:val="22"/>
        </w:rPr>
        <w:t>表 3-4  核心接口列表（部分）</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1020"/>
            <w:vAlign w:val="center"/>
            <w:shd w:val="clear" w:color="auto" w:fill="D9E1F2"/>
          </w:tcPr>
          <w:p>
            <w:pPr>
              <w:jc w:val="center"/>
            </w:pPr>
            <w:r>
              <w:rPr>
                <w:rFonts w:eastAsia="宋体" w:ascii="Times New Roman" w:hAnsi="Times New Roman"/>
                <w:b/>
                <w:sz w:val="22"/>
              </w:rPr>
              <w:t>HTTP方法</w:t>
            </w:r>
          </w:p>
        </w:tc>
        <w:tc>
          <w:tcPr>
            <w:tcW w:type="dxa" w:w="2268"/>
            <w:vAlign w:val="center"/>
            <w:shd w:val="clear" w:color="auto" w:fill="D9E1F2"/>
          </w:tcPr>
          <w:p>
            <w:pPr>
              <w:jc w:val="center"/>
            </w:pPr>
            <w:r>
              <w:rPr>
                <w:rFonts w:eastAsia="宋体" w:ascii="Times New Roman" w:hAnsi="Times New Roman"/>
                <w:b/>
                <w:sz w:val="22"/>
              </w:rPr>
              <w:t>接口路径</w:t>
            </w:r>
          </w:p>
        </w:tc>
        <w:tc>
          <w:tcPr>
            <w:tcW w:type="dxa" w:w="2268"/>
            <w:vAlign w:val="center"/>
            <w:shd w:val="clear" w:color="auto" w:fill="D9E1F2"/>
          </w:tcPr>
          <w:p>
            <w:pPr>
              <w:jc w:val="center"/>
            </w:pPr>
            <w:r>
              <w:rPr>
                <w:rFonts w:eastAsia="宋体" w:ascii="Times New Roman" w:hAnsi="Times New Roman"/>
                <w:b/>
                <w:sz w:val="22"/>
              </w:rPr>
              <w:t>描述</w:t>
            </w:r>
          </w:p>
        </w:tc>
        <w:tc>
          <w:tcPr>
            <w:tcW w:type="dxa" w:w="1814"/>
            <w:vAlign w:val="center"/>
            <w:shd w:val="clear" w:color="auto" w:fill="D9E1F2"/>
          </w:tcPr>
          <w:p>
            <w:pPr>
              <w:jc w:val="center"/>
            </w:pPr>
            <w:r>
              <w:rPr>
                <w:rFonts w:eastAsia="宋体" w:ascii="Times New Roman" w:hAnsi="Times New Roman"/>
                <w:b/>
                <w:sz w:val="22"/>
              </w:rPr>
              <w:t>所需角色</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/api/auth/login</w:t>
            </w:r>
          </w:p>
        </w:tc>
        <w:tc>
          <w:tcPr>
            <w:tcW w:type="dxa" w:w="2268"/>
            <w:vAlign w:val="center"/>
          </w:tcPr>
          <w:p>
            <w:r>
              <w:rPr>
                <w:rFonts w:eastAsia="宋体" w:ascii="Times New Roman" w:hAnsi="Times New Roman"/>
                <w:b w:val="0"/>
                <w:sz w:val="22"/>
              </w:rPr>
              <w:t>用户登录，返回JWT Token</w:t>
            </w:r>
          </w:p>
        </w:tc>
        <w:tc>
          <w:tcPr>
            <w:tcW w:type="dxa" w:w="1814"/>
            <w:vAlign w:val="center"/>
          </w:tcPr>
          <w:p>
            <w:r>
              <w:rPr>
                <w:rFonts w:eastAsia="宋体" w:ascii="Times New Roman" w:hAnsi="Times New Roman"/>
                <w:b w:val="0"/>
                <w:sz w:val="22"/>
              </w:rPr>
              <w:t>所有角色</w:t>
            </w:r>
          </w:p>
        </w:tc>
      </w:tr>
      <w:tr>
        <w:tc>
          <w:tcPr>
            <w:tcW w:type="dxa" w:w="1020"/>
            <w:vAlign w:val="center"/>
          </w:tcPr>
          <w:p>
            <w:r>
              <w:rPr>
                <w:rFonts w:eastAsia="宋体" w:ascii="Times New Roman" w:hAnsi="Times New Roman"/>
                <w:b w:val="0"/>
                <w:sz w:val="22"/>
              </w:rPr>
              <w:t>GET</w:t>
            </w:r>
          </w:p>
        </w:tc>
        <w:tc>
          <w:tcPr>
            <w:tcW w:type="dxa" w:w="2268"/>
            <w:vAlign w:val="center"/>
          </w:tcPr>
          <w:p>
            <w:r>
              <w:rPr>
                <w:rFonts w:eastAsia="宋体" w:ascii="Times New Roman" w:hAnsi="Times New Roman"/>
                <w:b w:val="0"/>
                <w:sz w:val="22"/>
              </w:rPr>
              <w:t>/api/project/list</w:t>
            </w:r>
          </w:p>
        </w:tc>
        <w:tc>
          <w:tcPr>
            <w:tcW w:type="dxa" w:w="2268"/>
            <w:vAlign w:val="center"/>
          </w:tcPr>
          <w:p>
            <w:r>
              <w:rPr>
                <w:rFonts w:eastAsia="宋体" w:ascii="Times New Roman" w:hAnsi="Times New Roman"/>
                <w:b w:val="0"/>
                <w:sz w:val="22"/>
              </w:rPr>
              <w:t>获取项目列表（按角色过滤）</w:t>
            </w:r>
          </w:p>
        </w:tc>
        <w:tc>
          <w:tcPr>
            <w:tcW w:type="dxa" w:w="1814"/>
            <w:vAlign w:val="center"/>
          </w:tcPr>
          <w:p>
            <w:r>
              <w:rPr>
                <w:rFonts w:eastAsia="宋体" w:ascii="Times New Roman" w:hAnsi="Times New Roman"/>
                <w:b w:val="0"/>
                <w:sz w:val="22"/>
              </w:rPr>
              <w:t>登录用户</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/api/project/create</w:t>
            </w:r>
          </w:p>
        </w:tc>
        <w:tc>
          <w:tcPr>
            <w:tcW w:type="dxa" w:w="2268"/>
            <w:vAlign w:val="center"/>
          </w:tcPr>
          <w:p>
            <w:r>
              <w:rPr>
                <w:rFonts w:eastAsia="宋体" w:ascii="Times New Roman" w:hAnsi="Times New Roman"/>
                <w:b w:val="0"/>
                <w:sz w:val="22"/>
              </w:rPr>
              <w:t>创建项目申报</w:t>
            </w:r>
          </w:p>
        </w:tc>
        <w:tc>
          <w:tcPr>
            <w:tcW w:type="dxa" w:w="1814"/>
            <w:vAlign w:val="center"/>
          </w:tcPr>
          <w:p>
            <w:r>
              <w:rPr>
                <w:rFonts w:eastAsia="宋体" w:ascii="Times New Roman" w:hAnsi="Times New Roman"/>
                <w:b w:val="0"/>
                <w:sz w:val="22"/>
              </w:rPr>
              <w:t>student</w:t>
            </w:r>
          </w:p>
        </w:tc>
      </w:tr>
      <w:tr>
        <w:tc>
          <w:tcPr>
            <w:tcW w:type="dxa" w:w="1020"/>
            <w:vAlign w:val="center"/>
          </w:tcPr>
          <w:p>
            <w:r>
              <w:rPr>
                <w:rFonts w:eastAsia="宋体" w:ascii="Times New Roman" w:hAnsi="Times New Roman"/>
                <w:b w:val="0"/>
                <w:sz w:val="22"/>
              </w:rPr>
              <w:t>PUT</w:t>
            </w:r>
          </w:p>
        </w:tc>
        <w:tc>
          <w:tcPr>
            <w:tcW w:type="dxa" w:w="2268"/>
            <w:vAlign w:val="center"/>
          </w:tcPr>
          <w:p>
            <w:r>
              <w:rPr>
                <w:rFonts w:eastAsia="宋体" w:ascii="Times New Roman" w:hAnsi="Times New Roman"/>
                <w:b w:val="0"/>
                <w:sz w:val="22"/>
              </w:rPr>
              <w:t>/api/project/update/:id</w:t>
            </w:r>
          </w:p>
        </w:tc>
        <w:tc>
          <w:tcPr>
            <w:tcW w:type="dxa" w:w="2268"/>
            <w:vAlign w:val="center"/>
          </w:tcPr>
          <w:p>
            <w:r>
              <w:rPr>
                <w:rFonts w:eastAsia="宋体" w:ascii="Times New Roman" w:hAnsi="Times New Roman"/>
                <w:b w:val="0"/>
                <w:sz w:val="22"/>
              </w:rPr>
              <w:t>修改项目信息</w:t>
            </w:r>
          </w:p>
        </w:tc>
        <w:tc>
          <w:tcPr>
            <w:tcW w:type="dxa" w:w="1814"/>
            <w:vAlign w:val="center"/>
          </w:tcPr>
          <w:p>
            <w:r>
              <w:rPr>
                <w:rFonts w:eastAsia="宋体" w:ascii="Times New Roman" w:hAnsi="Times New Roman"/>
                <w:b w:val="0"/>
                <w:sz w:val="22"/>
              </w:rPr>
              <w:t>student</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/api/project/submit/:id</w:t>
            </w:r>
          </w:p>
        </w:tc>
        <w:tc>
          <w:tcPr>
            <w:tcW w:type="dxa" w:w="2268"/>
            <w:vAlign w:val="center"/>
          </w:tcPr>
          <w:p>
            <w:r>
              <w:rPr>
                <w:rFonts w:eastAsia="宋体" w:ascii="Times New Roman" w:hAnsi="Times New Roman"/>
                <w:b w:val="0"/>
                <w:sz w:val="22"/>
              </w:rPr>
              <w:t>重新提交审批</w:t>
            </w:r>
          </w:p>
        </w:tc>
        <w:tc>
          <w:tcPr>
            <w:tcW w:type="dxa" w:w="1814"/>
            <w:vAlign w:val="center"/>
          </w:tcPr>
          <w:p>
            <w:r>
              <w:rPr>
                <w:rFonts w:eastAsia="宋体" w:ascii="Times New Roman" w:hAnsi="Times New Roman"/>
                <w:b w:val="0"/>
                <w:sz w:val="22"/>
              </w:rPr>
              <w:t>student</w:t>
            </w:r>
          </w:p>
        </w:tc>
      </w:tr>
      <w:tr>
        <w:tc>
          <w:tcPr>
            <w:tcW w:type="dxa" w:w="1020"/>
            <w:vAlign w:val="center"/>
          </w:tcPr>
          <w:p>
            <w:r>
              <w:rPr>
                <w:rFonts w:eastAsia="宋体" w:ascii="Times New Roman" w:hAnsi="Times New Roman"/>
                <w:b w:val="0"/>
                <w:sz w:val="22"/>
              </w:rPr>
              <w:t>GET</w:t>
            </w:r>
          </w:p>
        </w:tc>
        <w:tc>
          <w:tcPr>
            <w:tcW w:type="dxa" w:w="2268"/>
            <w:vAlign w:val="center"/>
          </w:tcPr>
          <w:p>
            <w:r>
              <w:rPr>
                <w:rFonts w:eastAsia="宋体" w:ascii="Times New Roman" w:hAnsi="Times New Roman"/>
                <w:b w:val="0"/>
                <w:sz w:val="22"/>
              </w:rPr>
              <w:t>/api/approval/list</w:t>
            </w:r>
          </w:p>
        </w:tc>
        <w:tc>
          <w:tcPr>
            <w:tcW w:type="dxa" w:w="2268"/>
            <w:vAlign w:val="center"/>
          </w:tcPr>
          <w:p>
            <w:r>
              <w:rPr>
                <w:rFonts w:eastAsia="宋体" w:ascii="Times New Roman" w:hAnsi="Times New Roman"/>
                <w:b w:val="0"/>
                <w:sz w:val="22"/>
              </w:rPr>
              <w:t>获取待审批项目列表</w:t>
            </w:r>
          </w:p>
        </w:tc>
        <w:tc>
          <w:tcPr>
            <w:tcW w:type="dxa" w:w="1814"/>
            <w:vAlign w:val="center"/>
          </w:tcPr>
          <w:p>
            <w:r>
              <w:rPr>
                <w:rFonts w:eastAsia="宋体" w:ascii="Times New Roman" w:hAnsi="Times New Roman"/>
                <w:b w:val="0"/>
                <w:sz w:val="22"/>
              </w:rPr>
              <w:t>college_admin, school_admin</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/api/approval/approve/:id</w:t>
            </w:r>
          </w:p>
        </w:tc>
        <w:tc>
          <w:tcPr>
            <w:tcW w:type="dxa" w:w="2268"/>
            <w:vAlign w:val="center"/>
          </w:tcPr>
          <w:p>
            <w:r>
              <w:rPr>
                <w:rFonts w:eastAsia="宋体" w:ascii="Times New Roman" w:hAnsi="Times New Roman"/>
                <w:b w:val="0"/>
                <w:sz w:val="22"/>
              </w:rPr>
              <w:t>审批通过</w:t>
            </w:r>
          </w:p>
        </w:tc>
        <w:tc>
          <w:tcPr>
            <w:tcW w:type="dxa" w:w="1814"/>
            <w:vAlign w:val="center"/>
          </w:tcPr>
          <w:p>
            <w:r>
              <w:rPr>
                <w:rFonts w:eastAsia="宋体" w:ascii="Times New Roman" w:hAnsi="Times New Roman"/>
                <w:b w:val="0"/>
                <w:sz w:val="22"/>
              </w:rPr>
              <w:t>college_admin, school_admin</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/api/approval/reject/:id</w:t>
            </w:r>
          </w:p>
        </w:tc>
        <w:tc>
          <w:tcPr>
            <w:tcW w:type="dxa" w:w="2268"/>
            <w:vAlign w:val="center"/>
          </w:tcPr>
          <w:p>
            <w:r>
              <w:rPr>
                <w:rFonts w:eastAsia="宋体" w:ascii="Times New Roman" w:hAnsi="Times New Roman"/>
                <w:b w:val="0"/>
                <w:sz w:val="22"/>
              </w:rPr>
              <w:t>审批驳回</w:t>
            </w:r>
          </w:p>
        </w:tc>
        <w:tc>
          <w:tcPr>
            <w:tcW w:type="dxa" w:w="1814"/>
            <w:vAlign w:val="center"/>
          </w:tcPr>
          <w:p>
            <w:r>
              <w:rPr>
                <w:rFonts w:eastAsia="宋体" w:ascii="Times New Roman" w:hAnsi="Times New Roman"/>
                <w:b w:val="0"/>
                <w:sz w:val="22"/>
              </w:rPr>
              <w:t>college_admin, school_admin</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/api/progress/create</w:t>
            </w:r>
          </w:p>
        </w:tc>
        <w:tc>
          <w:tcPr>
            <w:tcW w:type="dxa" w:w="2268"/>
            <w:vAlign w:val="center"/>
          </w:tcPr>
          <w:p>
            <w:r>
              <w:rPr>
                <w:rFonts w:eastAsia="宋体" w:ascii="Times New Roman" w:hAnsi="Times New Roman"/>
                <w:b w:val="0"/>
                <w:sz w:val="22"/>
              </w:rPr>
              <w:t>上传进度记录</w:t>
            </w:r>
          </w:p>
        </w:tc>
        <w:tc>
          <w:tcPr>
            <w:tcW w:type="dxa" w:w="1814"/>
            <w:vAlign w:val="center"/>
          </w:tcPr>
          <w:p>
            <w:r>
              <w:rPr>
                <w:rFonts w:eastAsia="宋体" w:ascii="Times New Roman" w:hAnsi="Times New Roman"/>
                <w:b w:val="0"/>
                <w:sz w:val="22"/>
              </w:rPr>
              <w:t>student</w:t>
            </w:r>
          </w:p>
        </w:tc>
      </w:tr>
      <w:tr>
        <w:tc>
          <w:tcPr>
            <w:tcW w:type="dxa" w:w="1020"/>
            <w:vAlign w:val="center"/>
          </w:tcPr>
          <w:p>
            <w:r>
              <w:rPr>
                <w:rFonts w:eastAsia="宋体" w:ascii="Times New Roman" w:hAnsi="Times New Roman"/>
                <w:b w:val="0"/>
                <w:sz w:val="22"/>
              </w:rPr>
              <w:t>POST</w:t>
            </w:r>
          </w:p>
        </w:tc>
        <w:tc>
          <w:tcPr>
            <w:tcW w:type="dxa" w:w="2268"/>
            <w:vAlign w:val="center"/>
          </w:tcPr>
          <w:p>
            <w:r>
              <w:rPr>
                <w:rFonts w:eastAsia="宋体" w:ascii="Times New Roman" w:hAnsi="Times New Roman"/>
                <w:b w:val="0"/>
                <w:sz w:val="22"/>
              </w:rPr>
              <w:t>/api/evaluation/score</w:t>
            </w:r>
          </w:p>
        </w:tc>
        <w:tc>
          <w:tcPr>
            <w:tcW w:type="dxa" w:w="2268"/>
            <w:vAlign w:val="center"/>
          </w:tcPr>
          <w:p>
            <w:r>
              <w:rPr>
                <w:rFonts w:eastAsia="宋体" w:ascii="Times New Roman" w:hAnsi="Times New Roman"/>
                <w:b w:val="0"/>
                <w:sz w:val="22"/>
              </w:rPr>
              <w:t>专家评分提交</w:t>
            </w:r>
          </w:p>
        </w:tc>
        <w:tc>
          <w:tcPr>
            <w:tcW w:type="dxa" w:w="1814"/>
            <w:vAlign w:val="center"/>
          </w:tcPr>
          <w:p>
            <w:r>
              <w:rPr>
                <w:rFonts w:eastAsia="宋体" w:ascii="Times New Roman" w:hAnsi="Times New Roman"/>
                <w:b w:val="0"/>
                <w:sz w:val="22"/>
              </w:rPr>
              <w:t>expert</w:t>
            </w:r>
          </w:p>
        </w:tc>
      </w:tr>
      <w:tr>
        <w:tc>
          <w:tcPr>
            <w:tcW w:type="dxa" w:w="1020"/>
            <w:vAlign w:val="center"/>
          </w:tcPr>
          <w:p>
            <w:r>
              <w:rPr>
                <w:rFonts w:eastAsia="宋体" w:ascii="Times New Roman" w:hAnsi="Times New Roman"/>
                <w:b w:val="0"/>
                <w:sz w:val="22"/>
              </w:rPr>
              <w:t>GET</w:t>
            </w:r>
          </w:p>
        </w:tc>
        <w:tc>
          <w:tcPr>
            <w:tcW w:type="dxa" w:w="2268"/>
            <w:vAlign w:val="center"/>
          </w:tcPr>
          <w:p>
            <w:r>
              <w:rPr>
                <w:rFonts w:eastAsia="宋体" w:ascii="Times New Roman" w:hAnsi="Times New Roman"/>
                <w:b w:val="0"/>
                <w:sz w:val="22"/>
              </w:rPr>
              <w:t>/api/evaluation/ranking</w:t>
            </w:r>
          </w:p>
        </w:tc>
        <w:tc>
          <w:tcPr>
            <w:tcW w:type="dxa" w:w="2268"/>
            <w:vAlign w:val="center"/>
          </w:tcPr>
          <w:p>
            <w:r>
              <w:rPr>
                <w:rFonts w:eastAsia="宋体" w:ascii="Times New Roman" w:hAnsi="Times New Roman"/>
                <w:b w:val="0"/>
                <w:sz w:val="22"/>
              </w:rPr>
              <w:t>获取评优排名</w:t>
            </w:r>
          </w:p>
        </w:tc>
        <w:tc>
          <w:tcPr>
            <w:tcW w:type="dxa" w:w="1814"/>
            <w:vAlign w:val="center"/>
          </w:tcPr>
          <w:p>
            <w:r>
              <w:rPr>
                <w:rFonts w:eastAsia="宋体" w:ascii="Times New Roman" w:hAnsi="Times New Roman"/>
                <w:b w:val="0"/>
                <w:sz w:val="22"/>
              </w:rPr>
              <w:t>登录用户</w:t>
            </w:r>
          </w:p>
        </w:tc>
      </w:tr>
    </w:tbl>
    <w:p>
      <w:pPr>
        <w:spacing w:before="0" w:after="0" w:lineRule="auto" w:line="360"/>
        <w:ind w:firstLine="480"/>
      </w:pPr>
      <w:r>
        <w:rPr>
          <w:rFonts w:eastAsia="宋体" w:ascii="Times New Roman" w:hAnsi="Times New Roman"/>
          <w:b w:val="0"/>
          <w:sz w:val="24"/>
        </w:rPr>
        <w:t>所有接口统一响应格式：{ code: 0, message: "操作成功", data: {...} }，其中 code 为 0 表示成功，非 0 表示失败；分页列表接口在 data 中额外包含 total、page、pageSize 字段。</w:t>
      </w:r>
    </w:p>
    <w:p>
      <w:pPr>
        <w:spacing w:before="160" w:after="120" w:lineRule="auto" w:line="360"/>
        <w:jc w:val="left"/>
      </w:pPr>
      <w:r>
        <w:rPr>
          <w:rFonts w:eastAsia="黑体" w:ascii="Arial" w:hAnsi="Arial"/>
          <w:b/>
          <w:sz w:val="28"/>
        </w:rPr>
        <w:t>3.6  权限控制设计</w:t>
      </w:r>
    </w:p>
    <w:p>
      <w:pPr>
        <w:spacing w:before="0" w:after="0" w:lineRule="auto" w:line="360"/>
        <w:ind w:firstLine="480"/>
      </w:pPr>
      <w:r>
        <w:rPr>
          <w:rFonts w:eastAsia="宋体" w:ascii="Times New Roman" w:hAnsi="Times New Roman"/>
          <w:b w:val="0"/>
          <w:sz w:val="24"/>
        </w:rPr>
        <w:t>系统采用基于角色的访问控制（RBAC）模型，分为两层：</w:t>
      </w:r>
    </w:p>
    <w:p>
      <w:pPr>
        <w:spacing w:before="0" w:after="0" w:lineRule="auto" w:line="360"/>
        <w:ind w:firstLine="480"/>
      </w:pPr>
      <w:r>
        <w:rPr>
          <w:rFonts w:eastAsia="宋体" w:ascii="Times New Roman" w:hAnsi="Times New Roman"/>
          <w:b/>
          <w:sz w:val="24"/>
        </w:rPr>
        <w:t>第一层——认证层（Authentication）：</w:t>
      </w:r>
      <w:r>
        <w:rPr>
          <w:rFonts w:eastAsia="宋体" w:ascii="Times New Roman" w:hAnsi="Times New Roman"/>
          <w:b w:val="0"/>
          <w:sz w:val="24"/>
        </w:rPr>
        <w:t>所有业务接口均通过 verifyToken 中间件进行 JWT Token 验证。中间件从请求头 Authorization: Bearer &lt;token&gt; 中提取 Token，使用服务端密钥验证其合法性和有效期，验证通过后将用户信息写入 req.user，供后续中间件和路由处理器使用。</w:t>
      </w:r>
    </w:p>
    <w:p>
      <w:pPr>
        <w:spacing w:before="0" w:after="0" w:lineRule="auto" w:line="360"/>
        <w:ind w:firstLine="480"/>
      </w:pPr>
      <w:r>
        <w:rPr>
          <w:rFonts w:eastAsia="宋体" w:ascii="Times New Roman" w:hAnsi="Times New Roman"/>
          <w:b/>
          <w:sz w:val="24"/>
        </w:rPr>
        <w:t>第二层——授权层（Authorization）：</w:t>
      </w:r>
      <w:r>
        <w:rPr>
          <w:rFonts w:eastAsia="宋体" w:ascii="Times New Roman" w:hAnsi="Times New Roman"/>
          <w:b w:val="0"/>
          <w:sz w:val="24"/>
        </w:rPr>
        <w:t>checkRole(...roles) 中间件在认证成功后，进一步校验 req.user.role 是否属于该接口允许的角色集合。若角色不匹配，返回 403 禁止访问响应。在路由处理器内部，还会进行业务级权限校验，例如学院管理员只能审批本学院项目、学生只能修改自己的项目。</w:t>
      </w:r>
    </w:p>
    <w:p>
      <w:r>
        <w:br w:type="page"/>
      </w:r>
    </w:p>
    <w:p>
      <w:pPr>
        <w:spacing w:before="240" w:after="120" w:lineRule="auto" w:line="360"/>
        <w:jc w:val="left"/>
      </w:pPr>
      <w:r>
        <w:rPr>
          <w:rFonts w:eastAsia="黑体" w:ascii="Arial" w:hAnsi="Arial"/>
          <w:b/>
          <w:sz w:val="32"/>
        </w:rPr>
        <w:t>第四章  系统实现</w:t>
      </w:r>
    </w:p>
    <w:p>
      <w:pPr>
        <w:spacing w:before="160" w:after="120" w:lineRule="auto" w:line="360"/>
        <w:jc w:val="left"/>
      </w:pPr>
      <w:r>
        <w:rPr>
          <w:rFonts w:eastAsia="黑体" w:ascii="Arial" w:hAnsi="Arial"/>
          <w:b/>
          <w:sz w:val="28"/>
        </w:rPr>
        <w:t>4.1  开发环境</w:t>
      </w:r>
    </w:p>
    <w:p>
      <w:pPr>
        <w:spacing w:before="0" w:after="0" w:lineRule="auto" w:line="360"/>
      </w:pPr>
    </w:p>
    <w:p>
      <w:pPr>
        <w:spacing w:before="120" w:after="60" w:lineRule="auto" w:line="360"/>
        <w:jc w:val="center"/>
      </w:pPr>
      <w:r>
        <w:rPr>
          <w:rFonts w:eastAsia="宋体" w:ascii="Times New Roman" w:hAnsi="Times New Roman"/>
          <w:b/>
          <w:sz w:val="22"/>
        </w:rPr>
        <w:t>表 4-1  开发环境配置</w:t>
      </w:r>
    </w:p>
    <w:tbl>
      <w:tblPr>
        <w:tblStyle w:val="TableGrid"/>
        <w:tblW w:type="auto" w:w="0"/>
        <w:jc w:val="center"/>
        <w:tblLook w:firstColumn="1" w:firstRow="1" w:lastColumn="0" w:lastRow="0" w:noHBand="0" w:noVBand="1" w:val="04A0"/>
      </w:tblPr>
      <w:tblGrid>
        <w:gridCol w:w="4252"/>
        <w:gridCol w:w="4252"/>
      </w:tblGrid>
      <w:tr>
        <w:tc>
          <w:tcPr>
            <w:tcW w:type="dxa" w:w="2551"/>
            <w:vAlign w:val="center"/>
            <w:shd w:val="clear" w:color="auto" w:fill="D9E1F2"/>
          </w:tcPr>
          <w:p>
            <w:pPr>
              <w:jc w:val="center"/>
            </w:pPr>
            <w:r>
              <w:rPr>
                <w:rFonts w:eastAsia="宋体" w:ascii="Times New Roman" w:hAnsi="Times New Roman"/>
                <w:b/>
                <w:sz w:val="22"/>
              </w:rPr>
              <w:t>项目</w:t>
            </w:r>
          </w:p>
        </w:tc>
        <w:tc>
          <w:tcPr>
            <w:tcW w:type="dxa" w:w="4819"/>
            <w:vAlign w:val="center"/>
            <w:shd w:val="clear" w:color="auto" w:fill="D9E1F2"/>
          </w:tcPr>
          <w:p>
            <w:pPr>
              <w:jc w:val="center"/>
            </w:pPr>
            <w:r>
              <w:rPr>
                <w:rFonts w:eastAsia="宋体" w:ascii="Times New Roman" w:hAnsi="Times New Roman"/>
                <w:b/>
                <w:sz w:val="22"/>
              </w:rPr>
              <w:t>配置</w:t>
            </w:r>
          </w:p>
        </w:tc>
      </w:tr>
      <w:tr>
        <w:tc>
          <w:tcPr>
            <w:tcW w:type="dxa" w:w="2551"/>
            <w:vAlign w:val="center"/>
          </w:tcPr>
          <w:p>
            <w:r>
              <w:rPr>
                <w:rFonts w:eastAsia="宋体" w:ascii="Times New Roman" w:hAnsi="Times New Roman"/>
                <w:b w:val="0"/>
                <w:sz w:val="22"/>
              </w:rPr>
              <w:t>操作系统</w:t>
            </w:r>
          </w:p>
        </w:tc>
        <w:tc>
          <w:tcPr>
            <w:tcW w:type="dxa" w:w="4819"/>
            <w:vAlign w:val="center"/>
          </w:tcPr>
          <w:p>
            <w:r>
              <w:rPr>
                <w:rFonts w:eastAsia="宋体" w:ascii="Times New Roman" w:hAnsi="Times New Roman"/>
                <w:b w:val="0"/>
                <w:sz w:val="22"/>
              </w:rPr>
              <w:t>macOS / Windows 10+</w:t>
            </w:r>
          </w:p>
        </w:tc>
      </w:tr>
      <w:tr>
        <w:tc>
          <w:tcPr>
            <w:tcW w:type="dxa" w:w="2551"/>
            <w:vAlign w:val="center"/>
          </w:tcPr>
          <w:p>
            <w:r>
              <w:rPr>
                <w:rFonts w:eastAsia="宋体" w:ascii="Times New Roman" w:hAnsi="Times New Roman"/>
                <w:b w:val="0"/>
                <w:sz w:val="22"/>
              </w:rPr>
              <w:t>Node.js版本</w:t>
            </w:r>
          </w:p>
        </w:tc>
        <w:tc>
          <w:tcPr>
            <w:tcW w:type="dxa" w:w="4819"/>
            <w:vAlign w:val="center"/>
          </w:tcPr>
          <w:p>
            <w:r>
              <w:rPr>
                <w:rFonts w:eastAsia="宋体" w:ascii="Times New Roman" w:hAnsi="Times New Roman"/>
                <w:b w:val="0"/>
                <w:sz w:val="22"/>
              </w:rPr>
              <w:t>v14.0.0 及以上</w:t>
            </w:r>
          </w:p>
        </w:tc>
      </w:tr>
      <w:tr>
        <w:tc>
          <w:tcPr>
            <w:tcW w:type="dxa" w:w="2551"/>
            <w:vAlign w:val="center"/>
          </w:tcPr>
          <w:p>
            <w:r>
              <w:rPr>
                <w:rFonts w:eastAsia="宋体" w:ascii="Times New Roman" w:hAnsi="Times New Roman"/>
                <w:b w:val="0"/>
                <w:sz w:val="22"/>
              </w:rPr>
              <w:t>数据库</w:t>
            </w:r>
          </w:p>
        </w:tc>
        <w:tc>
          <w:tcPr>
            <w:tcW w:type="dxa" w:w="4819"/>
            <w:vAlign w:val="center"/>
          </w:tcPr>
          <w:p>
            <w:r>
              <w:rPr>
                <w:rFonts w:eastAsia="宋体" w:ascii="Times New Roman" w:hAnsi="Times New Roman"/>
                <w:b w:val="0"/>
                <w:sz w:val="22"/>
              </w:rPr>
              <w:t>MySQL 8.0</w:t>
            </w:r>
          </w:p>
        </w:tc>
      </w:tr>
      <w:tr>
        <w:tc>
          <w:tcPr>
            <w:tcW w:type="dxa" w:w="2551"/>
            <w:vAlign w:val="center"/>
          </w:tcPr>
          <w:p>
            <w:r>
              <w:rPr>
                <w:rFonts w:eastAsia="宋体" w:ascii="Times New Roman" w:hAnsi="Times New Roman"/>
                <w:b w:val="0"/>
                <w:sz w:val="22"/>
              </w:rPr>
              <w:t>前端开发工具</w:t>
            </w:r>
          </w:p>
        </w:tc>
        <w:tc>
          <w:tcPr>
            <w:tcW w:type="dxa" w:w="4819"/>
            <w:vAlign w:val="center"/>
          </w:tcPr>
          <w:p>
            <w:r>
              <w:rPr>
                <w:rFonts w:eastAsia="宋体" w:ascii="Times New Roman" w:hAnsi="Times New Roman"/>
                <w:b w:val="0"/>
                <w:sz w:val="22"/>
              </w:rPr>
              <w:t>微信开发者工具</w:t>
            </w:r>
          </w:p>
        </w:tc>
      </w:tr>
      <w:tr>
        <w:tc>
          <w:tcPr>
            <w:tcW w:type="dxa" w:w="2551"/>
            <w:vAlign w:val="center"/>
          </w:tcPr>
          <w:p>
            <w:r>
              <w:rPr>
                <w:rFonts w:eastAsia="宋体" w:ascii="Times New Roman" w:hAnsi="Times New Roman"/>
                <w:b w:val="0"/>
                <w:sz w:val="22"/>
              </w:rPr>
              <w:t>后端包管理</w:t>
            </w:r>
          </w:p>
        </w:tc>
        <w:tc>
          <w:tcPr>
            <w:tcW w:type="dxa" w:w="4819"/>
            <w:vAlign w:val="center"/>
          </w:tcPr>
          <w:p>
            <w:r>
              <w:rPr>
                <w:rFonts w:eastAsia="宋体" w:ascii="Times New Roman" w:hAnsi="Times New Roman"/>
                <w:b w:val="0"/>
                <w:sz w:val="22"/>
              </w:rPr>
              <w:t>npm</w:t>
            </w:r>
          </w:p>
        </w:tc>
      </w:tr>
      <w:tr>
        <w:tc>
          <w:tcPr>
            <w:tcW w:type="dxa" w:w="2551"/>
            <w:vAlign w:val="center"/>
          </w:tcPr>
          <w:p>
            <w:r>
              <w:rPr>
                <w:rFonts w:eastAsia="宋体" w:ascii="Times New Roman" w:hAnsi="Times New Roman"/>
                <w:b w:val="0"/>
                <w:sz w:val="22"/>
              </w:rPr>
              <w:t>接口调试</w:t>
            </w:r>
          </w:p>
        </w:tc>
        <w:tc>
          <w:tcPr>
            <w:tcW w:type="dxa" w:w="4819"/>
            <w:vAlign w:val="center"/>
          </w:tcPr>
          <w:p>
            <w:r>
              <w:rPr>
                <w:rFonts w:eastAsia="宋体" w:ascii="Times New Roman" w:hAnsi="Times New Roman"/>
                <w:b w:val="0"/>
                <w:sz w:val="22"/>
              </w:rPr>
              <w:t>Apifox / Postman</w:t>
            </w:r>
          </w:p>
        </w:tc>
      </w:tr>
      <w:tr>
        <w:tc>
          <w:tcPr>
            <w:tcW w:type="dxa" w:w="2551"/>
            <w:vAlign w:val="center"/>
          </w:tcPr>
          <w:p>
            <w:r>
              <w:rPr>
                <w:rFonts w:eastAsia="宋体" w:ascii="Times New Roman" w:hAnsi="Times New Roman"/>
                <w:b w:val="0"/>
                <w:sz w:val="22"/>
              </w:rPr>
              <w:t>代码编辑器</w:t>
            </w:r>
          </w:p>
        </w:tc>
        <w:tc>
          <w:tcPr>
            <w:tcW w:type="dxa" w:w="4819"/>
            <w:vAlign w:val="center"/>
          </w:tcPr>
          <w:p>
            <w:r>
              <w:rPr>
                <w:rFonts w:eastAsia="宋体" w:ascii="Times New Roman" w:hAnsi="Times New Roman"/>
                <w:b w:val="0"/>
                <w:sz w:val="22"/>
              </w:rPr>
              <w:t>VS Code</w:t>
            </w:r>
          </w:p>
        </w:tc>
      </w:tr>
    </w:tbl>
    <w:p>
      <w:pPr>
        <w:spacing w:before="0" w:after="0" w:lineRule="auto" w:line="360"/>
      </w:pPr>
    </w:p>
    <w:p>
      <w:pPr>
        <w:spacing w:before="0" w:after="0" w:lineRule="auto" w:line="360"/>
        <w:ind w:firstLine="480"/>
      </w:pPr>
      <w:r>
        <w:rPr>
          <w:rFonts w:eastAsia="宋体" w:ascii="Times New Roman" w:hAnsi="Times New Roman"/>
          <w:b w:val="0"/>
          <w:sz w:val="24"/>
        </w:rPr>
        <w:t>后端启动命令：npm run dev（使用 nodemon 实现热重载）。数据库初始化：node scripts/quick_start.js（自动执行建库建表和示例数据导入）。</w:t>
      </w:r>
    </w:p>
    <w:p>
      <w:pPr>
        <w:spacing w:before="160" w:after="120" w:lineRule="auto" w:line="360"/>
        <w:jc w:val="left"/>
      </w:pPr>
      <w:r>
        <w:rPr>
          <w:rFonts w:eastAsia="黑体" w:ascii="Arial" w:hAnsi="Arial"/>
          <w:b/>
          <w:sz w:val="28"/>
        </w:rPr>
        <w:t>4.2  后端核心实现</w:t>
      </w:r>
    </w:p>
    <w:p>
      <w:pPr>
        <w:spacing w:before="160" w:after="120" w:lineRule="auto" w:line="360"/>
        <w:jc w:val="left"/>
      </w:pPr>
      <w:r>
        <w:rPr>
          <w:rFonts w:eastAsia="黑体" w:ascii="Arial" w:hAnsi="Arial"/>
          <w:b/>
          <w:sz w:val="24"/>
        </w:rPr>
        <w:t>4.2.1  JWT 认证与角色权限中间件</w:t>
      </w:r>
    </w:p>
    <w:p>
      <w:pPr>
        <w:spacing w:before="0" w:after="0" w:lineRule="auto" w:line="360"/>
        <w:ind w:firstLine="480"/>
      </w:pPr>
      <w:r>
        <w:rPr>
          <w:rFonts w:eastAsia="宋体" w:ascii="Times New Roman" w:hAnsi="Times New Roman"/>
          <w:b w:val="0"/>
          <w:sz w:val="24"/>
        </w:rPr>
        <w:t>系统认证机制基于 JSON Web Token（JWT），实现无状态的身份验证。认证中间件从请求头提取 Bearer Token，调用 jwt.verify() 完成验签，并将解码后的用户信息挂载至 req.user，核心实现如下：</w:t>
      </w:r>
    </w:p>
    <w:p>
      <w:pPr>
        <w:spacing w:before="0" w:after="0" w:lineRule="auto" w:line="360"/>
      </w:pPr>
    </w:p>
    <w:p>
      <w:pPr>
        <w:spacing w:before="0" w:after="0" w:lineRule="auto" w:line="288"/>
        <w:ind w:left="360"/>
        <w:shd w:val="clear" w:color="auto" w:fill="F2F2F2"/>
      </w:pPr>
      <w:r>
        <w:rPr>
          <w:rFonts w:ascii="Courier New" w:hAnsi="Courier New"/>
          <w:color w:val="1F497D"/>
          <w:sz w:val="18"/>
        </w:rPr>
        <w:t>const verifyToken = (req, res, next) =&gt; {</w:t>
      </w:r>
    </w:p>
    <w:p>
      <w:pPr>
        <w:spacing w:before="0" w:after="0" w:lineRule="auto" w:line="288"/>
        <w:ind w:left="360"/>
        <w:shd w:val="clear" w:color="auto" w:fill="F2F2F2"/>
      </w:pPr>
      <w:r>
        <w:rPr>
          <w:rFonts w:ascii="Courier New" w:hAnsi="Courier New"/>
          <w:color w:val="1F497D"/>
          <w:sz w:val="18"/>
        </w:rPr>
        <w:t xml:space="preserve">  const authHeader = req.headers.authorization;</w:t>
      </w:r>
    </w:p>
    <w:p>
      <w:pPr>
        <w:spacing w:before="0" w:after="0" w:lineRule="auto" w:line="288"/>
        <w:ind w:left="360"/>
        <w:shd w:val="clear" w:color="auto" w:fill="F2F2F2"/>
      </w:pPr>
      <w:r>
        <w:rPr>
          <w:rFonts w:ascii="Courier New" w:hAnsi="Courier New"/>
          <w:color w:val="1F497D"/>
          <w:sz w:val="18"/>
        </w:rPr>
        <w:t xml:space="preserve">  if (!authHeader || !authHeader.startsWith('Bearer ')) {</w:t>
      </w:r>
    </w:p>
    <w:p>
      <w:pPr>
        <w:spacing w:before="0" w:after="0" w:lineRule="auto" w:line="288"/>
        <w:ind w:left="360"/>
        <w:shd w:val="clear" w:color="auto" w:fill="F2F2F2"/>
      </w:pPr>
      <w:r>
        <w:rPr>
          <w:rFonts w:ascii="Courier New" w:hAnsi="Courier New"/>
          <w:color w:val="1F497D"/>
          <w:sz w:val="18"/>
        </w:rPr>
        <w:t xml:space="preserve">    return res.status(401).json({ code: 401, message: '未登录或登录已过期' });</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const token = authHeader.split(' ')[1];</w:t>
      </w:r>
    </w:p>
    <w:p>
      <w:pPr>
        <w:spacing w:before="0" w:after="0" w:lineRule="auto" w:line="288"/>
        <w:ind w:left="360"/>
        <w:shd w:val="clear" w:color="auto" w:fill="F2F2F2"/>
      </w:pPr>
      <w:r>
        <w:rPr>
          <w:rFonts w:ascii="Courier New" w:hAnsi="Courier New"/>
          <w:color w:val="1F497D"/>
          <w:sz w:val="18"/>
        </w:rPr>
        <w:t xml:space="preserve">  try {</w:t>
      </w:r>
    </w:p>
    <w:p>
      <w:pPr>
        <w:spacing w:before="0" w:after="0" w:lineRule="auto" w:line="288"/>
        <w:ind w:left="360"/>
        <w:shd w:val="clear" w:color="auto" w:fill="F2F2F2"/>
      </w:pPr>
      <w:r>
        <w:rPr>
          <w:rFonts w:ascii="Courier New" w:hAnsi="Courier New"/>
          <w:color w:val="1F497D"/>
          <w:sz w:val="18"/>
        </w:rPr>
        <w:t xml:space="preserve">    const decoded = jwt.verify(token, process.env.JWT_SECRET);</w:t>
      </w:r>
    </w:p>
    <w:p>
      <w:pPr>
        <w:spacing w:before="0" w:after="0" w:lineRule="auto" w:line="288"/>
        <w:ind w:left="360"/>
        <w:shd w:val="clear" w:color="auto" w:fill="F2F2F2"/>
      </w:pPr>
      <w:r>
        <w:rPr>
          <w:rFonts w:ascii="Courier New" w:hAnsi="Courier New"/>
          <w:color w:val="1F497D"/>
          <w:sz w:val="18"/>
        </w:rPr>
        <w:t xml:space="preserve">    req.user = decoded;</w:t>
      </w:r>
    </w:p>
    <w:p>
      <w:pPr>
        <w:spacing w:before="0" w:after="0" w:lineRule="auto" w:line="288"/>
        <w:ind w:left="360"/>
        <w:shd w:val="clear" w:color="auto" w:fill="F2F2F2"/>
      </w:pPr>
      <w:r>
        <w:rPr>
          <w:rFonts w:ascii="Courier New" w:hAnsi="Courier New"/>
          <w:color w:val="1F497D"/>
          <w:sz w:val="18"/>
        </w:rPr>
        <w:t xml:space="preserve">    next();</w:t>
      </w:r>
    </w:p>
    <w:p>
      <w:pPr>
        <w:spacing w:before="0" w:after="0" w:lineRule="auto" w:line="288"/>
        <w:ind w:left="360"/>
        <w:shd w:val="clear" w:color="auto" w:fill="F2F2F2"/>
      </w:pPr>
      <w:r>
        <w:rPr>
          <w:rFonts w:ascii="Courier New" w:hAnsi="Courier New"/>
          <w:color w:val="1F497D"/>
          <w:sz w:val="18"/>
        </w:rPr>
        <w:t xml:space="preserve">  } catch (err) {</w:t>
      </w:r>
    </w:p>
    <w:p>
      <w:pPr>
        <w:spacing w:before="0" w:after="0" w:lineRule="auto" w:line="288"/>
        <w:ind w:left="360"/>
        <w:shd w:val="clear" w:color="auto" w:fill="F2F2F2"/>
      </w:pPr>
      <w:r>
        <w:rPr>
          <w:rFonts w:ascii="Courier New" w:hAnsi="Courier New"/>
          <w:color w:val="1F497D"/>
          <w:sz w:val="18"/>
        </w:rPr>
        <w:t xml:space="preserve">    return res.status(401).json({ code: 401, message: 'Token 无效或已过期' });</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const checkRole = (...roles) =&gt; {</w:t>
      </w:r>
    </w:p>
    <w:p>
      <w:pPr>
        <w:spacing w:before="0" w:after="0" w:lineRule="auto" w:line="288"/>
        <w:ind w:left="360"/>
        <w:shd w:val="clear" w:color="auto" w:fill="F2F2F2"/>
      </w:pPr>
      <w:r>
        <w:rPr>
          <w:rFonts w:ascii="Courier New" w:hAnsi="Courier New"/>
          <w:color w:val="1F497D"/>
          <w:sz w:val="18"/>
        </w:rPr>
        <w:t xml:space="preserve">  return (req, res, next) =&gt; {</w:t>
      </w:r>
    </w:p>
    <w:p>
      <w:pPr>
        <w:spacing w:before="0" w:after="0" w:lineRule="auto" w:line="288"/>
        <w:ind w:left="360"/>
        <w:shd w:val="clear" w:color="auto" w:fill="F2F2F2"/>
      </w:pPr>
      <w:r>
        <w:rPr>
          <w:rFonts w:ascii="Courier New" w:hAnsi="Courier New"/>
          <w:color w:val="1F497D"/>
          <w:sz w:val="18"/>
        </w:rPr>
        <w:t xml:space="preserve">    if (!roles.includes(req.user.role)) {</w:t>
      </w:r>
    </w:p>
    <w:p>
      <w:pPr>
        <w:spacing w:before="0" w:after="0" w:lineRule="auto" w:line="288"/>
        <w:ind w:left="360"/>
        <w:shd w:val="clear" w:color="auto" w:fill="F2F2F2"/>
      </w:pPr>
      <w:r>
        <w:rPr>
          <w:rFonts w:ascii="Courier New" w:hAnsi="Courier New"/>
          <w:color w:val="1F497D"/>
          <w:sz w:val="18"/>
        </w:rPr>
        <w:t xml:space="preserve">      return res.status(403).json({ code: 403, message: '无权限访问' });</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next();</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w:t>
      </w:r>
    </w:p>
    <w:p>
      <w:pPr>
        <w:spacing w:before="0" w:after="0" w:lineRule="auto" w:line="360"/>
      </w:pPr>
    </w:p>
    <w:p>
      <w:pPr>
        <w:spacing w:before="0" w:after="0" w:lineRule="auto" w:line="360"/>
        <w:ind w:firstLine="480"/>
      </w:pPr>
      <w:r>
        <w:rPr>
          <w:rFonts w:eastAsia="宋体" w:ascii="Times New Roman" w:hAnsi="Times New Roman"/>
          <w:b w:val="0"/>
          <w:sz w:val="24"/>
        </w:rPr>
        <w:t>在路由中，中间件以链式方式组合使用，审批接口示例：router.post('/approve/:id', verifyToken, checkRole('college_admin', 'school_admin'), handler)。</w:t>
      </w:r>
    </w:p>
    <w:p>
      <w:pPr>
        <w:spacing w:before="160" w:after="120" w:lineRule="auto" w:line="360"/>
        <w:jc w:val="left"/>
      </w:pPr>
      <w:r>
        <w:rPr>
          <w:rFonts w:eastAsia="黑体" w:ascii="Arial" w:hAnsi="Arial"/>
          <w:b/>
          <w:sz w:val="24"/>
        </w:rPr>
        <w:t>4.2.2  项目申报模块实现</w:t>
      </w:r>
    </w:p>
    <w:p>
      <w:pPr>
        <w:spacing w:before="0" w:after="0" w:lineRule="auto" w:line="360"/>
        <w:ind w:firstLine="480"/>
      </w:pPr>
      <w:r>
        <w:rPr>
          <w:rFonts w:eastAsia="宋体" w:ascii="Times New Roman" w:hAnsi="Times New Roman"/>
          <w:b w:val="0"/>
          <w:sz w:val="24"/>
        </w:rPr>
        <w:t>学生提交申报时，系统自动生成唯一项目编号（SXS + 年份 + 时间戳后6位），并使用数据库事务确保项目记录和成员记录同步写入，核心代码如下：</w:t>
      </w:r>
    </w:p>
    <w:p>
      <w:pPr>
        <w:spacing w:before="0" w:after="0" w:lineRule="auto" w:line="360"/>
      </w:pPr>
    </w:p>
    <w:p>
      <w:pPr>
        <w:spacing w:before="0" w:after="0" w:lineRule="auto" w:line="288"/>
        <w:ind w:left="360"/>
        <w:shd w:val="clear" w:color="auto" w:fill="F2F2F2"/>
      </w:pPr>
      <w:r>
        <w:rPr>
          <w:rFonts w:ascii="Courier New" w:hAnsi="Courier New"/>
          <w:color w:val="1F497D"/>
          <w:sz w:val="18"/>
        </w:rPr>
        <w:t>router.post('/create', verifyToken, checkRole('student'), async (req, res) =&gt; {</w:t>
      </w:r>
    </w:p>
    <w:p>
      <w:pPr>
        <w:spacing w:before="0" w:after="0" w:lineRule="auto" w:line="288"/>
        <w:ind w:left="360"/>
        <w:shd w:val="clear" w:color="auto" w:fill="F2F2F2"/>
      </w:pPr>
      <w:r>
        <w:rPr>
          <w:rFonts w:ascii="Courier New" w:hAnsi="Courier New"/>
          <w:color w:val="1F497D"/>
          <w:sz w:val="18"/>
        </w:rPr>
        <w:t xml:space="preserve">  const conn = await db.getConnection();</w:t>
      </w:r>
    </w:p>
    <w:p>
      <w:pPr>
        <w:spacing w:before="0" w:after="0" w:lineRule="auto" w:line="288"/>
        <w:ind w:left="360"/>
        <w:shd w:val="clear" w:color="auto" w:fill="F2F2F2"/>
      </w:pPr>
      <w:r>
        <w:rPr>
          <w:rFonts w:ascii="Courier New" w:hAnsi="Courier New"/>
          <w:color w:val="1F497D"/>
          <w:sz w:val="18"/>
        </w:rPr>
        <w:t xml:space="preserve">  try {</w:t>
      </w:r>
    </w:p>
    <w:p>
      <w:pPr>
        <w:spacing w:before="0" w:after="0" w:lineRule="auto" w:line="288"/>
        <w:ind w:left="360"/>
        <w:shd w:val="clear" w:color="auto" w:fill="F2F2F2"/>
      </w:pPr>
      <w:r>
        <w:rPr>
          <w:rFonts w:ascii="Courier New" w:hAnsi="Courier New"/>
          <w:color w:val="1F497D"/>
          <w:sz w:val="18"/>
        </w:rPr>
        <w:t xml:space="preserve">    await conn.beginTransaction();</w:t>
      </w:r>
    </w:p>
    <w:p>
      <w:pPr>
        <w:spacing w:before="0" w:after="0" w:lineRule="auto" w:line="288"/>
        <w:ind w:left="360"/>
        <w:shd w:val="clear" w:color="auto" w:fill="F2F2F2"/>
      </w:pPr>
      <w:r>
        <w:rPr>
          <w:rFonts w:ascii="Courier New" w:hAnsi="Courier New"/>
          <w:color w:val="1F497D"/>
          <w:sz w:val="18"/>
        </w:rPr>
        <w:t xml:space="preserve">    // 生成项目编号</w:t>
      </w:r>
    </w:p>
    <w:p>
      <w:pPr>
        <w:spacing w:before="0" w:after="0" w:lineRule="auto" w:line="288"/>
        <w:ind w:left="360"/>
        <w:shd w:val="clear" w:color="auto" w:fill="F2F2F2"/>
      </w:pPr>
      <w:r>
        <w:rPr>
          <w:rFonts w:ascii="Courier New" w:hAnsi="Courier New"/>
          <w:color w:val="1F497D"/>
          <w:sz w:val="18"/>
        </w:rPr>
        <w:t xml:space="preserve">    const projectNo = `SXS${new Date().getFullYear()}${String(Date.now()).slice(-6)}`;</w:t>
      </w:r>
    </w:p>
    <w:p>
      <w:pPr>
        <w:spacing w:before="0" w:after="0" w:lineRule="auto" w:line="288"/>
        <w:ind w:left="360"/>
        <w:shd w:val="clear" w:color="auto" w:fill="F2F2F2"/>
      </w:pPr>
      <w:r>
        <w:rPr>
          <w:rFonts w:ascii="Courier New" w:hAnsi="Courier New"/>
          <w:color w:val="1F497D"/>
          <w:sz w:val="18"/>
        </w:rPr>
        <w:t xml:space="preserve">    // 插入项目记录</w:t>
      </w:r>
    </w:p>
    <w:p>
      <w:pPr>
        <w:spacing w:before="0" w:after="0" w:lineRule="auto" w:line="288"/>
        <w:ind w:left="360"/>
        <w:shd w:val="clear" w:color="auto" w:fill="F2F2F2"/>
      </w:pPr>
      <w:r>
        <w:rPr>
          <w:rFonts w:ascii="Courier New" w:hAnsi="Courier New"/>
          <w:color w:val="1F497D"/>
          <w:sz w:val="18"/>
        </w:rPr>
        <w:t xml:space="preserve">    const [result] = await conn.query(</w:t>
      </w:r>
    </w:p>
    <w:p>
      <w:pPr>
        <w:spacing w:before="0" w:after="0" w:lineRule="auto" w:line="288"/>
        <w:ind w:left="360"/>
        <w:shd w:val="clear" w:color="auto" w:fill="F2F2F2"/>
      </w:pPr>
      <w:r>
        <w:rPr>
          <w:rFonts w:ascii="Courier New" w:hAnsi="Courier New"/>
          <w:color w:val="1F497D"/>
          <w:sz w:val="18"/>
        </w:rPr>
        <w:t xml:space="preserve">      `INSERT INTO project (project_no, title, category, ..., status)</w:t>
      </w:r>
    </w:p>
    <w:p>
      <w:pPr>
        <w:spacing w:before="0" w:after="0" w:lineRule="auto" w:line="288"/>
        <w:ind w:left="360"/>
        <w:shd w:val="clear" w:color="auto" w:fill="F2F2F2"/>
      </w:pPr>
      <w:r>
        <w:rPr>
          <w:rFonts w:ascii="Courier New" w:hAnsi="Courier New"/>
          <w:color w:val="1F497D"/>
          <w:sz w:val="18"/>
        </w:rPr>
        <w:t xml:space="preserve">       VALUES (?, ?, ?, ..., 'pending')`,</w:t>
      </w:r>
    </w:p>
    <w:p>
      <w:pPr>
        <w:spacing w:before="0" w:after="0" w:lineRule="auto" w:line="288"/>
        <w:ind w:left="360"/>
        <w:shd w:val="clear" w:color="auto" w:fill="F2F2F2"/>
      </w:pPr>
      <w:r>
        <w:rPr>
          <w:rFonts w:ascii="Courier New" w:hAnsi="Courier New"/>
          <w:color w:val="1F497D"/>
          <w:sz w:val="18"/>
        </w:rPr>
        <w:t xml:space="preserve">      [projectNo, title, category, ...]</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 添加负责人为成员</w:t>
      </w:r>
    </w:p>
    <w:p>
      <w:pPr>
        <w:spacing w:before="0" w:after="0" w:lineRule="auto" w:line="288"/>
        <w:ind w:left="360"/>
        <w:shd w:val="clear" w:color="auto" w:fill="F2F2F2"/>
      </w:pPr>
      <w:r>
        <w:rPr>
          <w:rFonts w:ascii="Courier New" w:hAnsi="Courier New"/>
          <w:color w:val="1F497D"/>
          <w:sz w:val="18"/>
        </w:rPr>
        <w:t xml:space="preserve">    await conn.query(</w:t>
      </w:r>
    </w:p>
    <w:p>
      <w:pPr>
        <w:spacing w:before="0" w:after="0" w:lineRule="auto" w:line="288"/>
        <w:ind w:left="360"/>
        <w:shd w:val="clear" w:color="auto" w:fill="F2F2F2"/>
      </w:pPr>
      <w:r>
        <w:rPr>
          <w:rFonts w:ascii="Courier New" w:hAnsi="Courier New"/>
          <w:color w:val="1F497D"/>
          <w:sz w:val="18"/>
        </w:rPr>
        <w:t xml:space="preserve">      `INSERT INTO project_member (project_id, user_id, role) VALUES (?, ?, 'leader')`,</w:t>
      </w:r>
    </w:p>
    <w:p>
      <w:pPr>
        <w:spacing w:before="0" w:after="0" w:lineRule="auto" w:line="288"/>
        <w:ind w:left="360"/>
        <w:shd w:val="clear" w:color="auto" w:fill="F2F2F2"/>
      </w:pPr>
      <w:r>
        <w:rPr>
          <w:rFonts w:ascii="Courier New" w:hAnsi="Courier New"/>
          <w:color w:val="1F497D"/>
          <w:sz w:val="18"/>
        </w:rPr>
        <w:t xml:space="preserve">      [result.insertId, userId]</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await conn.commit();</w:t>
      </w:r>
    </w:p>
    <w:p>
      <w:pPr>
        <w:spacing w:before="0" w:after="0" w:lineRule="auto" w:line="288"/>
        <w:ind w:left="360"/>
        <w:shd w:val="clear" w:color="auto" w:fill="F2F2F2"/>
      </w:pPr>
      <w:r>
        <w:rPr>
          <w:rFonts w:ascii="Courier New" w:hAnsi="Courier New"/>
          <w:color w:val="1F497D"/>
          <w:sz w:val="18"/>
        </w:rPr>
        <w:t xml:space="preserve">    success(res, { id: result.insertId }, '申报提交成功');</w:t>
      </w:r>
    </w:p>
    <w:p>
      <w:pPr>
        <w:spacing w:before="0" w:after="0" w:lineRule="auto" w:line="288"/>
        <w:ind w:left="360"/>
        <w:shd w:val="clear" w:color="auto" w:fill="F2F2F2"/>
      </w:pPr>
      <w:r>
        <w:rPr>
          <w:rFonts w:ascii="Courier New" w:hAnsi="Courier New"/>
          <w:color w:val="1F497D"/>
          <w:sz w:val="18"/>
        </w:rPr>
        <w:t xml:space="preserve">  } catch (err) {</w:t>
      </w:r>
    </w:p>
    <w:p>
      <w:pPr>
        <w:spacing w:before="0" w:after="0" w:lineRule="auto" w:line="288"/>
        <w:ind w:left="360"/>
        <w:shd w:val="clear" w:color="auto" w:fill="F2F2F2"/>
      </w:pPr>
      <w:r>
        <w:rPr>
          <w:rFonts w:ascii="Courier New" w:hAnsi="Courier New"/>
          <w:color w:val="1F497D"/>
          <w:sz w:val="18"/>
        </w:rPr>
        <w:t xml:space="preserve">    await conn.rollback();</w:t>
      </w:r>
    </w:p>
    <w:p>
      <w:pPr>
        <w:spacing w:before="0" w:after="0" w:lineRule="auto" w:line="288"/>
        <w:ind w:left="360"/>
        <w:shd w:val="clear" w:color="auto" w:fill="F2F2F2"/>
      </w:pPr>
      <w:r>
        <w:rPr>
          <w:rFonts w:ascii="Courier New" w:hAnsi="Courier New"/>
          <w:color w:val="1F497D"/>
          <w:sz w:val="18"/>
        </w:rPr>
        <w:t xml:space="preserve">    error(res, '申报提交失败', 500);</w:t>
      </w:r>
    </w:p>
    <w:p>
      <w:pPr>
        <w:spacing w:before="0" w:after="0" w:lineRule="auto" w:line="288"/>
        <w:ind w:left="360"/>
        <w:shd w:val="clear" w:color="auto" w:fill="F2F2F2"/>
      </w:pPr>
      <w:r>
        <w:rPr>
          <w:rFonts w:ascii="Courier New" w:hAnsi="Courier New"/>
          <w:color w:val="1F497D"/>
          <w:sz w:val="18"/>
        </w:rPr>
        <w:t xml:space="preserve">  } finally { conn.release(); }</w:t>
      </w:r>
    </w:p>
    <w:p>
      <w:pPr>
        <w:spacing w:before="0" w:after="0" w:lineRule="auto" w:line="288"/>
        <w:ind w:left="360"/>
        <w:shd w:val="clear" w:color="auto" w:fill="F2F2F2"/>
      </w:pPr>
      <w:r>
        <w:rPr>
          <w:rFonts w:ascii="Courier New" w:hAnsi="Courier New"/>
          <w:color w:val="1F497D"/>
          <w:sz w:val="18"/>
        </w:rPr>
        <w:t>});</w:t>
      </w:r>
    </w:p>
    <w:p>
      <w:pPr>
        <w:spacing w:before="160" w:after="120" w:lineRule="auto" w:line="360"/>
        <w:jc w:val="left"/>
      </w:pPr>
      <w:r>
        <w:rPr>
          <w:rFonts w:eastAsia="黑体" w:ascii="Arial" w:hAnsi="Arial"/>
          <w:b/>
          <w:sz w:val="24"/>
        </w:rPr>
        <w:t>4.2.3  分级审批工作流实现</w:t>
      </w:r>
    </w:p>
    <w:p>
      <w:pPr>
        <w:spacing w:before="0" w:after="0" w:lineRule="auto" w:line="360"/>
        <w:ind w:firstLine="480"/>
      </w:pPr>
      <w:r>
        <w:rPr>
          <w:rFonts w:eastAsia="宋体" w:ascii="Times New Roman" w:hAnsi="Times New Roman"/>
          <w:b w:val="0"/>
          <w:sz w:val="24"/>
        </w:rPr>
        <w:t>审批通过时，根据当前操作者角色（college_admin 或 school_admin）自动判断项目下一状态，记录审批意见，并向项目负责人发送系统消息：</w:t>
      </w:r>
    </w:p>
    <w:p>
      <w:pPr>
        <w:spacing w:before="0" w:after="0" w:lineRule="auto" w:line="360"/>
      </w:pPr>
    </w:p>
    <w:p>
      <w:pPr>
        <w:spacing w:before="0" w:after="0" w:lineRule="auto" w:line="288"/>
        <w:ind w:left="360"/>
        <w:shd w:val="clear" w:color="auto" w:fill="F2F2F2"/>
      </w:pPr>
      <w:r>
        <w:rPr>
          <w:rFonts w:ascii="Courier New" w:hAnsi="Courier New"/>
          <w:color w:val="1F497D"/>
          <w:sz w:val="18"/>
        </w:rPr>
        <w:t>// 学院管理员审批通过 → college_approved</w:t>
      </w:r>
    </w:p>
    <w:p>
      <w:pPr>
        <w:spacing w:before="0" w:after="0" w:lineRule="auto" w:line="288"/>
        <w:ind w:left="360"/>
        <w:shd w:val="clear" w:color="auto" w:fill="F2F2F2"/>
      </w:pPr>
      <w:r>
        <w:rPr>
          <w:rFonts w:ascii="Courier New" w:hAnsi="Courier New"/>
          <w:color w:val="1F497D"/>
          <w:sz w:val="18"/>
        </w:rPr>
        <w:t>// 校级管理员审批通过 → approved（已立项）</w:t>
      </w:r>
    </w:p>
    <w:p>
      <w:pPr>
        <w:spacing w:before="0" w:after="0" w:lineRule="auto" w:line="288"/>
        <w:ind w:left="360"/>
        <w:shd w:val="clear" w:color="auto" w:fill="F2F2F2"/>
      </w:pPr>
      <w:r>
        <w:rPr>
          <w:rFonts w:ascii="Courier New" w:hAnsi="Courier New"/>
          <w:color w:val="1F497D"/>
          <w:sz w:val="18"/>
        </w:rPr>
        <w:t>if (role === 'college_admin') {</w:t>
      </w:r>
    </w:p>
    <w:p>
      <w:pPr>
        <w:spacing w:before="0" w:after="0" w:lineRule="auto" w:line="288"/>
        <w:ind w:left="360"/>
        <w:shd w:val="clear" w:color="auto" w:fill="F2F2F2"/>
      </w:pPr>
      <w:r>
        <w:rPr>
          <w:rFonts w:ascii="Courier New" w:hAnsi="Courier New"/>
          <w:color w:val="1F497D"/>
          <w:sz w:val="18"/>
        </w:rPr>
        <w:t xml:space="preserve">  if (project.status !== 'pending') return error(res, '项目状态不正确');</w:t>
      </w:r>
    </w:p>
    <w:p>
      <w:pPr>
        <w:spacing w:before="0" w:after="0" w:lineRule="auto" w:line="288"/>
        <w:ind w:left="360"/>
        <w:shd w:val="clear" w:color="auto" w:fill="F2F2F2"/>
      </w:pPr>
      <w:r>
        <w:rPr>
          <w:rFonts w:ascii="Courier New" w:hAnsi="Courier New"/>
          <w:color w:val="1F497D"/>
          <w:sz w:val="18"/>
        </w:rPr>
        <w:t xml:space="preserve">  newStatus = 'college_approved';</w:t>
      </w:r>
    </w:p>
    <w:p>
      <w:pPr>
        <w:spacing w:before="0" w:after="0" w:lineRule="auto" w:line="288"/>
        <w:ind w:left="360"/>
        <w:shd w:val="clear" w:color="auto" w:fill="F2F2F2"/>
      </w:pPr>
      <w:r>
        <w:rPr>
          <w:rFonts w:ascii="Courier New" w:hAnsi="Courier New"/>
          <w:color w:val="1F497D"/>
          <w:sz w:val="18"/>
        </w:rPr>
        <w:t xml:space="preserve">  approvalLevel = 'college';</w:t>
      </w:r>
    </w:p>
    <w:p>
      <w:pPr>
        <w:spacing w:before="0" w:after="0" w:lineRule="auto" w:line="288"/>
        <w:ind w:left="360"/>
        <w:shd w:val="clear" w:color="auto" w:fill="F2F2F2"/>
      </w:pPr>
      <w:r>
        <w:rPr>
          <w:rFonts w:ascii="Courier New" w:hAnsi="Courier New"/>
          <w:color w:val="1F497D"/>
          <w:sz w:val="18"/>
        </w:rPr>
        <w:t>} else if (role === 'school_admin') {</w:t>
      </w:r>
    </w:p>
    <w:p>
      <w:pPr>
        <w:spacing w:before="0" w:after="0" w:lineRule="auto" w:line="288"/>
        <w:ind w:left="360"/>
        <w:shd w:val="clear" w:color="auto" w:fill="F2F2F2"/>
      </w:pPr>
      <w:r>
        <w:rPr>
          <w:rFonts w:ascii="Courier New" w:hAnsi="Courier New"/>
          <w:color w:val="1F497D"/>
          <w:sz w:val="18"/>
        </w:rPr>
        <w:t xml:space="preserve">  if (project.status !== 'college_approved') return error(res, '项目状态不正确');</w:t>
      </w:r>
    </w:p>
    <w:p>
      <w:pPr>
        <w:spacing w:before="0" w:after="0" w:lineRule="auto" w:line="288"/>
        <w:ind w:left="360"/>
        <w:shd w:val="clear" w:color="auto" w:fill="F2F2F2"/>
      </w:pPr>
      <w:r>
        <w:rPr>
          <w:rFonts w:ascii="Courier New" w:hAnsi="Courier New"/>
          <w:color w:val="1F497D"/>
          <w:sz w:val="18"/>
        </w:rPr>
        <w:t xml:space="preserve">  newStatus = 'approved';</w:t>
      </w:r>
    </w:p>
    <w:p>
      <w:pPr>
        <w:spacing w:before="0" w:after="0" w:lineRule="auto" w:line="288"/>
        <w:ind w:left="360"/>
        <w:shd w:val="clear" w:color="auto" w:fill="F2F2F2"/>
      </w:pPr>
      <w:r>
        <w:rPr>
          <w:rFonts w:ascii="Courier New" w:hAnsi="Courier New"/>
          <w:color w:val="1F497D"/>
          <w:sz w:val="18"/>
        </w:rPr>
        <w:t xml:space="preserve">  approvalLevel = 'school';</w:t>
      </w:r>
    </w:p>
    <w:p>
      <w:pPr>
        <w:spacing w:before="0" w:after="0" w:lineRule="auto" w:line="288"/>
        <w:ind w:left="360"/>
        <w:shd w:val="clear" w:color="auto" w:fill="F2F2F2"/>
      </w:pPr>
      <w:r>
        <w:rPr>
          <w:rFonts w:ascii="Courier New" w:hAnsi="Courier New"/>
          <w:color w:val="1F497D"/>
          <w:sz w:val="18"/>
        </w:rPr>
        <w:t>}</w:t>
      </w:r>
    </w:p>
    <w:p>
      <w:pPr>
        <w:spacing w:before="0" w:after="0" w:lineRule="auto" w:line="288"/>
        <w:ind w:left="360"/>
        <w:shd w:val="clear" w:color="auto" w:fill="F2F2F2"/>
      </w:pPr>
      <w:r>
        <w:rPr>
          <w:rFonts w:ascii="Courier New" w:hAnsi="Courier New"/>
          <w:color w:val="1F497D"/>
          <w:sz w:val="18"/>
        </w:rPr>
        <w:t>// 事务中更新状态、写入审批记录、发送消息</w:t>
      </w:r>
    </w:p>
    <w:p>
      <w:pPr>
        <w:spacing w:before="0" w:after="0" w:lineRule="auto" w:line="288"/>
        <w:ind w:left="360"/>
        <w:shd w:val="clear" w:color="auto" w:fill="F2F2F2"/>
      </w:pPr>
      <w:r>
        <w:rPr>
          <w:rFonts w:ascii="Courier New" w:hAnsi="Courier New"/>
          <w:color w:val="1F497D"/>
          <w:sz w:val="18"/>
        </w:rPr>
        <w:t>await conn.query('UPDATE project SET status = ? WHERE id = ?', [newStatus, id]);</w:t>
      </w:r>
    </w:p>
    <w:p>
      <w:pPr>
        <w:spacing w:before="0" w:after="0" w:lineRule="auto" w:line="288"/>
        <w:ind w:left="360"/>
        <w:shd w:val="clear" w:color="auto" w:fill="F2F2F2"/>
      </w:pPr>
      <w:r>
        <w:rPr>
          <w:rFonts w:ascii="Courier New" w:hAnsi="Courier New"/>
          <w:color w:val="1F497D"/>
          <w:sz w:val="18"/>
        </w:rPr>
        <w:t>await conn.query(</w:t>
      </w:r>
    </w:p>
    <w:p>
      <w:pPr>
        <w:spacing w:before="0" w:after="0" w:lineRule="auto" w:line="288"/>
        <w:ind w:left="360"/>
        <w:shd w:val="clear" w:color="auto" w:fill="F2F2F2"/>
      </w:pPr>
      <w:r>
        <w:rPr>
          <w:rFonts w:ascii="Courier New" w:hAnsi="Courier New"/>
          <w:color w:val="1F497D"/>
          <w:sz w:val="18"/>
        </w:rPr>
        <w:t xml:space="preserve">  `INSERT INTO approval_record</w:t>
      </w:r>
    </w:p>
    <w:p>
      <w:pPr>
        <w:spacing w:before="0" w:after="0" w:lineRule="auto" w:line="288"/>
        <w:ind w:left="360"/>
        <w:shd w:val="clear" w:color="auto" w:fill="F2F2F2"/>
      </w:pPr>
      <w:r>
        <w:rPr>
          <w:rFonts w:ascii="Courier New" w:hAnsi="Courier New"/>
          <w:color w:val="1F497D"/>
          <w:sz w:val="18"/>
        </w:rPr>
        <w:t xml:space="preserve">   (project_id, approver_id, approval_level, action, opinion)</w:t>
      </w:r>
    </w:p>
    <w:p>
      <w:pPr>
        <w:spacing w:before="0" w:after="0" w:lineRule="auto" w:line="288"/>
        <w:ind w:left="360"/>
        <w:shd w:val="clear" w:color="auto" w:fill="F2F2F2"/>
      </w:pPr>
      <w:r>
        <w:rPr>
          <w:rFonts w:ascii="Courier New" w:hAnsi="Courier New"/>
          <w:color w:val="1F497D"/>
          <w:sz w:val="18"/>
        </w:rPr>
        <w:t xml:space="preserve">   VALUES (?, ?, ?, 'approve', ?)`,</w:t>
      </w:r>
    </w:p>
    <w:p>
      <w:pPr>
        <w:spacing w:before="0" w:after="0" w:lineRule="auto" w:line="288"/>
        <w:ind w:left="360"/>
        <w:shd w:val="clear" w:color="auto" w:fill="F2F2F2"/>
      </w:pPr>
      <w:r>
        <w:rPr>
          <w:rFonts w:ascii="Courier New" w:hAnsi="Courier New"/>
          <w:color w:val="1F497D"/>
          <w:sz w:val="18"/>
        </w:rPr>
        <w:t xml:space="preserve">  [id, userId, approvalLevel, opinion]</w:t>
      </w:r>
    </w:p>
    <w:p>
      <w:pPr>
        <w:spacing w:before="0" w:after="0" w:lineRule="auto" w:line="288"/>
        <w:ind w:left="360"/>
        <w:shd w:val="clear" w:color="auto" w:fill="F2F2F2"/>
      </w:pPr>
      <w:r>
        <w:rPr>
          <w:rFonts w:ascii="Courier New" w:hAnsi="Courier New"/>
          <w:color w:val="1F497D"/>
          <w:sz w:val="18"/>
        </w:rPr>
        <w:t>);</w:t>
      </w:r>
    </w:p>
    <w:p>
      <w:pPr>
        <w:spacing w:before="0" w:after="0" w:lineRule="auto" w:line="360"/>
      </w:pPr>
    </w:p>
    <w:p>
      <w:pPr>
        <w:spacing w:before="0" w:after="0" w:lineRule="auto" w:line="360"/>
        <w:ind w:firstLine="480"/>
      </w:pPr>
      <w:r>
        <w:rPr>
          <w:rFonts w:eastAsia="宋体" w:ascii="Times New Roman" w:hAnsi="Times New Roman"/>
          <w:b w:val="0"/>
          <w:sz w:val="24"/>
        </w:rPr>
        <w:t>驳回操作类似，同时将驳回原因写入 project.reject_reason 字段，学生可查看原因后修改并重新提交。</w:t>
      </w:r>
    </w:p>
    <w:p>
      <w:pPr>
        <w:spacing w:before="160" w:after="120" w:lineRule="auto" w:line="360"/>
        <w:jc w:val="left"/>
      </w:pPr>
      <w:r>
        <w:rPr>
          <w:rFonts w:eastAsia="黑体" w:ascii="Arial" w:hAnsi="Arial"/>
          <w:b/>
          <w:sz w:val="24"/>
        </w:rPr>
        <w:t>4.2.4  评优评审模块实现</w:t>
      </w:r>
    </w:p>
    <w:p>
      <w:pPr>
        <w:spacing w:before="0" w:after="0" w:lineRule="auto" w:line="360"/>
        <w:ind w:firstLine="480"/>
      </w:pPr>
      <w:r>
        <w:rPr>
          <w:rFonts w:eastAsia="宋体" w:ascii="Times New Roman" w:hAnsi="Times New Roman"/>
          <w:b w:val="0"/>
          <w:sz w:val="24"/>
        </w:rPr>
        <w:t>项目结项后自动进入当前进行中的评优活动（如无则自动创建本年度评优）。专家评分采用四维度模型：创新性、实践性、成效性、报告质量，各占 25 分，总分 100 分。通过唯一约束（evaluation_id, project_id, expert_id）防止重复评分：</w:t>
      </w:r>
    </w:p>
    <w:p>
      <w:pPr>
        <w:spacing w:before="0" w:after="0" w:lineRule="auto" w:line="360"/>
      </w:pPr>
    </w:p>
    <w:p>
      <w:pPr>
        <w:spacing w:before="0" w:after="0" w:lineRule="auto" w:line="288"/>
        <w:ind w:left="360"/>
        <w:shd w:val="clear" w:color="auto" w:fill="F2F2F2"/>
      </w:pPr>
      <w:r>
        <w:rPr>
          <w:rFonts w:ascii="Courier New" w:hAnsi="Courier New"/>
          <w:color w:val="1F497D"/>
          <w:sz w:val="18"/>
        </w:rPr>
        <w:t>// 结项时自动关联评优活动</w:t>
      </w:r>
    </w:p>
    <w:p>
      <w:pPr>
        <w:spacing w:before="0" w:after="0" w:lineRule="auto" w:line="288"/>
        <w:ind w:left="360"/>
        <w:shd w:val="clear" w:color="auto" w:fill="F2F2F2"/>
      </w:pPr>
      <w:r>
        <w:rPr>
          <w:rFonts w:ascii="Courier New" w:hAnsi="Courier New"/>
          <w:color w:val="1F497D"/>
          <w:sz w:val="18"/>
        </w:rPr>
        <w:t>const [[ongoing]] = await conn.query(</w:t>
      </w:r>
    </w:p>
    <w:p>
      <w:pPr>
        <w:spacing w:before="0" w:after="0" w:lineRule="auto" w:line="288"/>
        <w:ind w:left="360"/>
        <w:shd w:val="clear" w:color="auto" w:fill="F2F2F2"/>
      </w:pPr>
      <w:r>
        <w:rPr>
          <w:rFonts w:ascii="Courier New" w:hAnsi="Courier New"/>
          <w:color w:val="1F497D"/>
          <w:sz w:val="18"/>
        </w:rPr>
        <w:t xml:space="preserve">  "SELECT id FROM evaluation WHERE status = 'ongoing' ORDER BY year DESC LIMIT 1"</w:t>
      </w:r>
    </w:p>
    <w:p>
      <w:pPr>
        <w:spacing w:before="0" w:after="0" w:lineRule="auto" w:line="288"/>
        <w:ind w:left="360"/>
        <w:shd w:val="clear" w:color="auto" w:fill="F2F2F2"/>
      </w:pPr>
      <w:r>
        <w:rPr>
          <w:rFonts w:ascii="Courier New" w:hAnsi="Courier New"/>
          <w:color w:val="1F497D"/>
          <w:sz w:val="18"/>
        </w:rPr>
        <w:t>);</w:t>
      </w:r>
    </w:p>
    <w:p>
      <w:pPr>
        <w:spacing w:before="0" w:after="0" w:lineRule="auto" w:line="288"/>
        <w:ind w:left="360"/>
        <w:shd w:val="clear" w:color="auto" w:fill="F2F2F2"/>
      </w:pPr>
      <w:r>
        <w:rPr>
          <w:rFonts w:ascii="Courier New" w:hAnsi="Courier New"/>
          <w:color w:val="1F497D"/>
          <w:sz w:val="18"/>
        </w:rPr>
        <w:t>if (!ongoing) {</w:t>
      </w:r>
    </w:p>
    <w:p>
      <w:pPr>
        <w:spacing w:before="0" w:after="0" w:lineRule="auto" w:line="288"/>
        <w:ind w:left="360"/>
        <w:shd w:val="clear" w:color="auto" w:fill="F2F2F2"/>
      </w:pPr>
      <w:r>
        <w:rPr>
          <w:rFonts w:ascii="Courier New" w:hAnsi="Courier New"/>
          <w:color w:val="1F497D"/>
          <w:sz w:val="18"/>
        </w:rPr>
        <w:t xml:space="preserve">  const year = new Date().getFullYear();</w:t>
      </w:r>
    </w:p>
    <w:p>
      <w:pPr>
        <w:spacing w:before="0" w:after="0" w:lineRule="auto" w:line="288"/>
        <w:ind w:left="360"/>
        <w:shd w:val="clear" w:color="auto" w:fill="F2F2F2"/>
      </w:pPr>
      <w:r>
        <w:rPr>
          <w:rFonts w:ascii="Courier New" w:hAnsi="Courier New"/>
          <w:color w:val="1F497D"/>
          <w:sz w:val="18"/>
        </w:rPr>
        <w:t xml:space="preserve">  const [ev] = await conn.query(</w:t>
      </w:r>
    </w:p>
    <w:p>
      <w:pPr>
        <w:spacing w:before="0" w:after="0" w:lineRule="auto" w:line="288"/>
        <w:ind w:left="360"/>
        <w:shd w:val="clear" w:color="auto" w:fill="F2F2F2"/>
      </w:pPr>
      <w:r>
        <w:rPr>
          <w:rFonts w:ascii="Courier New" w:hAnsi="Courier New"/>
          <w:color w:val="1F497D"/>
          <w:sz w:val="18"/>
        </w:rPr>
        <w:t xml:space="preserve">    "INSERT INTO evaluation (title, year, status) VALUES (?, ?, 'ongoing')",</w:t>
      </w:r>
    </w:p>
    <w:p>
      <w:pPr>
        <w:spacing w:before="0" w:after="0" w:lineRule="auto" w:line="288"/>
        <w:ind w:left="360"/>
        <w:shd w:val="clear" w:color="auto" w:fill="F2F2F2"/>
      </w:pPr>
      <w:r>
        <w:rPr>
          <w:rFonts w:ascii="Courier New" w:hAnsi="Courier New"/>
          <w:color w:val="1F497D"/>
          <w:sz w:val="18"/>
        </w:rPr>
        <w:t xml:space="preserve">    [`${year}年度三下乡评优`, year]</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evaluationId = ev.insertId;</w:t>
      </w:r>
    </w:p>
    <w:p>
      <w:pPr>
        <w:spacing w:before="0" w:after="0" w:lineRule="auto" w:line="288"/>
        <w:ind w:left="360"/>
        <w:shd w:val="clear" w:color="auto" w:fill="F2F2F2"/>
      </w:pPr>
      <w:r>
        <w:rPr>
          <w:rFonts w:ascii="Courier New" w:hAnsi="Courier New"/>
          <w:color w:val="1F497D"/>
          <w:sz w:val="18"/>
        </w:rPr>
        <w:t>} else {</w:t>
      </w:r>
    </w:p>
    <w:p>
      <w:pPr>
        <w:spacing w:before="0" w:after="0" w:lineRule="auto" w:line="288"/>
        <w:ind w:left="360"/>
        <w:shd w:val="clear" w:color="auto" w:fill="F2F2F2"/>
      </w:pPr>
      <w:r>
        <w:rPr>
          <w:rFonts w:ascii="Courier New" w:hAnsi="Courier New"/>
          <w:color w:val="1F497D"/>
          <w:sz w:val="18"/>
        </w:rPr>
        <w:t xml:space="preserve">  evaluationId = ongoing.id;</w:t>
      </w:r>
    </w:p>
    <w:p>
      <w:pPr>
        <w:spacing w:before="0" w:after="0" w:lineRule="auto" w:line="288"/>
        <w:ind w:left="360"/>
        <w:shd w:val="clear" w:color="auto" w:fill="F2F2F2"/>
      </w:pPr>
      <w:r>
        <w:rPr>
          <w:rFonts w:ascii="Courier New" w:hAnsi="Courier New"/>
          <w:color w:val="1F497D"/>
          <w:sz w:val="18"/>
        </w:rPr>
        <w:t>}</w:t>
      </w:r>
    </w:p>
    <w:p>
      <w:pPr>
        <w:spacing w:before="0" w:after="0" w:lineRule="auto" w:line="288"/>
        <w:ind w:left="360"/>
        <w:shd w:val="clear" w:color="auto" w:fill="F2F2F2"/>
      </w:pPr>
      <w:r>
        <w:rPr>
          <w:rFonts w:ascii="Courier New" w:hAnsi="Courier New"/>
          <w:color w:val="1F497D"/>
          <w:sz w:val="18"/>
        </w:rPr>
        <w:t>await conn.query(</w:t>
      </w:r>
    </w:p>
    <w:p>
      <w:pPr>
        <w:spacing w:before="0" w:after="0" w:lineRule="auto" w:line="288"/>
        <w:ind w:left="360"/>
        <w:shd w:val="clear" w:color="auto" w:fill="F2F2F2"/>
      </w:pPr>
      <w:r>
        <w:rPr>
          <w:rFonts w:ascii="Courier New" w:hAnsi="Courier New"/>
          <w:color w:val="1F497D"/>
          <w:sz w:val="18"/>
        </w:rPr>
        <w:t xml:space="preserve">  'INSERT IGNORE INTO evaluation_project (evaluation_id, project_id) VALUES (?, ?)',</w:t>
      </w:r>
    </w:p>
    <w:p>
      <w:pPr>
        <w:spacing w:before="0" w:after="0" w:lineRule="auto" w:line="288"/>
        <w:ind w:left="360"/>
        <w:shd w:val="clear" w:color="auto" w:fill="F2F2F2"/>
      </w:pPr>
      <w:r>
        <w:rPr>
          <w:rFonts w:ascii="Courier New" w:hAnsi="Courier New"/>
          <w:color w:val="1F497D"/>
          <w:sz w:val="18"/>
        </w:rPr>
        <w:t xml:space="preserve">  [evaluationId, id]</w:t>
      </w:r>
    </w:p>
    <w:p>
      <w:pPr>
        <w:spacing w:before="0" w:after="0" w:lineRule="auto" w:line="288"/>
        <w:ind w:left="360"/>
        <w:shd w:val="clear" w:color="auto" w:fill="F2F2F2"/>
      </w:pPr>
      <w:r>
        <w:rPr>
          <w:rFonts w:ascii="Courier New" w:hAnsi="Courier New"/>
          <w:color w:val="1F497D"/>
          <w:sz w:val="18"/>
        </w:rPr>
        <w:t>);</w:t>
      </w:r>
    </w:p>
    <w:p>
      <w:pPr>
        <w:spacing w:before="160" w:after="120" w:lineRule="auto" w:line="360"/>
        <w:jc w:val="left"/>
      </w:pPr>
      <w:r>
        <w:rPr>
          <w:rFonts w:eastAsia="黑体" w:ascii="Arial" w:hAnsi="Arial"/>
          <w:b/>
          <w:sz w:val="28"/>
        </w:rPr>
        <w:t>4.3  微信小程序前端实现</w:t>
      </w:r>
    </w:p>
    <w:p>
      <w:pPr>
        <w:spacing w:before="160" w:after="120" w:lineRule="auto" w:line="360"/>
        <w:jc w:val="left"/>
      </w:pPr>
      <w:r>
        <w:rPr>
          <w:rFonts w:eastAsia="黑体" w:ascii="Arial" w:hAnsi="Arial"/>
          <w:b/>
          <w:sz w:val="24"/>
        </w:rPr>
        <w:t>4.3.1  请求封装与拦截器</w:t>
      </w:r>
    </w:p>
    <w:p>
      <w:pPr>
        <w:spacing w:before="0" w:after="0" w:lineRule="auto" w:line="360"/>
        <w:ind w:firstLine="480"/>
      </w:pPr>
      <w:r>
        <w:rPr>
          <w:rFonts w:eastAsia="宋体" w:ascii="Times New Roman" w:hAnsi="Times New Roman"/>
          <w:b w:val="0"/>
          <w:sz w:val="24"/>
        </w:rPr>
        <w:t>小程序前端封装了类 axios 的请求工具，实现请求拦截（自动附加 JWT Token）和响应拦截（统一处理 401 过期跳转）：</w:t>
      </w:r>
    </w:p>
    <w:p>
      <w:pPr>
        <w:spacing w:before="0" w:after="0" w:lineRule="auto" w:line="360"/>
      </w:pPr>
    </w:p>
    <w:p>
      <w:pPr>
        <w:spacing w:before="0" w:after="0" w:lineRule="auto" w:line="288"/>
        <w:ind w:left="360"/>
        <w:shd w:val="clear" w:color="auto" w:fill="F2F2F2"/>
      </w:pPr>
      <w:r>
        <w:rPr>
          <w:rFonts w:ascii="Courier New" w:hAnsi="Courier New"/>
          <w:color w:val="1F497D"/>
          <w:sz w:val="18"/>
        </w:rPr>
        <w:t>// 请求拦截器：自动附加 Authorization 头</w:t>
      </w:r>
    </w:p>
    <w:p>
      <w:pPr>
        <w:spacing w:before="0" w:after="0" w:lineRule="auto" w:line="288"/>
        <w:ind w:left="360"/>
        <w:shd w:val="clear" w:color="auto" w:fill="F2F2F2"/>
      </w:pPr>
      <w:r>
        <w:rPr>
          <w:rFonts w:ascii="Courier New" w:hAnsi="Courier New"/>
          <w:color w:val="1F497D"/>
          <w:sz w:val="18"/>
        </w:rPr>
        <w:t>addRequestInterceptor((config) =&gt; {</w:t>
      </w:r>
    </w:p>
    <w:p>
      <w:pPr>
        <w:spacing w:before="0" w:after="0" w:lineRule="auto" w:line="288"/>
        <w:ind w:left="360"/>
        <w:shd w:val="clear" w:color="auto" w:fill="F2F2F2"/>
      </w:pPr>
      <w:r>
        <w:rPr>
          <w:rFonts w:ascii="Courier New" w:hAnsi="Courier New"/>
          <w:color w:val="1F497D"/>
          <w:sz w:val="18"/>
        </w:rPr>
        <w:t xml:space="preserve">  const token = wx.getStorageSync('token');</w:t>
      </w:r>
    </w:p>
    <w:p>
      <w:pPr>
        <w:spacing w:before="0" w:after="0" w:lineRule="auto" w:line="288"/>
        <w:ind w:left="360"/>
        <w:shd w:val="clear" w:color="auto" w:fill="F2F2F2"/>
      </w:pPr>
      <w:r>
        <w:rPr>
          <w:rFonts w:ascii="Courier New" w:hAnsi="Courier New"/>
          <w:color w:val="1F497D"/>
          <w:sz w:val="18"/>
        </w:rPr>
        <w:t xml:space="preserve">  if (token) {</w:t>
      </w:r>
    </w:p>
    <w:p>
      <w:pPr>
        <w:spacing w:before="0" w:after="0" w:lineRule="auto" w:line="288"/>
        <w:ind w:left="360"/>
        <w:shd w:val="clear" w:color="auto" w:fill="F2F2F2"/>
      </w:pPr>
      <w:r>
        <w:rPr>
          <w:rFonts w:ascii="Courier New" w:hAnsi="Courier New"/>
          <w:color w:val="1F497D"/>
          <w:sz w:val="18"/>
        </w:rPr>
        <w:t xml:space="preserve">    config.header = { ...config.header, Authorization: `Bearer ${token}` };</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return config;</w:t>
      </w:r>
    </w:p>
    <w:p>
      <w:pPr>
        <w:spacing w:before="0" w:after="0" w:lineRule="auto" w:line="288"/>
        <w:ind w:left="360"/>
        <w:shd w:val="clear" w:color="auto" w:fill="F2F2F2"/>
      </w:pPr>
      <w:r>
        <w:rPr>
          <w:rFonts w:ascii="Courier New" w:hAnsi="Courier New"/>
          <w:color w:val="1F497D"/>
          <w:sz w:val="18"/>
        </w:rPr>
        <w:t>});</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响应拦截器：统一处理 Token 过期</w:t>
      </w:r>
    </w:p>
    <w:p>
      <w:pPr>
        <w:spacing w:before="0" w:after="0" w:lineRule="auto" w:line="288"/>
        <w:ind w:left="360"/>
        <w:shd w:val="clear" w:color="auto" w:fill="F2F2F2"/>
      </w:pPr>
      <w:r>
        <w:rPr>
          <w:rFonts w:ascii="Courier New" w:hAnsi="Courier New"/>
          <w:color w:val="1F497D"/>
          <w:sz w:val="18"/>
        </w:rPr>
        <w:t>addResponseInterceptor((response) =&gt; {</w:t>
      </w:r>
    </w:p>
    <w:p>
      <w:pPr>
        <w:spacing w:before="0" w:after="0" w:lineRule="auto" w:line="288"/>
        <w:ind w:left="360"/>
        <w:shd w:val="clear" w:color="auto" w:fill="F2F2F2"/>
      </w:pPr>
      <w:r>
        <w:rPr>
          <w:rFonts w:ascii="Courier New" w:hAnsi="Courier New"/>
          <w:color w:val="1F497D"/>
          <w:sz w:val="18"/>
        </w:rPr>
        <w:t xml:space="preserve">  if (response.statusCode === 401 ||</w:t>
      </w:r>
    </w:p>
    <w:p>
      <w:pPr>
        <w:spacing w:before="0" w:after="0" w:lineRule="auto" w:line="288"/>
        <w:ind w:left="360"/>
        <w:shd w:val="clear" w:color="auto" w:fill="F2F2F2"/>
      </w:pPr>
      <w:r>
        <w:rPr>
          <w:rFonts w:ascii="Courier New" w:hAnsi="Courier New"/>
          <w:color w:val="1F497D"/>
          <w:sz w:val="18"/>
        </w:rPr>
        <w:t xml:space="preserve">      (response.statusCode === 200 &amp;&amp; response.data.code === 401)) {</w:t>
      </w:r>
    </w:p>
    <w:p>
      <w:pPr>
        <w:spacing w:before="0" w:after="0" w:lineRule="auto" w:line="288"/>
        <w:ind w:left="360"/>
        <w:shd w:val="clear" w:color="auto" w:fill="F2F2F2"/>
      </w:pPr>
      <w:r>
        <w:rPr>
          <w:rFonts w:ascii="Courier New" w:hAnsi="Courier New"/>
          <w:color w:val="1F497D"/>
          <w:sz w:val="18"/>
        </w:rPr>
        <w:t xml:space="preserve">    wx.removeStorageSync('token');</w:t>
      </w:r>
    </w:p>
    <w:p>
      <w:pPr>
        <w:spacing w:before="0" w:after="0" w:lineRule="auto" w:line="288"/>
        <w:ind w:left="360"/>
        <w:shd w:val="clear" w:color="auto" w:fill="F2F2F2"/>
      </w:pPr>
      <w:r>
        <w:rPr>
          <w:rFonts w:ascii="Courier New" w:hAnsi="Courier New"/>
          <w:color w:val="1F497D"/>
          <w:sz w:val="18"/>
        </w:rPr>
        <w:t xml:space="preserve">    wx.showToast({ title: '登录已过期，请重新登录', icon: 'none' });</w:t>
      </w:r>
    </w:p>
    <w:p>
      <w:pPr>
        <w:spacing w:before="0" w:after="0" w:lineRule="auto" w:line="288"/>
        <w:ind w:left="360"/>
        <w:shd w:val="clear" w:color="auto" w:fill="F2F2F2"/>
      </w:pPr>
      <w:r>
        <w:rPr>
          <w:rFonts w:ascii="Courier New" w:hAnsi="Courier New"/>
          <w:color w:val="1F497D"/>
          <w:sz w:val="18"/>
        </w:rPr>
        <w:t xml:space="preserve">    setTimeout(() =&gt; wx.reLaunch({ url: '/pages/auth/login' }), 1500);</w:t>
      </w:r>
    </w:p>
    <w:p>
      <w:pPr>
        <w:spacing w:before="0" w:after="0" w:lineRule="auto" w:line="288"/>
        <w:ind w:left="360"/>
        <w:shd w:val="clear" w:color="auto" w:fill="F2F2F2"/>
      </w:pPr>
      <w:r>
        <w:rPr>
          <w:rFonts w:ascii="Courier New" w:hAnsi="Courier New"/>
          <w:color w:val="1F497D"/>
          <w:sz w:val="18"/>
        </w:rPr>
        <w:t xml:space="preserve">    return Promise.reject(response.data);</w:t>
      </w:r>
    </w:p>
    <w:p>
      <w:pPr>
        <w:spacing w:before="0" w:after="0" w:lineRule="auto" w:line="288"/>
        <w:ind w:left="360"/>
        <w:shd w:val="clear" w:color="auto" w:fill="F2F2F2"/>
      </w:pPr>
      <w:r>
        <w:rPr>
          <w:rFonts w:ascii="Courier New" w:hAnsi="Courier New"/>
          <w:color w:val="1F497D"/>
          <w:sz w:val="18"/>
        </w:rPr>
        <w:t xml:space="preserve">  }</w:t>
      </w:r>
    </w:p>
    <w:p>
      <w:pPr>
        <w:spacing w:before="0" w:after="0" w:lineRule="auto" w:line="288"/>
        <w:ind w:left="360"/>
        <w:shd w:val="clear" w:color="auto" w:fill="F2F2F2"/>
      </w:pPr>
      <w:r>
        <w:rPr>
          <w:rFonts w:ascii="Courier New" w:hAnsi="Courier New"/>
          <w:color w:val="1F497D"/>
          <w:sz w:val="18"/>
        </w:rPr>
        <w:t xml:space="preserve">  return response;</w:t>
      </w:r>
    </w:p>
    <w:p>
      <w:pPr>
        <w:spacing w:before="0" w:after="0" w:lineRule="auto" w:line="288"/>
        <w:ind w:left="360"/>
        <w:shd w:val="clear" w:color="auto" w:fill="F2F2F2"/>
      </w:pPr>
      <w:r>
        <w:rPr>
          <w:rFonts w:ascii="Courier New" w:hAnsi="Courier New"/>
          <w:color w:val="1F497D"/>
          <w:sz w:val="18"/>
        </w:rPr>
        <w:t>});</w:t>
      </w:r>
    </w:p>
    <w:p>
      <w:pPr>
        <w:spacing w:before="0" w:after="0" w:lineRule="auto" w:line="360"/>
      </w:pPr>
    </w:p>
    <w:p>
      <w:pPr>
        <w:spacing w:before="0" w:after="0" w:lineRule="auto" w:line="360"/>
        <w:ind w:firstLine="480"/>
      </w:pPr>
      <w:r>
        <w:rPr>
          <w:rFonts w:eastAsia="宋体" w:ascii="Times New Roman" w:hAnsi="Times New Roman"/>
          <w:b w:val="0"/>
          <w:sz w:val="24"/>
        </w:rPr>
        <w:t>该封装将 wx.request 的回调风格转换为 Promise，并提供 get/post/put/del/upload 等语义化方法，使页面代码可以使用 async/await 进行异步操作。</w:t>
      </w:r>
    </w:p>
    <w:p>
      <w:pPr>
        <w:spacing w:before="160" w:after="120" w:lineRule="auto" w:line="360"/>
        <w:jc w:val="left"/>
      </w:pPr>
      <w:r>
        <w:rPr>
          <w:rFonts w:eastAsia="黑体" w:ascii="Arial" w:hAnsi="Arial"/>
          <w:b/>
          <w:sz w:val="24"/>
        </w:rPr>
        <w:t>4.3.2  关键页面实现</w:t>
      </w:r>
    </w:p>
    <w:p>
      <w:pPr>
        <w:spacing w:before="0" w:after="0" w:lineRule="auto" w:line="360"/>
        <w:ind w:firstLine="480"/>
      </w:pPr>
      <w:r>
        <w:rPr>
          <w:rFonts w:eastAsia="宋体" w:ascii="Times New Roman" w:hAnsi="Times New Roman"/>
          <w:b/>
          <w:sz w:val="24"/>
        </w:rPr>
        <w:t>项目申报页面（activity/apply）：</w:t>
      </w:r>
      <w:r>
        <w:rPr>
          <w:rFonts w:eastAsia="宋体" w:ascii="Times New Roman" w:hAnsi="Times New Roman"/>
          <w:b w:val="0"/>
          <w:sz w:val="24"/>
        </w:rPr>
        <w:t>采用多步表单设计，引导学生填写基本信息、团队成员和上传附件，最终调用 POST /api/project/create 提交。表单包含必填项验证和日期合法性校验。</w:t>
      </w:r>
    </w:p>
    <w:p>
      <w:pPr>
        <w:spacing w:before="0" w:after="0" w:lineRule="auto" w:line="360"/>
        <w:ind w:firstLine="480"/>
      </w:pPr>
      <w:r>
        <w:rPr>
          <w:rFonts w:eastAsia="宋体" w:ascii="Times New Roman" w:hAnsi="Times New Roman"/>
          <w:b/>
          <w:sz w:val="24"/>
        </w:rPr>
        <w:t>审批管理页面（approve/list、approve/detail）：</w:t>
      </w:r>
      <w:r>
        <w:rPr>
          <w:rFonts w:eastAsia="宋体" w:ascii="Times New Roman" w:hAnsi="Times New Roman"/>
          <w:b w:val="0"/>
          <w:sz w:val="24"/>
        </w:rPr>
        <w:t>根据当前登录角色自动切换视图（学院管理员看待院审项目，校级管理员看待校审项目），审批详情页展示完整的申报信息和历史审批记录，操作区提供通过和驳回按钮（驳回需填写原因）。</w:t>
      </w:r>
    </w:p>
    <w:p>
      <w:pPr>
        <w:spacing w:before="0" w:after="0" w:lineRule="auto" w:line="360"/>
        <w:ind w:firstLine="480"/>
      </w:pPr>
      <w:r>
        <w:rPr>
          <w:rFonts w:eastAsia="宋体" w:ascii="Times New Roman" w:hAnsi="Times New Roman"/>
          <w:b/>
          <w:sz w:val="24"/>
        </w:rPr>
        <w:t>进度跟踪页面（progress/list、progress/detail）：</w:t>
      </w:r>
      <w:r>
        <w:rPr>
          <w:rFonts w:eastAsia="宋体" w:ascii="Times New Roman" w:hAnsi="Times New Roman"/>
          <w:b w:val="0"/>
          <w:sz w:val="24"/>
        </w:rPr>
        <w:t>支持图片多选上传（调用 wx.chooseMedia API），进度卡片展示日期、地点、文字描述和缩略图，评论区支持实时展示。</w:t>
      </w:r>
    </w:p>
    <w:p>
      <w:pPr>
        <w:spacing w:before="0" w:after="0" w:lineRule="auto" w:line="360"/>
        <w:ind w:firstLine="480"/>
      </w:pPr>
      <w:r>
        <w:rPr>
          <w:rFonts w:eastAsia="宋体" w:ascii="Times New Roman" w:hAnsi="Times New Roman"/>
          <w:b/>
          <w:sz w:val="24"/>
        </w:rPr>
        <w:t>评优评审页面（evaluate/list、evaluate/detail）：</w:t>
      </w:r>
      <w:r>
        <w:rPr>
          <w:rFonts w:eastAsia="宋体" w:ascii="Times New Roman" w:hAnsi="Times New Roman"/>
          <w:b w:val="0"/>
          <w:sz w:val="24"/>
        </w:rPr>
        <w:t>专家评分页使用滑块组件设置各维度分值，实时显示总分计算结果，提交后进入只读状态防止重复评分；排名页按总分降序展示参评项目列表。</w:t>
      </w:r>
    </w:p>
    <w:p>
      <w:pPr>
        <w:spacing w:before="160" w:after="120" w:lineRule="auto" w:line="360"/>
        <w:jc w:val="left"/>
      </w:pPr>
      <w:r>
        <w:rPr>
          <w:rFonts w:eastAsia="黑体" w:ascii="Arial" w:hAnsi="Arial"/>
          <w:b/>
          <w:sz w:val="28"/>
        </w:rPr>
        <w:t>4.4  数据库连接池配置</w:t>
      </w:r>
    </w:p>
    <w:p>
      <w:pPr>
        <w:spacing w:before="0" w:after="0" w:lineRule="auto" w:line="360"/>
        <w:ind w:firstLine="480"/>
      </w:pPr>
      <w:r>
        <w:rPr>
          <w:rFonts w:eastAsia="宋体" w:ascii="Times New Roman" w:hAnsi="Times New Roman"/>
          <w:b w:val="0"/>
          <w:sz w:val="24"/>
        </w:rPr>
        <w:t>系统使用 mysql2/promise 创建连接池，最大连接数为 10，通过 waitForConnections 配置保证连接数达上限时请求排队等待。业务代码通过 db.query() 使用连接池中的连接，事务操作通过 db.getConnection() 获取独占连接，确保事务的原子性：</w:t>
      </w:r>
    </w:p>
    <w:p>
      <w:pPr>
        <w:spacing w:before="0" w:after="0" w:lineRule="auto" w:line="360"/>
      </w:pPr>
    </w:p>
    <w:p>
      <w:pPr>
        <w:spacing w:before="0" w:after="0" w:lineRule="auto" w:line="288"/>
        <w:ind w:left="360"/>
        <w:shd w:val="clear" w:color="auto" w:fill="F2F2F2"/>
      </w:pPr>
      <w:r>
        <w:rPr>
          <w:rFonts w:ascii="Courier New" w:hAnsi="Courier New"/>
          <w:color w:val="1F497D"/>
          <w:sz w:val="18"/>
        </w:rPr>
        <w:t>const pool = mysql.createPool({</w:t>
      </w:r>
    </w:p>
    <w:p>
      <w:pPr>
        <w:spacing w:before="0" w:after="0" w:lineRule="auto" w:line="288"/>
        <w:ind w:left="360"/>
        <w:shd w:val="clear" w:color="auto" w:fill="F2F2F2"/>
      </w:pPr>
      <w:r>
        <w:rPr>
          <w:rFonts w:ascii="Courier New" w:hAnsi="Courier New"/>
          <w:color w:val="1F497D"/>
          <w:sz w:val="18"/>
        </w:rPr>
        <w:t xml:space="preserve">  host: process.env.DB_HOST || 'localhost',</w:t>
      </w:r>
    </w:p>
    <w:p>
      <w:pPr>
        <w:spacing w:before="0" w:after="0" w:lineRule="auto" w:line="288"/>
        <w:ind w:left="360"/>
        <w:shd w:val="clear" w:color="auto" w:fill="F2F2F2"/>
      </w:pPr>
      <w:r>
        <w:rPr>
          <w:rFonts w:ascii="Courier New" w:hAnsi="Courier New"/>
          <w:color w:val="1F497D"/>
          <w:sz w:val="18"/>
        </w:rPr>
        <w:t xml:space="preserve">  port: process.env.DB_PORT || 3306,</w:t>
      </w:r>
    </w:p>
    <w:p>
      <w:pPr>
        <w:spacing w:before="0" w:after="0" w:lineRule="auto" w:line="288"/>
        <w:ind w:left="360"/>
        <w:shd w:val="clear" w:color="auto" w:fill="F2F2F2"/>
      </w:pPr>
      <w:r>
        <w:rPr>
          <w:rFonts w:ascii="Courier New" w:hAnsi="Courier New"/>
          <w:color w:val="1F497D"/>
          <w:sz w:val="18"/>
        </w:rPr>
        <w:t xml:space="preserve">  user: process.env.DB_USER || 'root',</w:t>
      </w:r>
    </w:p>
    <w:p>
      <w:pPr>
        <w:spacing w:before="0" w:after="0" w:lineRule="auto" w:line="288"/>
        <w:ind w:left="360"/>
        <w:shd w:val="clear" w:color="auto" w:fill="F2F2F2"/>
      </w:pPr>
      <w:r>
        <w:rPr>
          <w:rFonts w:ascii="Courier New" w:hAnsi="Courier New"/>
          <w:color w:val="1F497D"/>
          <w:sz w:val="18"/>
        </w:rPr>
        <w:t xml:space="preserve">  password: process.env.DB_PASSWORD,</w:t>
      </w:r>
    </w:p>
    <w:p>
      <w:pPr>
        <w:spacing w:before="0" w:after="0" w:lineRule="auto" w:line="288"/>
        <w:ind w:left="360"/>
        <w:shd w:val="clear" w:color="auto" w:fill="F2F2F2"/>
      </w:pPr>
      <w:r>
        <w:rPr>
          <w:rFonts w:ascii="Courier New" w:hAnsi="Courier New"/>
          <w:color w:val="1F497D"/>
          <w:sz w:val="18"/>
        </w:rPr>
        <w:t xml:space="preserve">  database: process.env.DB_NAME || 'sxs_db',</w:t>
      </w:r>
    </w:p>
    <w:p>
      <w:pPr>
        <w:spacing w:before="0" w:after="0" w:lineRule="auto" w:line="288"/>
        <w:ind w:left="360"/>
        <w:shd w:val="clear" w:color="auto" w:fill="F2F2F2"/>
      </w:pPr>
      <w:r>
        <w:rPr>
          <w:rFonts w:ascii="Courier New" w:hAnsi="Courier New"/>
          <w:color w:val="1F497D"/>
          <w:sz w:val="18"/>
        </w:rPr>
        <w:t xml:space="preserve">  waitForConnections: true,</w:t>
      </w:r>
    </w:p>
    <w:p>
      <w:pPr>
        <w:spacing w:before="0" w:after="0" w:lineRule="auto" w:line="288"/>
        <w:ind w:left="360"/>
        <w:shd w:val="clear" w:color="auto" w:fill="F2F2F2"/>
      </w:pPr>
      <w:r>
        <w:rPr>
          <w:rFonts w:ascii="Courier New" w:hAnsi="Courier New"/>
          <w:color w:val="1F497D"/>
          <w:sz w:val="18"/>
        </w:rPr>
        <w:t xml:space="preserve">  connectionLimit: 10,</w:t>
      </w:r>
    </w:p>
    <w:p>
      <w:pPr>
        <w:spacing w:before="0" w:after="0" w:lineRule="auto" w:line="288"/>
        <w:ind w:left="360"/>
        <w:shd w:val="clear" w:color="auto" w:fill="F2F2F2"/>
      </w:pPr>
      <w:r>
        <w:rPr>
          <w:rFonts w:ascii="Courier New" w:hAnsi="Courier New"/>
          <w:color w:val="1F497D"/>
          <w:sz w:val="18"/>
        </w:rPr>
        <w:t xml:space="preserve">  queueLimit: 0</w:t>
      </w:r>
    </w:p>
    <w:p>
      <w:pPr>
        <w:spacing w:before="0" w:after="0" w:lineRule="auto" w:line="288"/>
        <w:ind w:left="360"/>
        <w:shd w:val="clear" w:color="auto" w:fill="F2F2F2"/>
      </w:pPr>
      <w:r>
        <w:rPr>
          <w:rFonts w:ascii="Courier New" w:hAnsi="Courier New"/>
          <w:color w:val="1F497D"/>
          <w:sz w:val="18"/>
        </w:rPr>
        <w:t>});</w:t>
      </w:r>
    </w:p>
    <w:p>
      <w:r>
        <w:br w:type="page"/>
      </w:r>
    </w:p>
    <w:p>
      <w:pPr>
        <w:spacing w:before="240" w:after="120" w:lineRule="auto" w:line="360"/>
        <w:jc w:val="left"/>
      </w:pPr>
      <w:r>
        <w:rPr>
          <w:rFonts w:eastAsia="黑体" w:ascii="Arial" w:hAnsi="Arial"/>
          <w:b/>
          <w:sz w:val="32"/>
        </w:rPr>
        <w:t>第五章  系统测试</w:t>
      </w:r>
    </w:p>
    <w:p>
      <w:pPr>
        <w:spacing w:before="160" w:after="120" w:lineRule="auto" w:line="360"/>
        <w:jc w:val="left"/>
      </w:pPr>
      <w:r>
        <w:rPr>
          <w:rFonts w:eastAsia="黑体" w:ascii="Arial" w:hAnsi="Arial"/>
          <w:b/>
          <w:sz w:val="28"/>
        </w:rPr>
        <w:t>5.1  测试环境</w:t>
      </w:r>
    </w:p>
    <w:p>
      <w:pPr>
        <w:spacing w:before="0" w:after="0" w:lineRule="auto" w:line="360"/>
      </w:pPr>
    </w:p>
    <w:p>
      <w:pPr>
        <w:spacing w:before="120" w:after="60" w:lineRule="auto" w:line="360"/>
        <w:jc w:val="center"/>
      </w:pPr>
      <w:r>
        <w:rPr>
          <w:rFonts w:eastAsia="宋体" w:ascii="Times New Roman" w:hAnsi="Times New Roman"/>
          <w:b/>
          <w:sz w:val="22"/>
        </w:rPr>
        <w:t>表 5-1  测试环境配置</w:t>
      </w:r>
    </w:p>
    <w:tbl>
      <w:tblPr>
        <w:tblStyle w:val="TableGrid"/>
        <w:tblW w:type="auto" w:w="0"/>
        <w:jc w:val="center"/>
        <w:tblLook w:firstColumn="1" w:firstRow="1" w:lastColumn="0" w:lastRow="0" w:noHBand="0" w:noVBand="1" w:val="04A0"/>
      </w:tblPr>
      <w:tblGrid>
        <w:gridCol w:w="4252"/>
        <w:gridCol w:w="4252"/>
      </w:tblGrid>
      <w:tr>
        <w:tc>
          <w:tcPr>
            <w:tcW w:type="dxa" w:w="2551"/>
            <w:vAlign w:val="center"/>
            <w:shd w:val="clear" w:color="auto" w:fill="D9E1F2"/>
          </w:tcPr>
          <w:p>
            <w:pPr>
              <w:jc w:val="center"/>
            </w:pPr>
            <w:r>
              <w:rPr>
                <w:rFonts w:eastAsia="宋体" w:ascii="Times New Roman" w:hAnsi="Times New Roman"/>
                <w:b/>
                <w:sz w:val="22"/>
              </w:rPr>
              <w:t>项目</w:t>
            </w:r>
          </w:p>
        </w:tc>
        <w:tc>
          <w:tcPr>
            <w:tcW w:type="dxa" w:w="4819"/>
            <w:vAlign w:val="center"/>
            <w:shd w:val="clear" w:color="auto" w:fill="D9E1F2"/>
          </w:tcPr>
          <w:p>
            <w:pPr>
              <w:jc w:val="center"/>
            </w:pPr>
            <w:r>
              <w:rPr>
                <w:rFonts w:eastAsia="宋体" w:ascii="Times New Roman" w:hAnsi="Times New Roman"/>
                <w:b/>
                <w:sz w:val="22"/>
              </w:rPr>
              <w:t>配置</w:t>
            </w:r>
          </w:p>
        </w:tc>
      </w:tr>
      <w:tr>
        <w:tc>
          <w:tcPr>
            <w:tcW w:type="dxa" w:w="2551"/>
            <w:vAlign w:val="center"/>
          </w:tcPr>
          <w:p>
            <w:r>
              <w:rPr>
                <w:rFonts w:eastAsia="宋体" w:ascii="Times New Roman" w:hAnsi="Times New Roman"/>
                <w:b w:val="0"/>
                <w:sz w:val="22"/>
              </w:rPr>
              <w:t>测试设备</w:t>
            </w:r>
          </w:p>
        </w:tc>
        <w:tc>
          <w:tcPr>
            <w:tcW w:type="dxa" w:w="4819"/>
            <w:vAlign w:val="center"/>
          </w:tcPr>
          <w:p>
            <w:r>
              <w:rPr>
                <w:rFonts w:eastAsia="宋体" w:ascii="Times New Roman" w:hAnsi="Times New Roman"/>
                <w:b w:val="0"/>
                <w:sz w:val="22"/>
              </w:rPr>
              <w:t>iOS 16 / Android 12 微信客户端</w:t>
            </w:r>
          </w:p>
        </w:tc>
      </w:tr>
      <w:tr>
        <w:tc>
          <w:tcPr>
            <w:tcW w:type="dxa" w:w="2551"/>
            <w:vAlign w:val="center"/>
          </w:tcPr>
          <w:p>
            <w:r>
              <w:rPr>
                <w:rFonts w:eastAsia="宋体" w:ascii="Times New Roman" w:hAnsi="Times New Roman"/>
                <w:b w:val="0"/>
                <w:sz w:val="22"/>
              </w:rPr>
              <w:t>后端地址</w:t>
            </w:r>
          </w:p>
        </w:tc>
        <w:tc>
          <w:tcPr>
            <w:tcW w:type="dxa" w:w="4819"/>
            <w:vAlign w:val="center"/>
          </w:tcPr>
          <w:p>
            <w:r>
              <w:rPr>
                <w:rFonts w:eastAsia="宋体" w:ascii="Times New Roman" w:hAnsi="Times New Roman"/>
                <w:b w:val="0"/>
                <w:sz w:val="22"/>
              </w:rPr>
              <w:t>localhost:3000</w:t>
            </w:r>
          </w:p>
        </w:tc>
      </w:tr>
      <w:tr>
        <w:tc>
          <w:tcPr>
            <w:tcW w:type="dxa" w:w="2551"/>
            <w:vAlign w:val="center"/>
          </w:tcPr>
          <w:p>
            <w:r>
              <w:rPr>
                <w:rFonts w:eastAsia="宋体" w:ascii="Times New Roman" w:hAnsi="Times New Roman"/>
                <w:b w:val="0"/>
                <w:sz w:val="22"/>
              </w:rPr>
              <w:t>数据库</w:t>
            </w:r>
          </w:p>
        </w:tc>
        <w:tc>
          <w:tcPr>
            <w:tcW w:type="dxa" w:w="4819"/>
            <w:vAlign w:val="center"/>
          </w:tcPr>
          <w:p>
            <w:r>
              <w:rPr>
                <w:rFonts w:eastAsia="宋体" w:ascii="Times New Roman" w:hAnsi="Times New Roman"/>
                <w:b w:val="0"/>
                <w:sz w:val="22"/>
              </w:rPr>
              <w:t>MySQL 8.0（含完整演示数据）</w:t>
            </w:r>
          </w:p>
        </w:tc>
      </w:tr>
      <w:tr>
        <w:tc>
          <w:tcPr>
            <w:tcW w:type="dxa" w:w="2551"/>
            <w:vAlign w:val="center"/>
          </w:tcPr>
          <w:p>
            <w:r>
              <w:rPr>
                <w:rFonts w:eastAsia="宋体" w:ascii="Times New Roman" w:hAnsi="Times New Roman"/>
                <w:b w:val="0"/>
                <w:sz w:val="22"/>
              </w:rPr>
              <w:t>测试工具</w:t>
            </w:r>
          </w:p>
        </w:tc>
        <w:tc>
          <w:tcPr>
            <w:tcW w:type="dxa" w:w="4819"/>
            <w:vAlign w:val="center"/>
          </w:tcPr>
          <w:p>
            <w:r>
              <w:rPr>
                <w:rFonts w:eastAsia="宋体" w:ascii="Times New Roman" w:hAnsi="Times New Roman"/>
                <w:b w:val="0"/>
                <w:sz w:val="22"/>
              </w:rPr>
              <w:t>微信开发者工具模拟器 + 真机调试</w:t>
            </w:r>
          </w:p>
        </w:tc>
      </w:tr>
    </w:tbl>
    <w:p>
      <w:pPr>
        <w:spacing w:before="0" w:after="0" w:lineRule="auto" w:line="360"/>
      </w:pPr>
    </w:p>
    <w:p>
      <w:pPr>
        <w:spacing w:before="0" w:after="0" w:lineRule="auto" w:line="360"/>
        <w:ind w:firstLine="480"/>
      </w:pPr>
      <w:r>
        <w:rPr>
          <w:rFonts w:eastAsia="宋体" w:ascii="Times New Roman" w:hAnsi="Times New Roman"/>
          <w:b w:val="0"/>
          <w:sz w:val="24"/>
        </w:rPr>
        <w:t>系统提供五类角色的预置测试账号（密码统一为 123456）：student001（学生）、teacher001（教师）、college001（学院管理员）、admin001（校级管理员）、expert001（评审专家）。</w:t>
      </w:r>
    </w:p>
    <w:p>
      <w:pPr>
        <w:spacing w:before="160" w:after="120" w:lineRule="auto" w:line="360"/>
        <w:jc w:val="left"/>
      </w:pPr>
      <w:r>
        <w:rPr>
          <w:rFonts w:eastAsia="黑体" w:ascii="Arial" w:hAnsi="Arial"/>
          <w:b/>
          <w:sz w:val="28"/>
        </w:rPr>
        <w:t>5.2  功能测试</w:t>
      </w:r>
    </w:p>
    <w:p>
      <w:pPr>
        <w:spacing w:before="160" w:after="120" w:lineRule="auto" w:line="360"/>
        <w:jc w:val="left"/>
      </w:pPr>
      <w:r>
        <w:rPr>
          <w:rFonts w:eastAsia="黑体" w:ascii="Arial" w:hAnsi="Arial"/>
          <w:b/>
          <w:sz w:val="24"/>
        </w:rPr>
        <w:t>5.2.1  项目申报与审批流程测试</w:t>
      </w:r>
    </w:p>
    <w:p>
      <w:pPr>
        <w:spacing w:before="0" w:after="0" w:lineRule="auto" w:line="360"/>
        <w:ind w:firstLine="480"/>
      </w:pPr>
      <w:r>
        <w:rPr>
          <w:rFonts w:eastAsia="宋体" w:ascii="Times New Roman" w:hAnsi="Times New Roman"/>
          <w:b w:val="0"/>
          <w:sz w:val="24"/>
        </w:rPr>
        <w:t>测试步骤：① 使用 student001 登录，填写项目信息并提交；② 使用 college001 在审批列表中点击通过；③ 使用 admin001 对待校审项目点击通过，确认立项；④ 返回 student001，查看项目状态变更为"已立项"。</w:t>
      </w:r>
    </w:p>
    <w:p>
      <w:pPr>
        <w:spacing w:before="0" w:after="0" w:lineRule="auto" w:line="360"/>
        <w:ind w:firstLine="480"/>
      </w:pPr>
      <w:r>
        <w:rPr>
          <w:rFonts w:eastAsia="宋体" w:ascii="Times New Roman" w:hAnsi="Times New Roman"/>
          <w:b w:val="0"/>
          <w:sz w:val="24"/>
        </w:rPr>
        <w:t>测试结果：通过。项目状态流转正确（pending → college_approved → approved），审批记录包含操作人、时间和意见，通知消息同步触发。</w:t>
      </w:r>
    </w:p>
    <w:p>
      <w:pPr>
        <w:spacing w:before="160" w:after="120" w:lineRule="auto" w:line="360"/>
        <w:jc w:val="left"/>
      </w:pPr>
      <w:r>
        <w:rPr>
          <w:rFonts w:eastAsia="黑体" w:ascii="Arial" w:hAnsi="Arial"/>
          <w:b/>
          <w:sz w:val="24"/>
        </w:rPr>
        <w:t>5.2.2  进度跟踪与评论测试</w:t>
      </w:r>
    </w:p>
    <w:p>
      <w:pPr>
        <w:spacing w:before="0" w:after="0" w:lineRule="auto" w:line="360"/>
        <w:ind w:firstLine="480"/>
      </w:pPr>
      <w:r>
        <w:rPr>
          <w:rFonts w:eastAsia="宋体" w:ascii="Times New Roman" w:hAnsi="Times New Roman"/>
          <w:b w:val="0"/>
          <w:sz w:val="24"/>
        </w:rPr>
        <w:t>测试步骤：① 使用 student001 在立项项目下上传进度记录（含文字+3张图片）；② 使用 teacher001 查看该进度并发表评论；③ 返回 student001 查看评论内容。</w:t>
      </w:r>
    </w:p>
    <w:p>
      <w:pPr>
        <w:spacing w:before="0" w:after="0" w:lineRule="auto" w:line="360"/>
        <w:ind w:firstLine="480"/>
      </w:pPr>
      <w:r>
        <w:rPr>
          <w:rFonts w:eastAsia="宋体" w:ascii="Times New Roman" w:hAnsi="Times New Roman"/>
          <w:b w:val="0"/>
          <w:sz w:val="24"/>
        </w:rPr>
        <w:t>测试结果：通过。图片上传成功，进度内容正确保存，教师评论实时可见。</w:t>
      </w:r>
    </w:p>
    <w:p>
      <w:pPr>
        <w:spacing w:before="160" w:after="120" w:lineRule="auto" w:line="360"/>
        <w:jc w:val="left"/>
      </w:pPr>
      <w:r>
        <w:rPr>
          <w:rFonts w:eastAsia="黑体" w:ascii="Arial" w:hAnsi="Arial"/>
          <w:b/>
          <w:sz w:val="24"/>
        </w:rPr>
        <w:t>5.2.3  评优评审流程测试</w:t>
      </w:r>
    </w:p>
    <w:p>
      <w:pPr>
        <w:spacing w:before="0" w:after="0" w:lineRule="auto" w:line="360"/>
        <w:ind w:firstLine="480"/>
      </w:pPr>
      <w:r>
        <w:rPr>
          <w:rFonts w:eastAsia="宋体" w:ascii="Times New Roman" w:hAnsi="Times New Roman"/>
          <w:b w:val="0"/>
          <w:sz w:val="24"/>
        </w:rPr>
        <w:t>测试步骤：① 使用 teacher001 对立项项目执行结项操作；② 确认项目状态变为"已结项"，且自动加入当前评优活动；③ 使用 expert001 对项目进行四维度评分；④ 查看评优排名确认分数和排名正确。</w:t>
      </w:r>
    </w:p>
    <w:p>
      <w:pPr>
        <w:spacing w:before="0" w:after="0" w:lineRule="auto" w:line="360"/>
        <w:ind w:firstLine="480"/>
      </w:pPr>
      <w:r>
        <w:rPr>
          <w:rFonts w:eastAsia="宋体" w:ascii="Times New Roman" w:hAnsi="Times New Roman"/>
          <w:b w:val="0"/>
          <w:sz w:val="24"/>
        </w:rPr>
        <w:t>测试结果：通过。结项后项目自动进入评优池，专家四维度评分均正常提交，排名按总分正确排序，重复提交被唯一约束拦截。</w:t>
      </w:r>
    </w:p>
    <w:p>
      <w:pPr>
        <w:spacing w:before="160" w:after="120" w:lineRule="auto" w:line="360"/>
        <w:jc w:val="left"/>
      </w:pPr>
      <w:r>
        <w:rPr>
          <w:rFonts w:eastAsia="黑体" w:ascii="Arial" w:hAnsi="Arial"/>
          <w:b/>
          <w:sz w:val="28"/>
        </w:rPr>
        <w:t>5.3  测试结果汇总</w:t>
      </w:r>
    </w:p>
    <w:p>
      <w:pPr>
        <w:spacing w:before="0" w:after="0" w:lineRule="auto" w:line="360"/>
      </w:pPr>
    </w:p>
    <w:p>
      <w:pPr>
        <w:spacing w:before="120" w:after="60" w:lineRule="auto" w:line="360"/>
        <w:jc w:val="center"/>
      </w:pPr>
      <w:r>
        <w:rPr>
          <w:rFonts w:eastAsia="宋体" w:ascii="Times New Roman" w:hAnsi="Times New Roman"/>
          <w:b/>
          <w:sz w:val="22"/>
        </w:rPr>
        <w:t>表 5-2  功能测试结果汇总</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984"/>
            <w:vAlign w:val="center"/>
            <w:shd w:val="clear" w:color="auto" w:fill="D9E1F2"/>
          </w:tcPr>
          <w:p>
            <w:pPr>
              <w:jc w:val="center"/>
            </w:pPr>
            <w:r>
              <w:rPr>
                <w:rFonts w:eastAsia="宋体" w:ascii="Times New Roman" w:hAnsi="Times New Roman"/>
                <w:b/>
                <w:sz w:val="22"/>
              </w:rPr>
              <w:t>测试模块</w:t>
            </w:r>
          </w:p>
        </w:tc>
        <w:tc>
          <w:tcPr>
            <w:tcW w:type="dxa" w:w="1247"/>
            <w:vAlign w:val="center"/>
            <w:shd w:val="clear" w:color="auto" w:fill="D9E1F2"/>
          </w:tcPr>
          <w:p>
            <w:pPr>
              <w:jc w:val="center"/>
            </w:pPr>
            <w:r>
              <w:rPr>
                <w:rFonts w:eastAsia="宋体" w:ascii="Times New Roman" w:hAnsi="Times New Roman"/>
                <w:b/>
                <w:sz w:val="22"/>
              </w:rPr>
              <w:t>测试用例数</w:t>
            </w:r>
          </w:p>
        </w:tc>
        <w:tc>
          <w:tcPr>
            <w:tcW w:type="dxa" w:w="1247"/>
            <w:vAlign w:val="center"/>
            <w:shd w:val="clear" w:color="auto" w:fill="D9E1F2"/>
          </w:tcPr>
          <w:p>
            <w:pPr>
              <w:jc w:val="center"/>
            </w:pPr>
            <w:r>
              <w:rPr>
                <w:rFonts w:eastAsia="宋体" w:ascii="Times New Roman" w:hAnsi="Times New Roman"/>
                <w:b/>
                <w:sz w:val="22"/>
              </w:rPr>
              <w:t>通过数</w:t>
            </w:r>
          </w:p>
        </w:tc>
        <w:tc>
          <w:tcPr>
            <w:tcW w:type="dxa" w:w="1247"/>
            <w:vAlign w:val="center"/>
            <w:shd w:val="clear" w:color="auto" w:fill="D9E1F2"/>
          </w:tcPr>
          <w:p>
            <w:pPr>
              <w:jc w:val="center"/>
            </w:pPr>
            <w:r>
              <w:rPr>
                <w:rFonts w:eastAsia="宋体" w:ascii="Times New Roman" w:hAnsi="Times New Roman"/>
                <w:b/>
                <w:sz w:val="22"/>
              </w:rPr>
              <w:t>未通过数</w:t>
            </w:r>
          </w:p>
        </w:tc>
        <w:tc>
          <w:tcPr>
            <w:tcW w:type="dxa" w:w="1247"/>
            <w:vAlign w:val="center"/>
            <w:shd w:val="clear" w:color="auto" w:fill="D9E1F2"/>
          </w:tcPr>
          <w:p>
            <w:pPr>
              <w:jc w:val="center"/>
            </w:pPr>
            <w:r>
              <w:rPr>
                <w:rFonts w:eastAsia="宋体" w:ascii="Times New Roman" w:hAnsi="Times New Roman"/>
                <w:b/>
                <w:sz w:val="22"/>
              </w:rPr>
              <w:t>通过率</w:t>
            </w:r>
          </w:p>
        </w:tc>
      </w:tr>
      <w:tr>
        <w:tc>
          <w:tcPr>
            <w:tcW w:type="dxa" w:w="1984"/>
            <w:vAlign w:val="center"/>
          </w:tcPr>
          <w:p>
            <w:r>
              <w:rPr>
                <w:rFonts w:eastAsia="宋体" w:ascii="Times New Roman" w:hAnsi="Times New Roman"/>
                <w:b w:val="0"/>
                <w:sz w:val="22"/>
              </w:rPr>
              <w:t>用户认证</w:t>
            </w:r>
          </w:p>
        </w:tc>
        <w:tc>
          <w:tcPr>
            <w:tcW w:type="dxa" w:w="1247"/>
            <w:vAlign w:val="center"/>
          </w:tcPr>
          <w:p>
            <w:r>
              <w:rPr>
                <w:rFonts w:eastAsia="宋体" w:ascii="Times New Roman" w:hAnsi="Times New Roman"/>
                <w:b w:val="0"/>
                <w:sz w:val="22"/>
              </w:rPr>
              <w:t>5</w:t>
            </w:r>
          </w:p>
        </w:tc>
        <w:tc>
          <w:tcPr>
            <w:tcW w:type="dxa" w:w="1247"/>
            <w:vAlign w:val="center"/>
          </w:tcPr>
          <w:p>
            <w:r>
              <w:rPr>
                <w:rFonts w:eastAsia="宋体" w:ascii="Times New Roman" w:hAnsi="Times New Roman"/>
                <w:b w:val="0"/>
                <w:sz w:val="22"/>
              </w:rPr>
              <w:t>5</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项目申报</w:t>
            </w:r>
          </w:p>
        </w:tc>
        <w:tc>
          <w:tcPr>
            <w:tcW w:type="dxa" w:w="1247"/>
            <w:vAlign w:val="center"/>
          </w:tcPr>
          <w:p>
            <w:r>
              <w:rPr>
                <w:rFonts w:eastAsia="宋体" w:ascii="Times New Roman" w:hAnsi="Times New Roman"/>
                <w:b w:val="0"/>
                <w:sz w:val="22"/>
              </w:rPr>
              <w:t>8</w:t>
            </w:r>
          </w:p>
        </w:tc>
        <w:tc>
          <w:tcPr>
            <w:tcW w:type="dxa" w:w="1247"/>
            <w:vAlign w:val="center"/>
          </w:tcPr>
          <w:p>
            <w:r>
              <w:rPr>
                <w:rFonts w:eastAsia="宋体" w:ascii="Times New Roman" w:hAnsi="Times New Roman"/>
                <w:b w:val="0"/>
                <w:sz w:val="22"/>
              </w:rPr>
              <w:t>8</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分级审批</w:t>
            </w:r>
          </w:p>
        </w:tc>
        <w:tc>
          <w:tcPr>
            <w:tcW w:type="dxa" w:w="1247"/>
            <w:vAlign w:val="center"/>
          </w:tcPr>
          <w:p>
            <w:r>
              <w:rPr>
                <w:rFonts w:eastAsia="宋体" w:ascii="Times New Roman" w:hAnsi="Times New Roman"/>
                <w:b w:val="0"/>
                <w:sz w:val="22"/>
              </w:rPr>
              <w:t>6</w:t>
            </w:r>
          </w:p>
        </w:tc>
        <w:tc>
          <w:tcPr>
            <w:tcW w:type="dxa" w:w="1247"/>
            <w:vAlign w:val="center"/>
          </w:tcPr>
          <w:p>
            <w:r>
              <w:rPr>
                <w:rFonts w:eastAsia="宋体" w:ascii="Times New Roman" w:hAnsi="Times New Roman"/>
                <w:b w:val="0"/>
                <w:sz w:val="22"/>
              </w:rPr>
              <w:t>6</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进度跟踪</w:t>
            </w:r>
          </w:p>
        </w:tc>
        <w:tc>
          <w:tcPr>
            <w:tcW w:type="dxa" w:w="1247"/>
            <w:vAlign w:val="center"/>
          </w:tcPr>
          <w:p>
            <w:r>
              <w:rPr>
                <w:rFonts w:eastAsia="宋体" w:ascii="Times New Roman" w:hAnsi="Times New Roman"/>
                <w:b w:val="0"/>
                <w:sz w:val="22"/>
              </w:rPr>
              <w:t>5</w:t>
            </w:r>
          </w:p>
        </w:tc>
        <w:tc>
          <w:tcPr>
            <w:tcW w:type="dxa" w:w="1247"/>
            <w:vAlign w:val="center"/>
          </w:tcPr>
          <w:p>
            <w:r>
              <w:rPr>
                <w:rFonts w:eastAsia="宋体" w:ascii="Times New Roman" w:hAnsi="Times New Roman"/>
                <w:b w:val="0"/>
                <w:sz w:val="22"/>
              </w:rPr>
              <w:t>5</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成果提交</w:t>
            </w:r>
          </w:p>
        </w:tc>
        <w:tc>
          <w:tcPr>
            <w:tcW w:type="dxa" w:w="1247"/>
            <w:vAlign w:val="center"/>
          </w:tcPr>
          <w:p>
            <w:r>
              <w:rPr>
                <w:rFonts w:eastAsia="宋体" w:ascii="Times New Roman" w:hAnsi="Times New Roman"/>
                <w:b w:val="0"/>
                <w:sz w:val="22"/>
              </w:rPr>
              <w:t>4</w:t>
            </w:r>
          </w:p>
        </w:tc>
        <w:tc>
          <w:tcPr>
            <w:tcW w:type="dxa" w:w="1247"/>
            <w:vAlign w:val="center"/>
          </w:tcPr>
          <w:p>
            <w:r>
              <w:rPr>
                <w:rFonts w:eastAsia="宋体" w:ascii="Times New Roman" w:hAnsi="Times New Roman"/>
                <w:b w:val="0"/>
                <w:sz w:val="22"/>
              </w:rPr>
              <w:t>4</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评优评审</w:t>
            </w:r>
          </w:p>
        </w:tc>
        <w:tc>
          <w:tcPr>
            <w:tcW w:type="dxa" w:w="1247"/>
            <w:vAlign w:val="center"/>
          </w:tcPr>
          <w:p>
            <w:r>
              <w:rPr>
                <w:rFonts w:eastAsia="宋体" w:ascii="Times New Roman" w:hAnsi="Times New Roman"/>
                <w:b w:val="0"/>
                <w:sz w:val="22"/>
              </w:rPr>
              <w:t>6</w:t>
            </w:r>
          </w:p>
        </w:tc>
        <w:tc>
          <w:tcPr>
            <w:tcW w:type="dxa" w:w="1247"/>
            <w:vAlign w:val="center"/>
          </w:tcPr>
          <w:p>
            <w:r>
              <w:rPr>
                <w:rFonts w:eastAsia="宋体" w:ascii="Times New Roman" w:hAnsi="Times New Roman"/>
                <w:b w:val="0"/>
                <w:sz w:val="22"/>
              </w:rPr>
              <w:t>6</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通知公告</w:t>
            </w:r>
          </w:p>
        </w:tc>
        <w:tc>
          <w:tcPr>
            <w:tcW w:type="dxa" w:w="1247"/>
            <w:vAlign w:val="center"/>
          </w:tcPr>
          <w:p>
            <w:r>
              <w:rPr>
                <w:rFonts w:eastAsia="宋体" w:ascii="Times New Roman" w:hAnsi="Times New Roman"/>
                <w:b w:val="0"/>
                <w:sz w:val="22"/>
              </w:rPr>
              <w:t>4</w:t>
            </w:r>
          </w:p>
        </w:tc>
        <w:tc>
          <w:tcPr>
            <w:tcW w:type="dxa" w:w="1247"/>
            <w:vAlign w:val="center"/>
          </w:tcPr>
          <w:p>
            <w:r>
              <w:rPr>
                <w:rFonts w:eastAsia="宋体" w:ascii="Times New Roman" w:hAnsi="Times New Roman"/>
                <w:b w:val="0"/>
                <w:sz w:val="22"/>
              </w:rPr>
              <w:t>4</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r>
        <w:tc>
          <w:tcPr>
            <w:tcW w:type="dxa" w:w="1984"/>
            <w:vAlign w:val="center"/>
          </w:tcPr>
          <w:p>
            <w:r>
              <w:rPr>
                <w:rFonts w:eastAsia="宋体" w:ascii="Times New Roman" w:hAnsi="Times New Roman"/>
                <w:b w:val="0"/>
                <w:sz w:val="22"/>
              </w:rPr>
              <w:t>合  计</w:t>
            </w:r>
          </w:p>
        </w:tc>
        <w:tc>
          <w:tcPr>
            <w:tcW w:type="dxa" w:w="1247"/>
            <w:vAlign w:val="center"/>
          </w:tcPr>
          <w:p>
            <w:r>
              <w:rPr>
                <w:rFonts w:eastAsia="宋体" w:ascii="Times New Roman" w:hAnsi="Times New Roman"/>
                <w:b w:val="0"/>
                <w:sz w:val="22"/>
              </w:rPr>
              <w:t>38</w:t>
            </w:r>
          </w:p>
        </w:tc>
        <w:tc>
          <w:tcPr>
            <w:tcW w:type="dxa" w:w="1247"/>
            <w:vAlign w:val="center"/>
          </w:tcPr>
          <w:p>
            <w:r>
              <w:rPr>
                <w:rFonts w:eastAsia="宋体" w:ascii="Times New Roman" w:hAnsi="Times New Roman"/>
                <w:b w:val="0"/>
                <w:sz w:val="22"/>
              </w:rPr>
              <w:t>38</w:t>
            </w:r>
          </w:p>
        </w:tc>
        <w:tc>
          <w:tcPr>
            <w:tcW w:type="dxa" w:w="1247"/>
            <w:vAlign w:val="center"/>
          </w:tcPr>
          <w:p>
            <w:r>
              <w:rPr>
                <w:rFonts w:eastAsia="宋体" w:ascii="Times New Roman" w:hAnsi="Times New Roman"/>
                <w:b w:val="0"/>
                <w:sz w:val="22"/>
              </w:rPr>
              <w:t>0</w:t>
            </w:r>
          </w:p>
        </w:tc>
        <w:tc>
          <w:tcPr>
            <w:tcW w:type="dxa" w:w="1247"/>
            <w:vAlign w:val="center"/>
          </w:tcPr>
          <w:p>
            <w:r>
              <w:rPr>
                <w:rFonts w:eastAsia="宋体" w:ascii="Times New Roman" w:hAnsi="Times New Roman"/>
                <w:b w:val="0"/>
                <w:sz w:val="22"/>
              </w:rPr>
              <w:t>100%</w:t>
            </w:r>
          </w:p>
        </w:tc>
      </w:tr>
    </w:tbl>
    <w:p>
      <w:r>
        <w:br w:type="page"/>
      </w:r>
    </w:p>
    <w:p>
      <w:pPr>
        <w:spacing w:before="240" w:after="120" w:lineRule="auto" w:line="360"/>
        <w:jc w:val="left"/>
      </w:pPr>
      <w:r>
        <w:rPr>
          <w:rFonts w:eastAsia="黑体" w:ascii="Arial" w:hAnsi="Arial"/>
          <w:b/>
          <w:sz w:val="32"/>
        </w:rPr>
        <w:t>第六章  总结与展望</w:t>
      </w:r>
    </w:p>
    <w:p>
      <w:pPr>
        <w:spacing w:before="160" w:after="120" w:lineRule="auto" w:line="360"/>
        <w:jc w:val="left"/>
      </w:pPr>
      <w:r>
        <w:rPr>
          <w:rFonts w:eastAsia="黑体" w:ascii="Arial" w:hAnsi="Arial"/>
          <w:b/>
          <w:sz w:val="28"/>
        </w:rPr>
        <w:t>6.1  工作总结</w:t>
      </w:r>
    </w:p>
    <w:p>
      <w:pPr>
        <w:spacing w:before="0" w:after="0" w:lineRule="auto" w:line="360"/>
        <w:ind w:firstLine="480"/>
      </w:pPr>
      <w:r>
        <w:rPr>
          <w:rFonts w:eastAsia="宋体" w:ascii="Times New Roman" w:hAnsi="Times New Roman"/>
          <w:b w:val="0"/>
          <w:sz w:val="24"/>
        </w:rPr>
        <w:t>本文设计并实现了一套基于微信小程序的三下乡活动管理系统，主要工作成果如下：</w:t>
      </w:r>
    </w:p>
    <w:p>
      <w:pPr>
        <w:spacing w:before="0" w:after="0" w:lineRule="auto" w:line="360"/>
        <w:ind w:left="480"/>
      </w:pPr>
      <w:r>
        <w:rPr>
          <w:rFonts w:eastAsia="宋体" w:ascii="Times New Roman" w:hAnsi="Times New Roman"/>
          <w:b w:val="0"/>
          <w:sz w:val="24"/>
        </w:rPr>
        <w:t>（1）完成了系统需求分析：通过调研三下乡活动传统管理痛点，梳理出五类角色的详细功能需求和非功能性约束，建立了系统用例模型。</w:t>
      </w:r>
    </w:p>
    <w:p>
      <w:pPr>
        <w:spacing w:before="0" w:after="0" w:lineRule="auto" w:line="360"/>
        <w:ind w:left="480"/>
      </w:pPr>
      <w:r>
        <w:rPr>
          <w:rFonts w:eastAsia="宋体" w:ascii="Times New Roman" w:hAnsi="Times New Roman"/>
          <w:b w:val="0"/>
          <w:sz w:val="24"/>
        </w:rPr>
        <w:t>（2）完成了系统架构设计：采用前后端分离的三层架构，以 Node.js + Express + MySQL 构建后端服务，以微信小程序为移动端入口，制定了 RESTful 接口规范和基于 JWT + RBAC 的安全方案。</w:t>
      </w:r>
    </w:p>
    <w:p>
      <w:pPr>
        <w:spacing w:before="0" w:after="0" w:lineRule="auto" w:line="360"/>
        <w:ind w:left="480"/>
      </w:pPr>
      <w:r>
        <w:rPr>
          <w:rFonts w:eastAsia="宋体" w:ascii="Times New Roman" w:hAnsi="Times New Roman"/>
          <w:b w:val="0"/>
          <w:sz w:val="24"/>
        </w:rPr>
        <w:t>（3）完成了数据库设计：设计了 23 张业务表，覆盖用户、项目、审批、进度、成果、评优、通知七大模块，建立了合理的表间关联和索引策略。</w:t>
      </w:r>
    </w:p>
    <w:p>
      <w:pPr>
        <w:spacing w:before="0" w:after="0" w:lineRule="auto" w:line="360"/>
        <w:ind w:left="480"/>
      </w:pPr>
      <w:r>
        <w:rPr>
          <w:rFonts w:eastAsia="宋体" w:ascii="Times New Roman" w:hAnsi="Times New Roman"/>
          <w:b w:val="0"/>
          <w:sz w:val="24"/>
        </w:rPr>
        <w:t>（4）完成了系统核心功能实现：后端实现了 9 个功能路由模块；前端实现了覆盖五类角色的 11 个页面组；系统整体支持从申报到评优的完整业务闭环。</w:t>
      </w:r>
    </w:p>
    <w:p>
      <w:pPr>
        <w:spacing w:before="0" w:after="0" w:lineRule="auto" w:line="360"/>
        <w:ind w:left="480"/>
      </w:pPr>
      <w:r>
        <w:rPr>
          <w:rFonts w:eastAsia="宋体" w:ascii="Times New Roman" w:hAnsi="Times New Roman"/>
          <w:b w:val="0"/>
          <w:sz w:val="24"/>
        </w:rPr>
        <w:t>（5）完成了功能测试：38 个测试用例全部通过，验证了系统功能的正确性和稳定性。</w:t>
      </w:r>
    </w:p>
    <w:p>
      <w:pPr>
        <w:spacing w:before="160" w:after="120" w:lineRule="auto" w:line="360"/>
        <w:jc w:val="left"/>
      </w:pPr>
      <w:r>
        <w:rPr>
          <w:rFonts w:eastAsia="黑体" w:ascii="Arial" w:hAnsi="Arial"/>
          <w:b/>
          <w:sz w:val="28"/>
        </w:rPr>
        <w:t>6.2  不足与展望</w:t>
      </w:r>
    </w:p>
    <w:p>
      <w:pPr>
        <w:spacing w:before="0" w:after="0" w:lineRule="auto" w:line="360"/>
        <w:ind w:firstLine="480"/>
      </w:pPr>
      <w:r>
        <w:rPr>
          <w:rFonts w:eastAsia="宋体" w:ascii="Times New Roman" w:hAnsi="Times New Roman"/>
          <w:b w:val="0"/>
          <w:sz w:val="24"/>
        </w:rPr>
        <w:t>本系统目前仍存在以下不足，有待后续改进：</w:t>
      </w:r>
    </w:p>
    <w:p>
      <w:pPr>
        <w:spacing w:before="0" w:after="0" w:lineRule="auto" w:line="360"/>
        <w:ind w:left="480"/>
      </w:pPr>
      <w:r>
        <w:rPr>
          <w:rFonts w:eastAsia="宋体" w:ascii="Times New Roman" w:hAnsi="Times New Roman"/>
          <w:b w:val="0"/>
          <w:sz w:val="24"/>
        </w:rPr>
        <w:t>（1）通知推送能力有限：当前消息通知依赖用户主动刷新查看，未接入微信订阅消息推送能力。未来可接入微信服务通知接口，实现审批结果的主动推送。</w:t>
      </w:r>
    </w:p>
    <w:p>
      <w:pPr>
        <w:spacing w:before="0" w:after="0" w:lineRule="auto" w:line="360"/>
        <w:ind w:left="480"/>
      </w:pPr>
      <w:r>
        <w:rPr>
          <w:rFonts w:eastAsia="宋体" w:ascii="Times New Roman" w:hAnsi="Times New Roman"/>
          <w:b w:val="0"/>
          <w:sz w:val="24"/>
        </w:rPr>
        <w:t>（2）统计分析功能缺失：系统目前缺乏管理统计报表，如各学院项目数量、参与人数分布等可视化数据。未来可引入图表组件，提升数据洞察能力。</w:t>
      </w:r>
    </w:p>
    <w:p>
      <w:pPr>
        <w:spacing w:before="0" w:after="0" w:lineRule="auto" w:line="360"/>
        <w:ind w:left="480"/>
      </w:pPr>
      <w:r>
        <w:rPr>
          <w:rFonts w:eastAsia="宋体" w:ascii="Times New Roman" w:hAnsi="Times New Roman"/>
          <w:b w:val="0"/>
          <w:sz w:val="24"/>
        </w:rPr>
        <w:t>（3）文件存储依赖本地：文件和图片目前存储在服务器本地 /uploads 目录，不适合生产环境多实例部署。后续应迁移至对象存储服务（如阿里云 OSS、腾讯云 COS）。</w:t>
      </w:r>
    </w:p>
    <w:p>
      <w:pPr>
        <w:spacing w:before="0" w:after="0" w:lineRule="auto" w:line="360"/>
        <w:ind w:left="480"/>
      </w:pPr>
      <w:r>
        <w:rPr>
          <w:rFonts w:eastAsia="宋体" w:ascii="Times New Roman" w:hAnsi="Times New Roman"/>
          <w:b w:val="0"/>
          <w:sz w:val="24"/>
        </w:rPr>
        <w:t>（4）权限粒度有待细化：当前 RBAC 模型基于角色级别，部分场景需要更细粒度的资源级权限控制，可引入权限列表进一步完善。</w:t>
      </w:r>
    </w:p>
    <w:p>
      <w:r>
        <w:br w:type="page"/>
      </w:r>
    </w:p>
    <w:p>
      <w:pPr>
        <w:spacing w:before="240" w:after="120" w:lineRule="auto" w:line="360"/>
        <w:jc w:val="left"/>
      </w:pPr>
      <w:r>
        <w:rPr>
          <w:rFonts w:eastAsia="黑体" w:ascii="Arial" w:hAnsi="Arial"/>
          <w:b/>
          <w:sz w:val="32"/>
        </w:rPr>
        <w:t>参考文献</w:t>
      </w:r>
    </w:p>
    <w:p>
      <w:pPr>
        <w:spacing w:before="60" w:after="60" w:lineRule="auto" w:line="360"/>
      </w:pPr>
      <w:r>
        <w:rPr>
          <w:rFonts w:eastAsia="宋体" w:ascii="Times New Roman" w:hAnsi="Times New Roman"/>
          <w:b w:val="0"/>
          <w:sz w:val="24"/>
        </w:rPr>
        <w:t>[1] 教育部等八部委. 关于进一步加强和规范高校实践育人工作的若干意见[Z]. 2012.</w:t>
      </w:r>
    </w:p>
    <w:p>
      <w:pPr>
        <w:spacing w:before="60" w:after="60" w:lineRule="auto" w:line="360"/>
      </w:pPr>
      <w:r>
        <w:rPr>
          <w:rFonts w:eastAsia="宋体" w:ascii="Times New Roman" w:hAnsi="Times New Roman"/>
          <w:b w:val="0"/>
          <w:sz w:val="24"/>
        </w:rPr>
        <w:t>[2] 阮一峰. RESTful API 设计指南[EB/OL]. http://www.ruanyifeng.com/blog/2014/05/restful_api.html, 2014.</w:t>
      </w:r>
    </w:p>
    <w:p>
      <w:pPr>
        <w:spacing w:before="60" w:after="60" w:lineRule="auto" w:line="360"/>
      </w:pPr>
      <w:r>
        <w:rPr>
          <w:rFonts w:eastAsia="宋体" w:ascii="Times New Roman" w:hAnsi="Times New Roman"/>
          <w:b w:val="0"/>
          <w:sz w:val="24"/>
        </w:rPr>
        <w:t>[3] 腾讯公司. 微信小程序开发文档[EB/OL]. https://developers.weixin.qq.com/miniprogram/dev/framework/, 2024.</w:t>
      </w:r>
    </w:p>
    <w:p>
      <w:pPr>
        <w:spacing w:before="60" w:after="60" w:lineRule="auto" w:line="360"/>
      </w:pPr>
      <w:r>
        <w:rPr>
          <w:rFonts w:eastAsia="宋体" w:ascii="Times New Roman" w:hAnsi="Times New Roman"/>
          <w:b w:val="0"/>
          <w:sz w:val="24"/>
        </w:rPr>
        <w:t>[4] MySQL 8.0 Reference Manual[EB/OL]. https://dev.mysql.com/doc/refman/8.0/en/, 2024.</w:t>
      </w:r>
    </w:p>
    <w:p>
      <w:pPr>
        <w:spacing w:before="60" w:after="60" w:lineRule="auto" w:line="360"/>
      </w:pPr>
      <w:r>
        <w:rPr>
          <w:rFonts w:eastAsia="宋体" w:ascii="Times New Roman" w:hAnsi="Times New Roman"/>
          <w:b w:val="0"/>
          <w:sz w:val="24"/>
        </w:rPr>
        <w:t>[5] Express.js官方文档[EB/OL]. https://expressjs.com/, 2024.</w:t>
      </w:r>
    </w:p>
    <w:p>
      <w:pPr>
        <w:spacing w:before="60" w:after="60" w:lineRule="auto" w:line="360"/>
      </w:pPr>
      <w:r>
        <w:rPr>
          <w:rFonts w:eastAsia="宋体" w:ascii="Times New Roman" w:hAnsi="Times New Roman"/>
          <w:b w:val="0"/>
          <w:sz w:val="24"/>
        </w:rPr>
        <w:t>[6] Auth0. JSON Web Tokens Introduction[EB/OL]. https://jwt.io/introduction, 2024.</w:t>
      </w:r>
    </w:p>
    <w:p>
      <w:pPr>
        <w:spacing w:before="60" w:after="60" w:lineRule="auto" w:line="360"/>
      </w:pPr>
      <w:r>
        <w:rPr>
          <w:rFonts w:eastAsia="宋体" w:ascii="Times New Roman" w:hAnsi="Times New Roman"/>
          <w:b w:val="0"/>
          <w:sz w:val="24"/>
        </w:rPr>
        <w:t>[7] Ferraiolo D, Sandhu R, Gavrila S. Proposed NIST standard for role-based access control[J]. ACM Transactions on Information and System Security, 2001, 4(3): 224-274.</w:t>
      </w:r>
    </w:p>
    <w:p>
      <w:pPr>
        <w:spacing w:before="60" w:after="60" w:lineRule="auto" w:line="360"/>
      </w:pPr>
      <w:r>
        <w:rPr>
          <w:rFonts w:eastAsia="宋体" w:ascii="Times New Roman" w:hAnsi="Times New Roman"/>
          <w:b w:val="0"/>
          <w:sz w:val="24"/>
        </w:rPr>
        <w:t>[8] 李志勇, 王晨霞. 基于微信小程序的高校事务管理系统设计[J]. 计算机应用与软件, 2022, 39(6): 15-21.</w:t>
      </w:r>
    </w:p>
    <w:p>
      <w:pPr>
        <w:spacing w:before="60" w:after="60" w:lineRule="auto" w:line="360"/>
      </w:pPr>
      <w:r>
        <w:rPr>
          <w:rFonts w:eastAsia="宋体" w:ascii="Times New Roman" w:hAnsi="Times New Roman"/>
          <w:b w:val="0"/>
          <w:sz w:val="24"/>
        </w:rPr>
        <w:t>[9] 张建华, 刘峰. 前后端分离架构在高校信息化建设中的应用研究[J]. 现代计算机, 2021(18): 55-59.</w:t>
      </w:r>
    </w:p>
    <w:p>
      <w:pPr>
        <w:spacing w:before="60" w:after="60" w:lineRule="auto" w:line="360"/>
      </w:pPr>
      <w:r>
        <w:rPr>
          <w:rFonts w:eastAsia="宋体" w:ascii="Times New Roman" w:hAnsi="Times New Roman"/>
          <w:b w:val="0"/>
          <w:sz w:val="24"/>
        </w:rPr>
        <w:t>[10] bcrypt官方文档[EB/OL]. https://github.com/dcodeIO/bcrypt.js, 2024.</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