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/>
    <w:p/>
    <w:p/>
    <w:p/>
    <w:p>
      <w:pPr>
        <w:spacing w:after="40"/>
      </w:pPr>
      <w:r>
        <w:rPr>
          <w:rFonts w:ascii="黑体" w:hAnsi="黑体" w:eastAsia="黑体"/>
          <w:color w:val="8A5F1E"/>
          <w:sz w:val="19"/>
        </w:rPr>
        <w:t>TECHNICAL DOCUMENTATION</w:t>
      </w:r>
    </w:p>
    <w:p>
      <w:pPr>
        <w:spacing w:after="80"/>
      </w:pPr>
      <w:r>
        <w:rPr>
          <w:rFonts w:ascii="黑体" w:hAnsi="黑体" w:eastAsia="黑体"/>
          <w:b/>
          <w:sz w:val="56"/>
        </w:rPr>
        <w:t>世界神话史 · 星穹图志</w:t>
      </w:r>
    </w:p>
    <w:p>
      <w:pPr>
        <w:spacing w:after="360"/>
      </w:pPr>
      <w:r>
        <w:rPr>
          <w:rFonts w:ascii="黑体" w:hAnsi="黑体" w:eastAsia="黑体"/>
          <w:color w:val="8A8060"/>
          <w:sz w:val="24"/>
        </w:rPr>
        <w:t>MYTHOGRAPHIA MVNDI</w:t>
      </w:r>
    </w:p>
    <w:p>
      <w:pPr>
        <w:spacing w:after="60"/>
      </w:pPr>
      <w:r>
        <w:rPr>
          <w:color w:val="3A3A44"/>
          <w:sz w:val="22"/>
        </w:rPr>
        <w:t>一个可以「问」、也可以「走」的世界神话史站点</w:t>
      </w:r>
    </w:p>
    <w:p>
      <w:pPr>
        <w:spacing w:after="60"/>
      </w:pPr>
      <w:r>
        <w:rPr>
          <w:color w:val="3A3A44"/>
          <w:sz w:val="22"/>
        </w:rPr>
        <w:t>六大神话体系 · 三十六处圣地 · 六座程序化圣殿</w:t>
      </w:r>
    </w:p>
    <w:p/>
    <w:p/>
    <w:p/>
    <w:p/>
    <w:p/>
    <w:p/>
    <w:p>
      <w:pPr>
        <w:spacing w:after="60"/>
      </w:pPr>
      <w:r>
        <w:rPr>
          <w:b/>
          <w:color w:val="8A5F1E"/>
          <w:sz w:val="19"/>
        </w:rPr>
        <w:t xml:space="preserve">文档版本　</w:t>
      </w:r>
      <w:r>
        <w:rPr>
          <w:color w:val="3A3A44"/>
          <w:sz w:val="19"/>
        </w:rPr>
        <w:t>v1.0</w:t>
      </w:r>
    </w:p>
    <w:p>
      <w:pPr>
        <w:spacing w:after="60"/>
      </w:pPr>
      <w:r>
        <w:rPr>
          <w:b/>
          <w:color w:val="8A5F1E"/>
          <w:sz w:val="19"/>
        </w:rPr>
        <w:t xml:space="preserve">日期　</w:t>
      </w:r>
      <w:r>
        <w:rPr>
          <w:color w:val="3A3A44"/>
          <w:sz w:val="19"/>
        </w:rPr>
        <w:t>2026 年 10 月</w:t>
      </w:r>
    </w:p>
    <w:p>
      <w:pPr>
        <w:spacing w:after="60"/>
      </w:pPr>
      <w:r>
        <w:rPr>
          <w:b/>
          <w:color w:val="8A5F1E"/>
          <w:sz w:val="19"/>
        </w:rPr>
        <w:t xml:space="preserve">团队　</w:t>
      </w:r>
      <w:r>
        <w:rPr>
          <w:color w:val="3A3A44"/>
          <w:sz w:val="19"/>
        </w:rPr>
        <w:t>Mythographia Team</w:t>
      </w:r>
    </w:p>
    <w:p>
      <w:pPr>
        <w:spacing w:after="60"/>
      </w:pPr>
      <w:r>
        <w:rPr>
          <w:b/>
          <w:color w:val="8A5F1E"/>
          <w:sz w:val="19"/>
        </w:rPr>
        <w:t xml:space="preserve">形态　</w:t>
      </w:r>
      <w:r>
        <w:rPr>
          <w:color w:val="3A3A44"/>
          <w:sz w:val="19"/>
        </w:rPr>
        <w:t>单页静态站点 + Serverless 函数（零运行时依赖）</w:t>
      </w:r>
    </w:p>
    <w:p>
      <w:pPr>
        <w:spacing w:after="60"/>
      </w:pPr>
      <w:r>
        <w:rPr>
          <w:b/>
          <w:color w:val="8A5F1E"/>
          <w:sz w:val="19"/>
        </w:rPr>
        <w:t xml:space="preserve">篇幅　</w:t>
      </w:r>
      <w:r>
        <w:rPr>
          <w:color w:val="3A3A44"/>
          <w:sz w:val="19"/>
        </w:rPr>
        <w:t>正文 8 章 · 2 幅架构图 · 24 张表</w:t>
      </w:r>
    </w:p>
    <w:p>
      <w:r>
        <w:br w:type="page"/>
      </w:r>
    </w:p>
    <w:p>
      <w:pPr>
        <w:pStyle w:val="Heading1"/>
        <w:keepNext/>
        <w:spacing w:before="320" w:after="160"/>
        <w:pBdr>
          <w:bottom w:val="single" w:sz="6" w:space="4" w:color="D8D3C8"/>
        </w:pBdr>
      </w:pPr>
      <w:r>
        <w:rPr>
          <w:rFonts w:ascii="黑体" w:hAnsi="黑体" w:eastAsia="黑体"/>
          <w:b/>
          <w:color w:val="111114"/>
          <w:sz w:val="32"/>
        </w:rPr>
        <w:t>目录</w:t>
      </w:r>
    </w:p>
    <w:p>
      <w:pPr>
        <w:spacing w:after="60" w:line="336" w:lineRule="auto"/>
      </w:pPr>
      <w:r>
        <w:rPr>
          <w:rFonts w:ascii="黑体" w:hAnsi="黑体" w:eastAsia="黑体"/>
          <w:color w:val="3A3A44"/>
          <w:sz w:val="20"/>
        </w:rPr>
        <w:t>01　项目概述</w:t>
      </w:r>
    </w:p>
    <w:p>
      <w:pPr>
        <w:spacing w:after="60" w:line="336" w:lineRule="auto"/>
      </w:pPr>
      <w:r>
        <w:rPr>
          <w:rFonts w:ascii="黑体" w:hAnsi="黑体" w:eastAsia="黑体"/>
          <w:color w:val="3A3A44"/>
          <w:sz w:val="20"/>
        </w:rPr>
        <w:t>02　需求分析</w:t>
      </w:r>
    </w:p>
    <w:p>
      <w:pPr>
        <w:spacing w:after="60" w:line="336" w:lineRule="auto"/>
      </w:pPr>
      <w:r>
        <w:rPr>
          <w:rFonts w:ascii="黑体" w:hAnsi="黑体" w:eastAsia="黑体"/>
          <w:color w:val="3A3A44"/>
          <w:sz w:val="20"/>
        </w:rPr>
        <w:t>03　系统架构设计</w:t>
      </w:r>
    </w:p>
    <w:p>
      <w:pPr>
        <w:spacing w:after="60" w:line="336" w:lineRule="auto"/>
      </w:pPr>
      <w:r>
        <w:rPr>
          <w:rFonts w:ascii="黑体" w:hAnsi="黑体" w:eastAsia="黑体"/>
          <w:color w:val="3A3A44"/>
          <w:sz w:val="20"/>
        </w:rPr>
        <w:t>04　AI 技术方案</w:t>
      </w:r>
    </w:p>
    <w:p>
      <w:pPr>
        <w:spacing w:after="60" w:line="336" w:lineRule="auto"/>
      </w:pPr>
      <w:r>
        <w:rPr>
          <w:rFonts w:ascii="黑体" w:hAnsi="黑体" w:eastAsia="黑体"/>
          <w:color w:val="3A3A44"/>
          <w:sz w:val="20"/>
        </w:rPr>
        <w:t>05　核心功能实现</w:t>
      </w:r>
    </w:p>
    <w:p>
      <w:pPr>
        <w:spacing w:after="60" w:line="336" w:lineRule="auto"/>
      </w:pPr>
      <w:r>
        <w:rPr>
          <w:rFonts w:ascii="黑体" w:hAnsi="黑体" w:eastAsia="黑体"/>
          <w:color w:val="3A3A44"/>
          <w:sz w:val="20"/>
        </w:rPr>
        <w:t>06　测试与部署</w:t>
      </w:r>
    </w:p>
    <w:p>
      <w:pPr>
        <w:spacing w:after="60" w:line="336" w:lineRule="auto"/>
      </w:pPr>
      <w:r>
        <w:rPr>
          <w:rFonts w:ascii="黑体" w:hAnsi="黑体" w:eastAsia="黑体"/>
          <w:color w:val="3A3A44"/>
          <w:sz w:val="20"/>
        </w:rPr>
        <w:t>07　创新点说明</w:t>
      </w:r>
    </w:p>
    <w:p>
      <w:pPr>
        <w:spacing w:after="60" w:line="336" w:lineRule="auto"/>
      </w:pPr>
      <w:r>
        <w:rPr>
          <w:rFonts w:ascii="黑体" w:hAnsi="黑体" w:eastAsia="黑体"/>
          <w:color w:val="3A3A44"/>
          <w:sz w:val="20"/>
        </w:rPr>
        <w:t>08　总结与展望</w:t>
      </w:r>
    </w:p>
    <w:p>
      <w:pPr>
        <w:spacing w:after="60" w:line="336" w:lineRule="auto"/>
      </w:pPr>
      <w:r>
        <w:rPr>
          <w:rFonts w:ascii="黑体" w:hAnsi="黑体" w:eastAsia="黑体"/>
          <w:color w:val="3A3A44"/>
          <w:sz w:val="20"/>
        </w:rPr>
        <w:t>APPENDIX　附录</w:t>
      </w:r>
    </w:p>
    <w:p>
      <w:pPr>
        <w:pStyle w:val="Heading1"/>
        <w:keepNext/>
        <w:spacing w:before="320" w:after="160"/>
        <w:pBdr>
          <w:bottom w:val="single" w:sz="6" w:space="4" w:color="D8D3C8"/>
        </w:pBdr>
      </w:pPr>
      <w:r>
        <w:rPr>
          <w:rFonts w:ascii="黑体" w:hAnsi="黑体" w:eastAsia="黑体"/>
          <w:b/>
          <w:color w:val="111114"/>
          <w:sz w:val="32"/>
        </w:rPr>
        <w:t>01　项目概述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1.1 背景</w:t>
      </w:r>
    </w:p>
    <w:p>
      <w:pPr>
        <w:spacing w:after="100" w:line="348" w:lineRule="auto"/>
        <w:ind w:firstLine="432"/>
      </w:pPr>
      <w:r>
        <w:rPr>
          <w:b w:val="0"/>
          <w:i w:val="0"/>
          <w:sz w:val="21"/>
        </w:rPr>
        <w:br/>
        <w:t xml:space="preserve">    一个站在帕特农神庙前的旅行者，通常能看到的只有「石头」：一堆柱子、一段台阶、一片残破的山花。他很少知道，这些柱子的比例是给一位处女神量出来的；台基中央故意上凸、角柱故意加粗，是为了对抗人眼的错觉。</w:t>
        <w:br/>
        <w:t xml:space="preserve">  </w:t>
      </w:r>
    </w:p>
    <w:p>
      <w:pPr>
        <w:spacing w:after="100" w:line="348" w:lineRule="auto"/>
        <w:ind w:firstLine="420"/>
      </w:pPr>
      <w:r>
        <w:rPr>
          <w:b w:val="0"/>
          <w:i w:val="0"/>
          <w:sz w:val="21"/>
        </w:rPr>
        <w:br/>
        <w:t xml:space="preserve">    神话解释「为什么建」，建筑记录「怎么建」，而这两件事在通行资料里通常被分开讲述：神话读物止步于故事，建筑史止步于形制。结果是——</w:t>
        <w:br/>
        <w:t xml:space="preserve">    读者知道了宙斯的故事，却不知道奥林匹亚那座神庙的柱子为什么是六根；知道了封禅，却不知道天贶殿为什么用重檐歇山。</w:t>
        <w:br/>
        <w:t xml:space="preserve">  </w:t>
      </w:r>
    </w:p>
    <w:p>
      <w:pPr>
        <w:spacing w:after="100" w:line="348" w:lineRule="auto"/>
        <w:ind w:firstLine="420"/>
      </w:pPr>
      <w:r>
        <w:rPr>
          <w:b w:val="0"/>
          <w:i w:val="0"/>
          <w:sz w:val="21"/>
        </w:rPr>
        <w:br/>
        <w:t xml:space="preserve">    本项目的出发点很具体：</w:t>
      </w:r>
      <w:r>
        <w:rPr>
          <w:b/>
          <w:i w:val="0"/>
          <w:sz w:val="21"/>
        </w:rPr>
        <w:t>把「神话 → 圣地 → 建筑形制」缝成一条可以走完的线</w:t>
      </w:r>
      <w:r>
        <w:rPr>
          <w:b w:val="0"/>
          <w:i w:val="0"/>
          <w:sz w:val="21"/>
        </w:rPr>
        <w:t>。每一个神话节点，最终都要落在一处真实存在的建筑构件上：</w:t>
        <w:br/>
        <w:t xml:space="preserve">    柱式、屋顶、轴线、材料、朝向。没有泛泛的「值得一去」，只有「站在这里抬头看什么」。</w:t>
        <w:br/>
        <w:t xml:space="preserve">  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1.2 项目目标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目标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具体定义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验收口径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内容完整性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覆盖六大神话体系，每域 6 处关键圣地，共 36 站；每站包含神话叙述、建筑形制、起源地推荐三段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36 站数据齐全，实景照片 36 张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可交互性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用户可「问」（AI 问答）也可「走」（三幕式圣地旅程）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问答可用；旅程四幕可完整走通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可传播性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单文件、零外部依赖、断网可用（除 AI 提问）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零外链；双击即开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安全性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API 密钥不出现在前端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源码检索无密钥；仅同源代理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1.3 成果概览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维度</w:t>
            </w:r>
          </w:p>
        </w:tc>
        <w:tc>
          <w:tcPr>
            <w:tcW w:type="dxa" w:w="481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成果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站点结构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四卷：壹星穹 / 贰谱系 / 叁图版 / 肆旅程，共享同一套顶栏与翻页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神话体系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希腊罗马 · 埃及 · 中国 · 日本 · 爱尔兰 · 凯尔特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圣地数据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36 站，含坐标、年代、神话正文、三条建筑形制要点、起源地推荐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程序化建筑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六座 CSS 3D 圣殿：帕特农 / 大金字塔 / 天贶殿 / 伊势神明造 / 纽格莱奇 / 巨石阵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实景素材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36 张 Wikimedia Commons 实景，全部为 CC0 / CC BY / CC BY-SA / 公有领域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交付形态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index.html 2.3 MB（单文件全站）+ api/chat.js（AI 代理）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AI 能力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基于 Dify 知识库应用的检索增强问答，答案回链到图版编号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1.4 本文档结构</w:t>
      </w:r>
    </w:p>
    <w:p>
      <w:pPr>
        <w:spacing w:after="100" w:line="348" w:lineRule="auto"/>
        <w:ind w:firstLine="420"/>
      </w:pPr>
      <w:r>
        <w:rPr>
          <w:b w:val="0"/>
          <w:i w:val="0"/>
          <w:sz w:val="21"/>
        </w:rPr>
        <w:br/>
        <w:t xml:space="preserve">    第 2 章从使用者与场景倒推需求，并说明由此产生的取舍；第 3 章给出架构与边界设计；第 4 章完整说明 AI 方案的选型理由、集成方式与优化策略；</w:t>
        <w:br/>
        <w:t xml:space="preserve">    第 5 章进入实现细节并标注关键「坑」；第 6 章给出可复现的测试方法与部署流程；第 7 章归纳创新点；第 8 章说明局限与路线。</w:t>
        <w:br/>
        <w:t xml:space="preserve">  </w:t>
      </w:r>
    </w:p>
    <w:p>
      <w:r>
        <w:br w:type="page"/>
      </w:r>
    </w:p>
    <w:p>
      <w:pPr>
        <w:pStyle w:val="Heading1"/>
        <w:keepNext/>
        <w:spacing w:before="320" w:after="160"/>
        <w:pBdr>
          <w:bottom w:val="single" w:sz="6" w:space="4" w:color="D8D3C8"/>
        </w:pBdr>
      </w:pPr>
      <w:r>
        <w:rPr>
          <w:rFonts w:ascii="黑体" w:hAnsi="黑体" w:eastAsia="黑体"/>
          <w:b/>
          <w:color w:val="111114"/>
          <w:sz w:val="32"/>
        </w:rPr>
        <w:t>02　需求分析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2.1 用户与使用场景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用户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场景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核心诉求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行前读者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计划去希腊 / 埃及 / 日本，想先弄懂「要看什么」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某一处遗址的建筑看点，能在 5 分钟内读完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在途旅人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站在遗址前，想确认眼前构件的名字与来历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手机上打开、不依赖网络、图与文字能对上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学生与爱好者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横向比较不同文明对同一母题（墓、柱、门）的处理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跨域对照、可检索、来源可靠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评审与传播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评委/朋友在离线或弱网环境打开一个文件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单文件、无安装、无依赖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2.2 功能需求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编号</w:t>
            </w:r>
          </w:p>
        </w:tc>
        <w:tc>
          <w:tcPr>
            <w:tcW w:type="dxa" w:w="240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需求</w:t>
            </w:r>
          </w:p>
        </w:tc>
        <w:tc>
          <w:tcPr>
            <w:tcW w:type="dxa" w:w="240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  <w:tc>
          <w:tcPr>
            <w:tcW w:type="dxa" w:w="240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实现位置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F1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六域概览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以星图形式呈现六大体系，可拖拽旋转、点选进入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卷一 星穹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F2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谱系与图版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家族树索引、卡片墙、典籍书单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卷二 / 卷三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F3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AI 问答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自然语言提问，回答带典籍与圣地编号；支持多轮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Dify + 代理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F4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圣地旅程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天球 → 圣殿 → 等距地图 → 图志卡片，逐站行走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卷四 旅程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F5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图志正文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每站神话叙述 + 三条建筑形制 + 起源地推荐 + 实景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旅程图志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F6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降级可用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无 AI / 无网络时仍可浏览与阅读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本地词条降级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F7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移动端适配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500 px 起可用，触控可翻页、可拖动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全站媒体查询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2.3 非功能需求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类别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指标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实测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部署形态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静态托管可用，无数据库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Vercel 静态 + 1 个函数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外部依赖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0 个第三方库、0 个 CDN、0 个网络字体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0 / 0 / 0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体积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单文件可邮件/IM 传输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index.html 2.26 MB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首屏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本地打开 &lt; 2 s 可交互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约 1.2 s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可访问性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键盘可达、支持 prefers-reduced-motion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已实现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安全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密钥不下发前端；接口有限流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同源代理 + 30 次/分/IP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兼容性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Chrome / Edge / Safari 16.4+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CSS 3D 与 canvas 全支持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2.4 约束与由此产生的取舍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约束</w:t>
            </w:r>
          </w:p>
        </w:tc>
        <w:tc>
          <w:tcPr>
            <w:tcW w:type="dxa" w:w="481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取舍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「一个文件即全站」的传播诉求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所有图片内联为 data URI，所有脚本内联；代价是体积 2.3 MB，用照片压缩与懒装载对冲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不引入 3D 引擎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圣殿用 CSS 3D 程序化拼装；代价是细节止于体量与构件，收益是零依赖、源码可读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无自建后端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AI 能力外挂 Dify，页面只保留一个代理函数；代价是依赖第三方，收益是零运维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密钥不能出现在前端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取消直连模式，统一走同源代理；代价是必须有 Serverless 托管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20" w:after="160"/>
        <w:pBdr>
          <w:bottom w:val="single" w:sz="6" w:space="4" w:color="D8D3C8"/>
        </w:pBdr>
      </w:pPr>
      <w:r>
        <w:rPr>
          <w:rFonts w:ascii="黑体" w:hAnsi="黑体" w:eastAsia="黑体"/>
          <w:b/>
          <w:color w:val="111114"/>
          <w:sz w:val="32"/>
        </w:rPr>
        <w:t>03　系统架构设计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3.1 总体形态</w:t>
      </w:r>
    </w:p>
    <w:p>
      <w:pPr>
        <w:spacing w:after="100" w:line="348" w:lineRule="auto"/>
        <w:ind w:firstLine="420"/>
      </w:pPr>
      <w:r>
        <w:rPr>
          <w:b w:val="0"/>
          <w:i w:val="0"/>
          <w:sz w:val="21"/>
        </w:rPr>
        <w:br/>
        <w:t xml:space="preserve">    整个系统由两部分组成：</w:t>
      </w:r>
      <w:r>
        <w:rPr>
          <w:b/>
          <w:i w:val="0"/>
          <w:sz w:val="21"/>
        </w:rPr>
        <w:t>一个 2.3 MB 的 HTML 文件</w:t>
      </w:r>
      <w:r>
        <w:rPr>
          <w:b w:val="0"/>
          <w:i w:val="0"/>
          <w:sz w:val="21"/>
        </w:rPr>
        <w:t>（含四卷界面、旅人整站、36 张内联照片）与</w:t>
        <w:br/>
        <w:t xml:space="preserve">    </w:t>
      </w:r>
      <w:r>
        <w:rPr>
          <w:b/>
          <w:i w:val="0"/>
          <w:sz w:val="21"/>
        </w:rPr>
        <w:t>一个 Serverless 函数</w:t>
      </w:r>
      <w:r>
        <w:rPr>
          <w:b w:val="0"/>
          <w:i w:val="0"/>
          <w:sz w:val="21"/>
        </w:rPr>
        <w:t>（Dify 代理）。前者是纯静态资源，后者只在用户提问时被调用。</w:t>
        <w:br/>
        <w:t xml:space="preserve">  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B6B78"/>
          <w:sz w:val="17"/>
        </w:rPr>
        <w:t>图 1　总体架构：静态站点（四卷）+ 单一代理函数 + 外部知识库应用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3.2 四卷状态机</w:t>
      </w:r>
    </w:p>
    <w:p>
      <w:pPr>
        <w:spacing w:after="100" w:line="348" w:lineRule="auto"/>
        <w:ind w:firstLine="420"/>
      </w:pPr>
      <w:r>
        <w:rPr>
          <w:b w:val="0"/>
          <w:i w:val="0"/>
          <w:sz w:val="21"/>
        </w:rPr>
        <w:br/>
        <w:t xml:space="preserve">    四个版面均为绝对定位叠放，切换由唯一的 </w:t>
      </w:r>
      <w:r>
        <w:rPr>
          <w:rFonts w:ascii="Consolas" w:hAnsi="Consolas" w:eastAsia="Consolas"/>
          <w:b w:val="0"/>
          <w:i w:val="0"/>
          <w:sz w:val="21"/>
        </w:rPr>
        <w:t>go(i)</w:t>
      </w:r>
      <w:r>
        <w:rPr>
          <w:b w:val="0"/>
          <w:i w:val="0"/>
          <w:sz w:val="21"/>
        </w:rPr>
        <w:t xml:space="preserve"> 收敛：设 </w:t>
      </w:r>
      <w:r>
        <w:rPr>
          <w:rFonts w:ascii="Consolas" w:hAnsi="Consolas" w:eastAsia="Consolas"/>
          <w:b w:val="0"/>
          <w:i w:val="0"/>
          <w:sz w:val="21"/>
        </w:rPr>
        <w:t>.is-active</w:t>
      </w:r>
      <w:r>
        <w:rPr>
          <w:b w:val="0"/>
          <w:i w:val="0"/>
          <w:sz w:val="21"/>
        </w:rPr>
        <w:t>、更新圆点、页码、翻页按钮禁用态，</w:t>
        <w:br/>
        <w:t xml:space="preserve">    并在 </w:t>
      </w:r>
      <w:r>
        <w:rPr>
          <w:rFonts w:ascii="Consolas" w:hAnsi="Consolas" w:eastAsia="Consolas"/>
          <w:b w:val="0"/>
          <w:i w:val="0"/>
          <w:sz w:val="21"/>
        </w:rPr>
        <w:t>i === 3</w:t>
      </w:r>
      <w:r>
        <w:rPr>
          <w:b w:val="0"/>
          <w:i w:val="0"/>
          <w:sz w:val="21"/>
        </w:rPr>
        <w:t xml:space="preserve"> 时按需装载旅人。没有额外的路由层，</w:t>
      </w:r>
      <w:r>
        <w:rPr>
          <w:rFonts w:ascii="Consolas" w:hAnsi="Consolas" w:eastAsia="Consolas"/>
          <w:b w:val="0"/>
          <w:i w:val="0"/>
          <w:sz w:val="21"/>
        </w:rPr>
        <w:t>?page=N</w:t>
      </w:r>
      <w:r>
        <w:rPr>
          <w:b w:val="0"/>
          <w:i w:val="0"/>
          <w:sz w:val="21"/>
        </w:rPr>
        <w:t xml:space="preserve"> 仅用于深链调试。</w:t>
        <w:br/>
        <w:t xml:space="preserve">  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function go(i) {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i = Math.max(0, Math.min(plates.length - 1, i));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if (i !== 0) unlockSphere();                       // 离开星穹时把球体复位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plates.forEach((p, k) =&gt; p.classList.toggle('is-active', k === i));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dots / tabs / pgCount / prevBtn / nextBtn 同步;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current = i;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if (i === 3 &amp;&amp; !journeyPid &amp;&amp; !bootingJourney) ensureJourney(null);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}</w:t>
      </w:r>
    </w:p>
    <w:p>
      <w:pPr>
        <w:spacing w:after="40"/>
      </w:pP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3.3 边界隔离：为什么卷四用 iframe</w:t>
      </w:r>
    </w:p>
    <w:p>
      <w:pPr>
        <w:spacing w:after="100" w:line="348" w:lineRule="auto"/>
        <w:ind w:firstLine="420"/>
      </w:pPr>
      <w:r>
        <w:rPr>
          <w:b w:val="0"/>
          <w:i w:val="0"/>
          <w:sz w:val="21"/>
        </w:rPr>
        <w:br/>
        <w:t xml:space="preserve">    旅人（独立开发阶段的三幕应用）与图志各自都占用了 </w:t>
      </w:r>
      <w:r>
        <w:rPr>
          <w:rFonts w:ascii="Consolas" w:hAnsi="Consolas" w:eastAsia="Consolas"/>
          <w:b w:val="0"/>
          <w:i w:val="0"/>
          <w:sz w:val="21"/>
        </w:rPr>
        <w:t>$</w:t>
      </w:r>
      <w:r>
        <w:rPr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1"/>
        </w:rPr>
        <w:t>.btn</w:t>
      </w:r>
      <w:r>
        <w:rPr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1"/>
        </w:rPr>
        <w:t>.stage</w:t>
      </w:r>
      <w:r>
        <w:rPr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1"/>
        </w:rPr>
        <w:t>body</w:t>
      </w:r>
      <w:r>
        <w:rPr>
          <w:b w:val="0"/>
          <w:i w:val="0"/>
          <w:sz w:val="21"/>
        </w:rPr>
        <w:t xml:space="preserve"> 等全局名，</w:t>
        <w:br/>
        <w:t xml:space="preserve">    CSS 变量 </w:t>
      </w:r>
      <w:r>
        <w:rPr>
          <w:rFonts w:ascii="Consolas" w:hAnsi="Consolas" w:eastAsia="Consolas"/>
          <w:b w:val="0"/>
          <w:i w:val="0"/>
          <w:sz w:val="21"/>
        </w:rPr>
        <w:t>--ease</w:t>
      </w:r>
      <w:r>
        <w:rPr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1"/>
        </w:rPr>
        <w:t>--ink</w:t>
      </w:r>
      <w:r>
        <w:rPr>
          <w:b w:val="0"/>
          <w:i w:val="0"/>
          <w:sz w:val="21"/>
        </w:rPr>
        <w:t xml:space="preserve"> 也重名。硬合并需要对 4000+ 行脚本做命名空间化、对 850 行样式加前缀，风险高。</w:t>
        <w:br/>
        <w:t xml:space="preserve">  </w:t>
      </w:r>
    </w:p>
    <w:p>
      <w:pPr>
        <w:spacing w:after="100" w:line="348" w:lineRule="auto"/>
        <w:ind w:firstLine="420"/>
      </w:pPr>
      <w:r>
        <w:rPr>
          <w:b w:val="0"/>
          <w:i w:val="0"/>
          <w:sz w:val="21"/>
        </w:rPr>
        <w:br/>
        <w:t xml:space="preserve">    因此采用</w:t>
      </w:r>
      <w:r>
        <w:rPr>
          <w:b/>
          <w:i w:val="0"/>
          <w:sz w:val="21"/>
        </w:rPr>
        <w:t>同源 iframe + srcdoc</w:t>
      </w:r>
      <w:r>
        <w:rPr>
          <w:b w:val="0"/>
          <w:i w:val="0"/>
          <w:sz w:val="21"/>
        </w:rPr>
        <w:t xml:space="preserve">：旅人源码以 </w:t>
      </w:r>
      <w:r>
        <w:rPr>
          <w:rFonts w:ascii="Consolas" w:hAnsi="Consolas" w:eastAsia="Consolas"/>
          <w:b w:val="0"/>
          <w:i w:val="0"/>
          <w:sz w:val="21"/>
        </w:rPr>
        <w:t>&lt;script type="text/template"&gt;</w:t>
      </w:r>
      <w:r>
        <w:rPr>
          <w:b w:val="0"/>
          <w:i w:val="0"/>
          <w:sz w:val="21"/>
        </w:rPr>
        <w:t xml:space="preserve"> 存放，进卷四时还原、按谱系打补丁、写入 iframe。</w:t>
        <w:br/>
        <w:t xml:space="preserve">    iframe 铺满版面区域（</w:t>
      </w:r>
      <w:r>
        <w:rPr>
          <w:rFonts w:ascii="Consolas" w:hAnsi="Consolas" w:eastAsia="Consolas"/>
          <w:b w:val="0"/>
          <w:i w:val="0"/>
          <w:sz w:val="21"/>
        </w:rPr>
        <w:t>padding:0; perspective:none</w:t>
      </w:r>
      <w:r>
        <w:rPr>
          <w:b w:val="0"/>
          <w:i w:val="0"/>
          <w:sz w:val="21"/>
        </w:rPr>
        <w:t>），视觉上就是一卷图版；同时图志顶栏保持唯一 chrome。</w:t>
        <w:br/>
        <w:t xml:space="preserve">  </w:t>
      </w:r>
    </w:p>
    <w:p>
      <w:pPr>
        <w:spacing w:before="80"/>
      </w:pPr>
      <w:r>
        <w:rPr>
          <w:rFonts w:ascii="黑体" w:hAnsi="黑体" w:eastAsia="黑体"/>
          <w:b/>
          <w:color w:val="8A5F1E"/>
          <w:sz w:val="19"/>
        </w:rPr>
        <w:t>▍三个必须处理的细节</w:t>
      </w:r>
    </w:p>
    <w:p>
      <w:pPr>
        <w:spacing w:after="40" w:line="348" w:lineRule="auto"/>
      </w:pPr>
      <w:r>
        <w:rPr>
          <w:b w:val="0"/>
          <w:i w:val="0"/>
          <w:sz w:val="19"/>
        </w:rPr>
        <w:br/>
        <w:t xml:space="preserve">      ① </w:t>
      </w:r>
      <w:r>
        <w:rPr>
          <w:b/>
          <w:i w:val="0"/>
          <w:sz w:val="19"/>
        </w:rPr>
        <w:t>脚本数据转义</w:t>
      </w:r>
      <w:r>
        <w:rPr>
          <w:b w:val="0"/>
          <w:i w:val="0"/>
          <w:sz w:val="19"/>
        </w:rPr>
        <w:t xml:space="preserve">：模块内容里的 </w:t>
      </w:r>
      <w:r>
        <w:rPr>
          <w:rFonts w:ascii="Consolas" w:hAnsi="Consolas" w:eastAsia="Consolas"/>
          <w:b w:val="0"/>
          <w:i w:val="0"/>
          <w:sz w:val="19"/>
        </w:rPr>
        <w:t>&lt;/script</w:t>
      </w:r>
      <w:r>
        <w:rPr>
          <w:b w:val="0"/>
          <w:i w:val="0"/>
          <w:sz w:val="19"/>
        </w:rPr>
        <w:t xml:space="preserve"> 与 </w:t>
      </w:r>
      <w:r>
        <w:rPr>
          <w:rFonts w:ascii="Consolas" w:hAnsi="Consolas" w:eastAsia="Consolas"/>
          <w:b w:val="0"/>
          <w:i w:val="0"/>
          <w:sz w:val="19"/>
        </w:rPr>
        <w:t>&lt;!--</w:t>
      </w:r>
      <w:r>
        <w:rPr>
          <w:b w:val="0"/>
          <w:i w:val="0"/>
          <w:sz w:val="19"/>
        </w:rPr>
        <w:t xml:space="preserve"> 必须转义为 </w:t>
      </w:r>
      <w:r>
        <w:rPr>
          <w:rFonts w:ascii="Consolas" w:hAnsi="Consolas" w:eastAsia="Consolas"/>
          <w:b w:val="0"/>
          <w:i w:val="0"/>
          <w:sz w:val="19"/>
        </w:rPr>
        <w:t>&lt;\/script</w:t>
      </w:r>
      <w:r>
        <w:rPr>
          <w:b w:val="0"/>
          <w:i w:val="0"/>
          <w:sz w:val="19"/>
        </w:rPr>
        <w:t>、</w:t>
      </w:r>
      <w:r>
        <w:rPr>
          <w:rFonts w:ascii="Consolas" w:hAnsi="Consolas" w:eastAsia="Consolas"/>
          <w:b w:val="0"/>
          <w:i w:val="0"/>
          <w:sz w:val="19"/>
        </w:rPr>
        <w:t>&lt;\!--</w:t>
      </w:r>
      <w:r>
        <w:rPr>
          <w:b w:val="0"/>
          <w:i w:val="0"/>
          <w:sz w:val="19"/>
        </w:rPr>
        <w:t>——</w:t>
        <w:br/>
        <w:t xml:space="preserve">      否则脚本数据进入 escaped / double-escaped 状态，块尾的闭合标签失效，整个文档会被吞进模板块。</w:t>
      </w:r>
      <w:r>
        <w:rPr>
          <w:b w:val="0"/>
          <w:i w:val="0"/>
          <w:sz w:val="19"/>
        </w:rPr>
        <w:br/>
        <w:t xml:space="preserve">      ② </w:t>
      </w:r>
      <w:r>
        <w:rPr>
          <w:b/>
          <w:i w:val="0"/>
          <w:sz w:val="19"/>
        </w:rPr>
        <w:t>两套顶栏</w:t>
      </w:r>
      <w:r>
        <w:rPr>
          <w:b w:val="0"/>
          <w:i w:val="0"/>
          <w:sz w:val="19"/>
        </w:rPr>
        <w:t xml:space="preserve">：注入 </w:t>
      </w:r>
      <w:r>
        <w:rPr>
          <w:rFonts w:ascii="Consolas" w:hAnsi="Consolas" w:eastAsia="Consolas"/>
          <w:b w:val="0"/>
          <w:i w:val="0"/>
          <w:sz w:val="19"/>
        </w:rPr>
        <w:t>.bar{display:none}</w:t>
      </w:r>
      <w:r>
        <w:rPr>
          <w:b w:val="0"/>
          <w:i w:val="0"/>
          <w:sz w:val="19"/>
        </w:rPr>
        <w:t xml:space="preserve"> 隐藏旅人自带导航，避免双顶栏。</w:t>
      </w:r>
      <w:r>
        <w:rPr>
          <w:b w:val="0"/>
          <w:i w:val="0"/>
          <w:sz w:val="19"/>
        </w:rPr>
        <w:br/>
        <w:t xml:space="preserve">      ③ </w:t>
      </w:r>
      <w:r>
        <w:rPr>
          <w:b/>
          <w:i w:val="0"/>
          <w:sz w:val="19"/>
        </w:rPr>
        <w:t>按需装载与去重</w:t>
      </w:r>
      <w:r>
        <w:rPr>
          <w:b w:val="0"/>
          <w:i w:val="0"/>
          <w:sz w:val="19"/>
        </w:rPr>
        <w:t>：</w:t>
      </w:r>
      <w:r>
        <w:rPr>
          <w:rFonts w:ascii="Consolas" w:hAnsi="Consolas" w:eastAsia="Consolas"/>
          <w:b w:val="0"/>
          <w:i w:val="0"/>
          <w:sz w:val="19"/>
        </w:rPr>
        <w:t>journeyPid</w:t>
      </w:r>
      <w:r>
        <w:rPr>
          <w:b w:val="0"/>
          <w:i w:val="0"/>
          <w:sz w:val="19"/>
        </w:rPr>
        <w:t xml:space="preserve"> 记录当前装载内容，切走再回来不重载 1.2 MB 文档。</w:t>
        <w:br/>
        <w:t xml:space="preserve">    </w:t>
      </w:r>
    </w:p>
    <w:p>
      <w:r>
        <w:br w:type="page"/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3.4 渲染管线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层级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技术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关键实现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星穹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Canvas 2D + DOM 混合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星野与经纬线用 Path2D 分批描边；星标是绝对定位的 DOM 按钮，与 canvas 共用投影函数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圣殿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CSS 3D（preserve-3d）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仅三个原语 box() / panel() / face()，曲面屋顶另加 wedge() 逐面旋转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地图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CSS 3D 等距投影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rotateX(58deg) rotateZ(-30deg)；节点与人物反向旋转做 billboard；人物沿 Catmull-Rom 路径用 getPointAtLength 推进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地形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程序化 SVG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每域一套 buildTerrainXX()，河流 / 山脉 / 岛屿按固定随机种子生成，可复现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图版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手绘 SVG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36 幅节点线刻，统一 200×210 视框与描边参数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3.5 数据模型</w:t>
      </w:r>
    </w:p>
    <w:p>
      <w:pPr>
        <w:spacing w:after="100" w:line="348" w:lineRule="auto"/>
        <w:ind w:firstLine="420"/>
      </w:pPr>
      <w:r>
        <w:rPr>
          <w:b w:val="0"/>
          <w:i w:val="0"/>
          <w:sz w:val="21"/>
        </w:rPr>
        <w:t>三十六站数据以普通对象数组内联，字段设计围绕「神话 + 建筑」双线：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{ key:'athens', no:'01', x:-560, y:80, bw:196, bh:206,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name:'帕特农神庙', place:'雅典 · 卫城', en:'PARTHENON',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coords:'37.97°N 23.73°E', era:'前 447 – 前 432',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photo:'data:image/webp;base64,…', photoCap:'…', credit:'Wikimedia Commons · CC0',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story:'波塞冬以三叉戟击岩…',                    // 神话叙述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arch:['多立克围廊 8 × 17，柱高 10.4 米…', …],   // 三条建筑形制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site:{ n:'雅典卫城', d:'山门、帕特农、伊瑞克提翁同处一台…' } }   // 起源地推荐</w:t>
      </w:r>
    </w:p>
    <w:p>
      <w:pPr>
        <w:spacing w:after="40"/>
      </w:pPr>
    </w:p>
    <w:p>
      <w:pPr>
        <w:spacing w:after="100" w:line="348" w:lineRule="auto"/>
        <w:ind w:firstLine="420"/>
      </w:pPr>
      <w:r>
        <w:rPr>
          <w:b w:val="0"/>
          <w:i w:val="0"/>
          <w:sz w:val="21"/>
        </w:rPr>
        <w:br/>
        <w:t xml:space="preserve">    </w:t>
      </w:r>
      <w:r>
        <w:rPr>
          <w:rFonts w:ascii="Consolas" w:hAnsi="Consolas" w:eastAsia="Consolas"/>
          <w:b w:val="0"/>
          <w:i w:val="0"/>
          <w:sz w:val="21"/>
        </w:rPr>
        <w:t>x/y</w:t>
      </w:r>
      <w:r>
        <w:rPr>
          <w:b w:val="0"/>
          <w:i w:val="0"/>
          <w:sz w:val="21"/>
        </w:rPr>
        <w:t xml:space="preserve"> 为等距地图坐标，</w:t>
      </w:r>
      <w:r>
        <w:rPr>
          <w:rFonts w:ascii="Consolas" w:hAnsi="Consolas" w:eastAsia="Consolas"/>
          <w:b w:val="0"/>
          <w:i w:val="0"/>
          <w:sz w:val="21"/>
        </w:rPr>
        <w:t>bw/bh</w:t>
      </w:r>
      <w:r>
        <w:rPr>
          <w:b w:val="0"/>
          <w:i w:val="0"/>
          <w:sz w:val="21"/>
        </w:rPr>
        <w:t xml:space="preserve"> 为线刻版尺寸；</w:t>
      </w:r>
      <w:r>
        <w:rPr>
          <w:rFonts w:ascii="Consolas" w:hAnsi="Consolas" w:eastAsia="Consolas"/>
          <w:b w:val="0"/>
          <w:i w:val="0"/>
          <w:sz w:val="21"/>
        </w:rPr>
        <w:t>photo</w:t>
      </w:r>
      <w:r>
        <w:rPr>
          <w:b w:val="0"/>
          <w:i w:val="0"/>
          <w:sz w:val="21"/>
        </w:rPr>
        <w:t xml:space="preserve"> 为内联 WebP（640 px 宽，≤20 KB）。</w:t>
        <w:br/>
        <w:t xml:space="preserve">    六域共用同一套坐标网格，保证路径曲线与相机取景稳定。</w:t>
        <w:br/>
        <w:t xml:space="preserve">  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3.6 部署架构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层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内容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备注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静态层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index.html（含全部资源）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任意静态托管均可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函数层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api/chat.js（Node 18+，30 s 超时）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Vercel / Netlify Functions / Cloudflare Workers 同构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外部服务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Dify 知识库应用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可整站不接：不配 Key 自动降级为内置词条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配置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DIFY_API_KEY / DIFY_ENDPOINT / ALLOW_ORIGIN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仅存于平台环境变量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20" w:after="160"/>
        <w:pBdr>
          <w:bottom w:val="single" w:sz="6" w:space="4" w:color="D8D3C8"/>
        </w:pBdr>
      </w:pPr>
      <w:r>
        <w:rPr>
          <w:rFonts w:ascii="黑体" w:hAnsi="黑体" w:eastAsia="黑体"/>
          <w:b/>
          <w:color w:val="111114"/>
          <w:sz w:val="32"/>
        </w:rPr>
        <w:t>04　AI 技术方案</w:t>
      </w:r>
    </w:p>
    <w:p>
      <w:pPr>
        <w:spacing w:after="100" w:line="348" w:lineRule="auto"/>
        <w:ind w:firstLine="432"/>
      </w:pPr>
      <w:r>
        <w:rPr>
          <w:b w:val="0"/>
          <w:i w:val="0"/>
          <w:sz w:val="21"/>
        </w:rPr>
        <w:br/>
        <w:t xml:space="preserve">    本章是评审核对重点：先说明任务与选型理由，再说明集成方式，最后给出可量化的优化策略与评测方式。</w:t>
        <w:br/>
        <w:t xml:space="preserve">  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4.1 任务定义</w:t>
      </w:r>
    </w:p>
    <w:p>
      <w:pPr>
        <w:spacing w:after="100" w:line="348" w:lineRule="auto"/>
        <w:ind w:firstLine="420"/>
      </w:pPr>
      <w:r>
        <w:rPr>
          <w:b w:val="0"/>
          <w:i w:val="0"/>
          <w:sz w:val="21"/>
        </w:rPr>
        <w:br/>
        <w:t xml:space="preserve">    用户的问题高度集中在「具体遗址的具体构件」上，例如：</w:t>
      </w:r>
      <w:r>
        <w:rPr>
          <w:b w:val="0"/>
          <w:i/>
          <w:sz w:val="21"/>
        </w:rPr>
        <w:t>帕特农神庙为什么故意做得不直？金字塔的朝向和太阳神信仰有关吗？Newgrange 的冬至光是怎么进来的？</w:t>
      </w:r>
      <w:r>
        <w:rPr>
          <w:b w:val="0"/>
          <w:i w:val="0"/>
          <w:sz w:val="21"/>
        </w:rPr>
        <w:br/>
        <w:t xml:space="preserve">    这类问题的共同特征是：</w:t>
      </w:r>
      <w:r>
        <w:rPr>
          <w:b/>
          <w:i w:val="0"/>
          <w:sz w:val="21"/>
        </w:rPr>
        <w:t>答案需要落在可核对的具体事实上</w:t>
      </w:r>
      <w:r>
        <w:rPr>
          <w:b w:val="0"/>
          <w:i w:val="0"/>
          <w:sz w:val="21"/>
        </w:rPr>
        <w:t>（尺寸、方位、年代、构造做法），而不是开放式创作。</w:t>
        <w:br/>
        <w:t xml:space="preserve">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维度</w:t>
            </w:r>
          </w:p>
        </w:tc>
        <w:tc>
          <w:tcPr>
            <w:tcW w:type="dxa" w:w="481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判断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任务类型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闭卷事实型问答（closed-book QA → 检索增强）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知识来源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项目自建的 36 站图志 + 典籍与考古资料摘要（约 5 万字）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失败代价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高。幻觉出一个尺寸或年代，直接摧毁站点的可信度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交互形态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多轮对话，允许追问（「那角柱加粗是为什么？」）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语言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中文为主，保留原文专名（Parthenon / Hor-em-akhet）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4.2 选型理由</w:t>
      </w:r>
    </w:p>
    <w:p>
      <w:pPr>
        <w:spacing w:after="100" w:line="348" w:lineRule="auto"/>
        <w:ind w:firstLine="420"/>
      </w:pPr>
      <w:r>
        <w:rPr>
          <w:b w:val="0"/>
          <w:i w:val="0"/>
          <w:sz w:val="21"/>
        </w:rPr>
        <w:t>候选方案有三条，逐一比较后选择 C：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方案</w:t>
            </w:r>
          </w:p>
        </w:tc>
        <w:tc>
          <w:tcPr>
            <w:tcW w:type="dxa" w:w="240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优点</w:t>
            </w:r>
          </w:p>
        </w:tc>
        <w:tc>
          <w:tcPr>
            <w:tcW w:type="dxa" w:w="240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缺点</w:t>
            </w:r>
          </w:p>
        </w:tc>
        <w:tc>
          <w:tcPr>
            <w:tcW w:type="dxa" w:w="240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结论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A. 直接调大模型（无检索）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最快接入，代码极少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幻觉率高；无法引用自建内容；说错尺寸无从纠正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不采用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B. 自建 RAG（向量库 + 编排）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完全可控，可深度定制召回与重排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需向量库、嵌入模型、编排服务与运维；与「零依赖、无自建后端」的项目约束冲突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不采用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C. Dify 知识库应用 + 自建代理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检索、切分、提示词、会话在平台内配置；对外只暴露一个 HTTP 接口；可随时换模型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依赖第三方；需要一层代理来隔离密钥与限流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采用</w:t>
            </w:r>
          </w:p>
        </w:tc>
      </w:tr>
    </w:tbl>
    <w:p>
      <w:pPr>
        <w:spacing w:after="40"/>
      </w:pPr>
    </w:p>
    <w:p>
      <w:pPr>
        <w:spacing w:after="100" w:line="348" w:lineRule="auto"/>
        <w:ind w:firstLine="420"/>
      </w:pPr>
      <w:r>
        <w:rPr>
          <w:b w:val="0"/>
          <w:i w:val="0"/>
          <w:sz w:val="21"/>
        </w:rPr>
        <w:br/>
        <w:t xml:space="preserve">    选 C 的核心理由是</w:t>
      </w:r>
      <w:r>
        <w:rPr>
          <w:b/>
          <w:i w:val="0"/>
          <w:sz w:val="21"/>
        </w:rPr>
        <w:t>把「AI 能力」当作可替换的外部服务，而不是站点的一部分</w:t>
      </w:r>
      <w:r>
        <w:rPr>
          <w:b w:val="0"/>
          <w:i w:val="0"/>
          <w:sz w:val="21"/>
        </w:rPr>
        <w:t>。项目本身的价值在内容结构与交互形态，</w:t>
        <w:br/>
        <w:t xml:space="preserve">    不应把工程预算消耗在向量库运维上；同时 Dify 提供了 </w:t>
      </w:r>
      <w:r>
        <w:rPr>
          <w:rFonts w:ascii="Consolas" w:hAnsi="Consolas" w:eastAsia="Consolas"/>
          <w:b w:val="0"/>
          <w:i w:val="0"/>
          <w:sz w:val="21"/>
        </w:rPr>
        <w:t>retriever_resources</w:t>
      </w:r>
      <w:r>
        <w:rPr>
          <w:b w:val="0"/>
          <w:i w:val="0"/>
          <w:sz w:val="21"/>
        </w:rPr>
        <w:t>（命中片段元数据），</w:t>
        <w:br/>
        <w:t xml:space="preserve">    使「答案 → 原文出处」的回链成为可能——这是纯调用大模型做不到的。</w:t>
        <w:br/>
        <w:t xml:space="preserve">  </w:t>
      </w:r>
    </w:p>
    <w:p>
      <w:pPr>
        <w:spacing w:before="80"/>
      </w:pPr>
      <w:r>
        <w:rPr>
          <w:rFonts w:ascii="黑体" w:hAnsi="黑体" w:eastAsia="黑体"/>
          <w:b/>
          <w:color w:val="8A5F1E"/>
          <w:sz w:val="19"/>
        </w:rPr>
        <w:t>▍与项目约束的一致性</w:t>
      </w:r>
    </w:p>
    <w:p>
      <w:pPr>
        <w:spacing w:after="40" w:line="348" w:lineRule="auto"/>
      </w:pPr>
      <w:r>
        <w:rPr>
          <w:b w:val="0"/>
          <w:i w:val="0"/>
          <w:sz w:val="19"/>
        </w:rPr>
        <w:br/>
        <w:t xml:space="preserve">      零外部依赖 → AI 走服务端，前端不加载任何 SDK；</w:t>
      </w:r>
      <w:r>
        <w:rPr>
          <w:b w:val="0"/>
          <w:i w:val="0"/>
          <w:sz w:val="19"/>
        </w:rPr>
        <w:br/>
        <w:t xml:space="preserve">      密钥不下发 → 前端只请求同源 </w:t>
      </w:r>
      <w:r>
        <w:rPr>
          <w:rFonts w:ascii="Consolas" w:hAnsi="Consolas" w:eastAsia="Consolas"/>
          <w:b w:val="0"/>
          <w:i w:val="0"/>
          <w:sz w:val="19"/>
        </w:rPr>
        <w:t>/api/chat</w:t>
      </w:r>
      <w:r>
        <w:rPr>
          <w:b w:val="0"/>
          <w:i w:val="0"/>
          <w:sz w:val="19"/>
        </w:rPr>
        <w:t>，Key 在函数进程内读取；</w:t>
      </w:r>
      <w:r>
        <w:rPr>
          <w:b w:val="0"/>
          <w:i w:val="0"/>
          <w:sz w:val="19"/>
        </w:rPr>
        <w:br/>
        <w:t xml:space="preserve">      断网可用 → 未配置或请求失败时自动降级为内置词条，浏览与阅读不受影响。</w:t>
        <w:br/>
        <w:t xml:space="preserve">    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4.3 知识库构建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环节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做法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理由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语料来源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36 站图志正文 + 典籍摘录 + 考古与建筑史要点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与页面内容同源，保证「问到的」与「读到的」一致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切分策略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按「一站一文档」，单文档 400–800 字；长条目按小标题二次切分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问答多以单点为主，过度切分会丢失上下文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元数据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每段带 domain（六域）、site（站名）、code（图版编号）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用于过滤召回与结果回链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专名处理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保留原文拼写并给中文对照（Hor-em-akhet / 地平线上的荷鲁斯）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用户两种写法都能命中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更新方式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内容改版后重跑一次索引；页面侧无需改动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知识与展示解耦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4.4 集成方式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03999" cy="172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B6B78"/>
          <w:sz w:val="17"/>
        </w:rPr>
        <w:t>图 2　AI 请求链路与三级降级</w:t>
      </w:r>
    </w:p>
    <w:p>
      <w:pPr>
        <w:pStyle w:val="Heading3"/>
        <w:keepNext/>
        <w:spacing w:before="160" w:after="80"/>
      </w:pPr>
      <w:r>
        <w:rPr>
          <w:rFonts w:ascii="黑体" w:hAnsi="黑体" w:eastAsia="黑体"/>
          <w:b/>
          <w:color w:val="1A1A1F"/>
          <w:sz w:val="22"/>
        </w:rPr>
        <w:t>请求契约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// 前端 → 代理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POST /api/chat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{ "query": "帕特农神庙为什么故意做得不直？", "conversation_id": "", "user": "mythos-web" }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// 代理 → Dify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{ "inputs": {}, "query": "…", "response_mode": "blocking",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"conversation_id": "", "user": "mythos-web" }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// 代理 → 前端（归一化后）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{ "answer": "…", "conversation_id": "3f2a…", "sources": [{ "code": "GR-01" }] }</w:t>
      </w:r>
    </w:p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黑体" w:hAnsi="黑体" w:eastAsia="黑体"/>
          <w:b/>
          <w:color w:val="1A1A1F"/>
          <w:sz w:val="22"/>
        </w:rPr>
        <w:t>多轮与上下文</w:t>
      </w:r>
    </w:p>
    <w:p>
      <w:pPr>
        <w:spacing w:after="100" w:line="348" w:lineRule="auto"/>
        <w:ind w:firstLine="420"/>
      </w:pPr>
      <w:r>
        <w:rPr>
          <w:b w:val="0"/>
          <w:i w:val="0"/>
          <w:sz w:val="21"/>
        </w:rPr>
        <w:br/>
        <w:t xml:space="preserve">    </w:t>
      </w:r>
      <w:r>
        <w:rPr>
          <w:rFonts w:ascii="Consolas" w:hAnsi="Consolas" w:eastAsia="Consolas"/>
          <w:b w:val="0"/>
          <w:i w:val="0"/>
          <w:sz w:val="21"/>
        </w:rPr>
        <w:t>conversation_id</w:t>
      </w:r>
      <w:r>
        <w:rPr>
          <w:b w:val="0"/>
          <w:i w:val="0"/>
          <w:sz w:val="21"/>
        </w:rPr>
        <w:t xml:space="preserve"> 由 Dify 首次返回、前端保存并在后续请求回传，从而支持「那角柱加粗是为什么」这类省略主语的追问。</w:t>
        <w:br/>
        <w:t xml:space="preserve">    </w:t>
      </w:r>
      <w:r>
        <w:rPr>
          <w:rFonts w:ascii="Consolas" w:hAnsi="Consolas" w:eastAsia="Consolas"/>
          <w:b w:val="0"/>
          <w:i w:val="0"/>
          <w:sz w:val="21"/>
        </w:rPr>
        <w:t>user</w:t>
      </w:r>
      <w:r>
        <w:rPr>
          <w:b w:val="0"/>
          <w:i w:val="0"/>
          <w:sz w:val="21"/>
        </w:rPr>
        <w:t xml:space="preserve"> 固定为 </w:t>
      </w:r>
      <w:r>
        <w:rPr>
          <w:rFonts w:ascii="Consolas" w:hAnsi="Consolas" w:eastAsia="Consolas"/>
          <w:b w:val="0"/>
          <w:i w:val="0"/>
          <w:sz w:val="21"/>
        </w:rPr>
        <w:t>mythos-web</w:t>
      </w:r>
      <w:r>
        <w:rPr>
          <w:b w:val="0"/>
          <w:i w:val="0"/>
          <w:sz w:val="21"/>
        </w:rPr>
        <w:t>，不使用个人标识——既不采集隐私，也便于在 Dify 侧按应用维度看调用量。</w:t>
        <w:br/>
        <w:t xml:space="preserve">  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4.5 提示词与输出约束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约束</w:t>
            </w:r>
          </w:p>
        </w:tc>
        <w:tc>
          <w:tcPr>
            <w:tcW w:type="dxa" w:w="481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目的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只依据检索片段回答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抑制幻觉；片段里没有的就明说「本志未收」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结构化输出：结论 + 依据 + 出处编号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让用户能回到图版核对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数值必须带单位与量级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「69.5 × 30.9 米」而不是「大约七十米」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禁止编造未收录的遗址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站点只对 36 处负责，避免答成旅游百科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答案长度 ≤ 300 字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适配抽屉式阅读面板，避免长文把界面撑爆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4.6 优化策略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策略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具体做法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效果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检索范围收敛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按 domain 元数据先过滤再召回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避免「中国的问题答成希腊的柱式」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查询改写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把口语化提问补全专名（「那个圆土丘」→ Newgrange）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提升召回率，减少「不知道你指哪」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结果归一化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代理层把 retriever_resources 解析为图版编号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前端可直接渲染「出处 GR-01」并可点击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超时与中断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前端 30 s AbortController；给用户明确的等待态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杜绝无限转圈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降级链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直连 → 代理 → 本地词条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任何环节故障都不白屏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限流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同 IP 30 次/分，超限返回 429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防止密钥被刷、控制调用成本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体积与首屏解耦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AI 不参与首屏；函数冷启动不影响浏览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弱网下先读到内容，再答问题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4.7 评测方式</w:t>
      </w:r>
    </w:p>
    <w:p>
      <w:pPr>
        <w:spacing w:after="100" w:line="348" w:lineRule="auto"/>
        <w:ind w:firstLine="420"/>
      </w:pPr>
      <w:r>
        <w:rPr>
          <w:b w:val="0"/>
          <w:i w:val="0"/>
          <w:sz w:val="21"/>
        </w:rPr>
        <w:br/>
        <w:t xml:space="preserve">    自建 40 题的小型评测集，覆盖六个域、四类问法（尺寸 / 方位 / 构造 / 源流），逐题人工核对三点：</w:t>
        <w:br/>
        <w:t xml:space="preserve">    </w:t>
      </w:r>
      <w:r>
        <w:rPr>
          <w:b/>
          <w:i w:val="0"/>
          <w:sz w:val="21"/>
        </w:rPr>
        <w:t>事实是否正确</w:t>
      </w:r>
      <w:r>
        <w:rPr>
          <w:b w:val="0"/>
          <w:i w:val="0"/>
          <w:sz w:val="21"/>
        </w:rPr>
        <w:t>（对照正文）、</w:t>
      </w:r>
      <w:r>
        <w:rPr>
          <w:b/>
          <w:i w:val="0"/>
          <w:sz w:val="21"/>
        </w:rPr>
        <w:t>是否给出出处</w:t>
      </w:r>
      <w:r>
        <w:rPr>
          <w:b w:val="0"/>
          <w:i w:val="0"/>
          <w:sz w:val="21"/>
        </w:rPr>
        <w:t>、</w:t>
      </w:r>
      <w:r>
        <w:rPr>
          <w:b/>
          <w:i w:val="0"/>
          <w:sz w:val="21"/>
        </w:rPr>
        <w:t>是否仅依据检索片段</w:t>
      </w:r>
      <w:r>
        <w:rPr>
          <w:b w:val="0"/>
          <w:i w:val="0"/>
          <w:sz w:val="21"/>
        </w:rPr>
        <w:t>。</w:t>
        <w:br/>
        <w:t xml:space="preserve">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指标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定义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目标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事实准确率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关键数值/结论与正文一致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≥ 95%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出处覆盖率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答案带可回链的图版编号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≥ 90%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拒答正确率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未收录问题明确说明未收录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≥ 90%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P95 响应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从提交到首字返回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&lt; 8 s</w:t>
            </w:r>
          </w:p>
        </w:tc>
      </w:tr>
    </w:tbl>
    <w:p>
      <w:pPr>
        <w:spacing w:after="40"/>
      </w:pPr>
    </w:p>
    <w:p>
      <w:pPr>
        <w:spacing w:after="100" w:line="348" w:lineRule="auto"/>
        <w:ind w:firstLine="420"/>
      </w:pPr>
      <w:r>
        <w:rPr>
          <w:b w:val="0"/>
          <w:i w:val="0"/>
          <w:sz w:val="21"/>
        </w:rPr>
        <w:t>评测在部署环境执行，结果随版本记录；改动知识库或提示词后需重跑。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4.8 安全与合规</w:t>
      </w:r>
    </w:p>
    <w:p>
      <w:pPr>
        <w:pStyle w:val="ListBullet"/>
        <w:spacing w:after="60" w:line="336" w:lineRule="auto"/>
        <w:ind w:left="425"/>
      </w:pPr>
      <w:r>
        <w:rPr>
          <w:b/>
          <w:i w:val="0"/>
          <w:sz w:val="20"/>
        </w:rPr>
        <w:t>密钥</w:t>
      </w:r>
      <w:r>
        <w:rPr>
          <w:b w:val="0"/>
          <w:i w:val="0"/>
          <w:sz w:val="20"/>
        </w:rPr>
        <w:t xml:space="preserve">：只存平台环境变量；源码经自检脚本扫描，确认无 </w:t>
      </w:r>
      <w:r>
        <w:rPr>
          <w:rFonts w:ascii="Consolas" w:hAnsi="Consolas" w:eastAsia="Consolas"/>
          <w:b w:val="0"/>
          <w:i w:val="0"/>
          <w:sz w:val="20"/>
        </w:rPr>
        <w:t>app-</w:t>
      </w:r>
      <w:r>
        <w:rPr>
          <w:b w:val="0"/>
          <w:i w:val="0"/>
          <w:sz w:val="20"/>
        </w:rPr>
        <w:t xml:space="preserve"> 开头的密钥串。</w:t>
      </w:r>
    </w:p>
    <w:p>
      <w:pPr>
        <w:pStyle w:val="ListBullet"/>
        <w:spacing w:after="60" w:line="336" w:lineRule="auto"/>
        <w:ind w:left="425"/>
      </w:pPr>
      <w:r>
        <w:rPr>
          <w:b/>
          <w:i w:val="0"/>
          <w:sz w:val="20"/>
        </w:rPr>
        <w:t>输入</w:t>
      </w:r>
      <w:r>
        <w:rPr>
          <w:b w:val="0"/>
          <w:i w:val="0"/>
          <w:sz w:val="20"/>
        </w:rPr>
        <w:t xml:space="preserve">：代理层对 </w:t>
      </w:r>
      <w:r>
        <w:rPr>
          <w:rFonts w:ascii="Consolas" w:hAnsi="Consolas" w:eastAsia="Consolas"/>
          <w:b w:val="0"/>
          <w:i w:val="0"/>
          <w:sz w:val="20"/>
        </w:rPr>
        <w:t>query</w:t>
      </w:r>
      <w:r>
        <w:rPr>
          <w:b w:val="0"/>
          <w:i w:val="0"/>
          <w:sz w:val="20"/>
        </w:rPr>
        <w:t xml:space="preserve"> 截断至 2000 字符，不落库、不记日志正文。</w:t>
      </w:r>
    </w:p>
    <w:p>
      <w:pPr>
        <w:pStyle w:val="ListBullet"/>
        <w:spacing w:after="60" w:line="336" w:lineRule="auto"/>
        <w:ind w:left="425"/>
      </w:pPr>
      <w:r>
        <w:rPr>
          <w:b/>
          <w:i w:val="0"/>
          <w:sz w:val="20"/>
        </w:rPr>
        <w:t>输出</w:t>
      </w:r>
      <w:r>
        <w:rPr>
          <w:b w:val="0"/>
          <w:i w:val="0"/>
          <w:sz w:val="20"/>
        </w:rPr>
        <w:t xml:space="preserve">：只透传 </w:t>
      </w:r>
      <w:r>
        <w:rPr>
          <w:rFonts w:ascii="Consolas" w:hAnsi="Consolas" w:eastAsia="Consolas"/>
          <w:b w:val="0"/>
          <w:i w:val="0"/>
          <w:sz w:val="20"/>
        </w:rPr>
        <w:t>answer</w:t>
      </w:r>
      <w:r>
        <w:rPr>
          <w:b w:val="0"/>
          <w:i w:val="0"/>
          <w:sz w:val="20"/>
        </w:rPr>
        <w:t xml:space="preserve"> 与出处编号，不返回原始检索片段，避免二次泄漏。</w:t>
      </w:r>
    </w:p>
    <w:p>
      <w:pPr>
        <w:pStyle w:val="ListBullet"/>
        <w:spacing w:after="60" w:line="336" w:lineRule="auto"/>
        <w:ind w:left="425"/>
      </w:pPr>
      <w:r>
        <w:rPr>
          <w:b/>
          <w:i w:val="0"/>
          <w:sz w:val="20"/>
        </w:rPr>
        <w:t>来源</w:t>
      </w:r>
      <w:r>
        <w:rPr>
          <w:b w:val="0"/>
          <w:i w:val="0"/>
          <w:sz w:val="20"/>
        </w:rPr>
        <w:t xml:space="preserve">：可用 </w:t>
      </w:r>
      <w:r>
        <w:rPr>
          <w:rFonts w:ascii="Consolas" w:hAnsi="Consolas" w:eastAsia="Consolas"/>
          <w:b w:val="0"/>
          <w:i w:val="0"/>
          <w:sz w:val="20"/>
        </w:rPr>
        <w:t>ALLOW_ORIGIN</w:t>
      </w:r>
      <w:r>
        <w:rPr>
          <w:b w:val="0"/>
          <w:i w:val="0"/>
          <w:sz w:val="20"/>
        </w:rPr>
        <w:t xml:space="preserve"> 收窄到自有域名，阻断第三方盗用代理。</w:t>
      </w:r>
    </w:p>
    <w:p>
      <w:r>
        <w:br w:type="page"/>
      </w:r>
    </w:p>
    <w:p>
      <w:pPr>
        <w:pStyle w:val="Heading1"/>
        <w:keepNext/>
        <w:spacing w:before="320" w:after="160"/>
        <w:pBdr>
          <w:bottom w:val="single" w:sz="6" w:space="4" w:color="D8D3C8"/>
        </w:pBdr>
      </w:pPr>
      <w:r>
        <w:rPr>
          <w:rFonts w:ascii="黑体" w:hAnsi="黑体" w:eastAsia="黑体"/>
          <w:b/>
          <w:color w:val="111114"/>
          <w:sz w:val="32"/>
        </w:rPr>
        <w:t>05　核心功能实现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5.1 星穹：canvas 与 DOM 的混合</w:t>
      </w:r>
    </w:p>
    <w:p>
      <w:pPr>
        <w:spacing w:after="100" w:line="348" w:lineRule="auto"/>
        <w:ind w:firstLine="420"/>
      </w:pPr>
      <w:r>
        <w:rPr>
          <w:b w:val="0"/>
          <w:i w:val="0"/>
          <w:sz w:val="21"/>
        </w:rPr>
        <w:br/>
        <w:t xml:space="preserve">    星野、经纬线与大气光晕由 canvas 绘制；星标不是画上去的，而是绝对定位的 DOM 按钮——可聚焦、可键盘操作、可挂提示，点击热区也好控。</w:t>
        <w:br/>
        <w:t xml:space="preserve">    两者共用同一个 </w:t>
      </w:r>
      <w:r>
        <w:rPr>
          <w:rFonts w:ascii="Consolas" w:hAnsi="Consolas" w:eastAsia="Consolas"/>
          <w:b w:val="0"/>
          <w:i w:val="0"/>
          <w:sz w:val="21"/>
        </w:rPr>
        <w:t>project(lat, lon)</w:t>
      </w:r>
      <w:r>
        <w:rPr>
          <w:b w:val="0"/>
          <w:i w:val="0"/>
          <w:sz w:val="21"/>
        </w:rPr>
        <w:t xml:space="preserve"> 投影函数，保证「球转星标跟」。</w:t>
        <w:br/>
        <w:t xml:space="preserve">  </w:t>
      </w:r>
    </w:p>
    <w:p>
      <w:pPr>
        <w:spacing w:after="100" w:line="348" w:lineRule="auto"/>
        <w:ind w:firstLine="420"/>
      </w:pPr>
      <w:r>
        <w:rPr>
          <w:b w:val="0"/>
          <w:i w:val="0"/>
          <w:sz w:val="21"/>
        </w:rPr>
        <w:br/>
        <w:t xml:space="preserve">    锁定某个谱系时给球体容器施加 </w:t>
      </w:r>
      <w:r>
        <w:rPr>
          <w:rFonts w:ascii="Consolas" w:hAnsi="Consolas" w:eastAsia="Consolas"/>
          <w:b w:val="0"/>
          <w:i w:val="0"/>
          <w:sz w:val="21"/>
        </w:rPr>
        <w:t>rotateY</w:t>
      </w:r>
      <w:r>
        <w:rPr>
          <w:b w:val="0"/>
          <w:i w:val="0"/>
          <w:sz w:val="21"/>
        </w:rPr>
        <w:t xml:space="preserve"> 位移与缩放，镜头转向该节点；标签做矩形相交检测防重叠，按 z 轴深度排序后再放置，</w:t>
        <w:br/>
        <w:t xml:space="preserve">    解决早期移动端的抖动。</w:t>
        <w:br/>
        <w:t xml:space="preserve">  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5.2 圣殿：三个原语拼出六座建筑</w:t>
      </w:r>
    </w:p>
    <w:p>
      <w:pPr>
        <w:spacing w:after="100" w:line="348" w:lineRule="auto"/>
        <w:ind w:firstLine="420"/>
      </w:pPr>
      <w:r>
        <w:rPr>
          <w:b w:val="0"/>
          <w:i w:val="0"/>
          <w:sz w:val="21"/>
        </w:rPr>
        <w:br/>
        <w:t xml:space="preserve">    不引入 3D 引擎，只抽象出三个原语，所有建筑都由它们拼装：</w:t>
        <w:br/>
        <w:t xml:space="preserve">  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box(w, h, d, x, y, z, {front, sideR, sideL, top})   // 长方体，y 是底边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panel(w, h, x, yBottom, z, rotY, cls, extra)        // 单片面板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face(w, h, transform, cls)                          // 单个面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wedge(rotY, wBot, {inner, outer, topW}, yTop, yBot)  // 斜屋面：竖直面板 + rotateX 贴合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圣殿</w:t>
            </w:r>
          </w:p>
        </w:tc>
        <w:tc>
          <w:tcPr>
            <w:tcW w:type="dxa" w:w="481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实现要点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帕特农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三级台基 + 46 根柱（柱身凹槽用 repeating-linear-gradient）+ 额枋 + 山花三角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大金字塔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四个裁角三角面围成锥体，表面叠石材层理渐变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天贶殿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重檐歇山：内缘贴墙的裙檐环 + 顶部歇山，两者共用 wedge()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伊势神宫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掘立柱高床 + 萱葺切妻 + 千木鲣木 + 玉垣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纽格莱奇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ring() 生成 20 段环形坡面堆成穹丘 + 缘石圈 + 白色石英立面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巨石阵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30 根砂岩柱 + 30 根横楣 + 20 根青石 + 5 座三石塔 + 土堤壕沟</w:t>
            </w:r>
          </w:p>
        </w:tc>
      </w:tr>
    </w:tbl>
    <w:p>
      <w:pPr>
        <w:spacing w:after="40"/>
      </w:pPr>
    </w:p>
    <w:p>
      <w:pPr>
        <w:spacing w:before="80"/>
      </w:pPr>
      <w:r>
        <w:rPr>
          <w:rFonts w:ascii="黑体" w:hAnsi="黑体" w:eastAsia="黑体"/>
          <w:b/>
          <w:color w:val="8A5F1E"/>
          <w:sz w:val="19"/>
        </w:rPr>
        <w:t>▍关键坑：CSS 权重</w:t>
      </w:r>
    </w:p>
    <w:p>
      <w:pPr>
        <w:spacing w:after="40" w:line="348" w:lineRule="auto"/>
      </w:pPr>
      <w:r>
        <w:rPr>
          <w:b w:val="0"/>
          <w:i w:val="0"/>
          <w:sz w:val="19"/>
        </w:rPr>
        <w:br/>
        <w:t xml:space="preserve">      基础规则 </w:t>
      </w:r>
      <w:r>
        <w:rPr>
          <w:rFonts w:ascii="Consolas" w:hAnsi="Consolas" w:eastAsia="Consolas"/>
          <w:b w:val="0"/>
          <w:i w:val="0"/>
          <w:sz w:val="19"/>
        </w:rPr>
        <w:t>.b&gt;i{background:#c9bea9}</w:t>
      </w:r>
      <w:r>
        <w:rPr>
          <w:b w:val="0"/>
          <w:i w:val="0"/>
          <w:sz w:val="19"/>
        </w:rPr>
        <w:t xml:space="preserve"> 的特异性为 (0,1,1)，会覆盖材质类 </w:t>
      </w:r>
      <w:r>
        <w:rPr>
          <w:rFonts w:ascii="Consolas" w:hAnsi="Consolas" w:eastAsia="Consolas"/>
          <w:b w:val="0"/>
          <w:i w:val="0"/>
          <w:sz w:val="19"/>
        </w:rPr>
        <w:t>.f-xxx</w:t>
      </w:r>
      <w:r>
        <w:rPr>
          <w:b w:val="0"/>
          <w:i w:val="0"/>
          <w:sz w:val="19"/>
        </w:rPr>
        <w:t xml:space="preserve"> (0,1,0)，</w:t>
        <w:br/>
        <w:t xml:space="preserve">      导致整栋建筑变成一片米色。所有材质类必须写成 </w:t>
      </w:r>
      <w:r>
        <w:rPr>
          <w:rFonts w:ascii="Consolas" w:hAnsi="Consolas" w:eastAsia="Consolas"/>
          <w:b w:val="0"/>
          <w:i w:val="0"/>
          <w:sz w:val="19"/>
        </w:rPr>
        <w:t>.b .f-xxx</w:t>
      </w:r>
      <w:r>
        <w:rPr>
          <w:b w:val="0"/>
          <w:i w:val="0"/>
          <w:sz w:val="19"/>
        </w:rPr>
        <w:t>（(0,2,0)）才生效。此坑排查耗时最长，已写入文档与注释。</w:t>
        <w:br/>
        <w:t xml:space="preserve">    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5.3 地图：等距投影与行走</w:t>
      </w:r>
    </w:p>
    <w:p>
      <w:pPr>
        <w:pStyle w:val="ListBullet"/>
        <w:spacing w:after="60" w:line="336" w:lineRule="auto"/>
        <w:ind w:left="425"/>
      </w:pPr>
      <w:r>
        <w:rPr>
          <w:b w:val="0"/>
          <w:i w:val="0"/>
          <w:sz w:val="20"/>
        </w:rPr>
        <w:t xml:space="preserve">世界容器施加 </w:t>
      </w:r>
      <w:r>
        <w:rPr>
          <w:rFonts w:ascii="Consolas" w:hAnsi="Consolas" w:eastAsia="Consolas"/>
          <w:b w:val="0"/>
          <w:i w:val="0"/>
          <w:sz w:val="20"/>
        </w:rPr>
        <w:t>rotateX(58deg) rotateZ(-30deg)</w:t>
      </w:r>
      <w:r>
        <w:rPr>
          <w:b w:val="0"/>
          <w:i w:val="0"/>
          <w:sz w:val="20"/>
        </w:rPr>
        <w:t xml:space="preserve"> 形成等距视角；节点与人物反向旋转做 billboard，避免被压扁。</w:t>
      </w:r>
    </w:p>
    <w:p>
      <w:pPr>
        <w:pStyle w:val="ListBullet"/>
        <w:spacing w:after="60" w:line="336" w:lineRule="auto"/>
        <w:ind w:left="425"/>
      </w:pPr>
      <w:r>
        <w:rPr>
          <w:b w:val="0"/>
          <w:i w:val="0"/>
          <w:sz w:val="20"/>
        </w:rPr>
        <w:t>路径由 36 站坐标经 Catmull-Rom 平滑成曲线（</w:t>
      </w:r>
      <w:r>
        <w:rPr>
          <w:rFonts w:ascii="Consolas" w:hAnsi="Consolas" w:eastAsia="Consolas"/>
          <w:b w:val="0"/>
          <w:i w:val="0"/>
          <w:sz w:val="20"/>
        </w:rPr>
        <w:t>catmullD</w:t>
      </w:r>
      <w:r>
        <w:rPr>
          <w:b w:val="0"/>
          <w:i w:val="0"/>
          <w:sz w:val="20"/>
        </w:rPr>
        <w:t xml:space="preserve">），人物用 </w:t>
      </w:r>
      <w:r>
        <w:rPr>
          <w:rFonts w:ascii="Consolas" w:hAnsi="Consolas" w:eastAsia="Consolas"/>
          <w:b w:val="0"/>
          <w:i w:val="0"/>
          <w:sz w:val="20"/>
        </w:rPr>
        <w:t>getPointAtLength</w:t>
      </w:r>
      <w:r>
        <w:rPr>
          <w:b w:val="0"/>
          <w:i w:val="0"/>
          <w:sz w:val="20"/>
        </w:rPr>
        <w:t xml:space="preserve"> 沿路径推进。</w:t>
      </w:r>
    </w:p>
    <w:p>
      <w:pPr>
        <w:pStyle w:val="ListBullet"/>
        <w:spacing w:after="60" w:line="336" w:lineRule="auto"/>
        <w:ind w:left="425"/>
      </w:pPr>
      <w:r>
        <w:rPr>
          <w:b w:val="0"/>
          <w:i w:val="0"/>
          <w:sz w:val="20"/>
        </w:rPr>
        <w:t>相机对位必须计入透视：</w:t>
      </w:r>
      <w:r>
        <w:rPr>
          <w:rFonts w:ascii="Consolas" w:hAnsi="Consolas" w:eastAsia="Consolas"/>
          <w:b w:val="0"/>
          <w:i w:val="0"/>
          <w:sz w:val="20"/>
        </w:rPr>
        <w:t>w = 1 - z/1400</w:t>
      </w:r>
      <w:r>
        <w:rPr>
          <w:b w:val="0"/>
          <w:i w:val="0"/>
          <w:sz w:val="20"/>
        </w:rPr>
        <w:t>，</w:t>
      </w:r>
      <w:r>
        <w:rPr>
          <w:rFonts w:ascii="Consolas" w:hAnsi="Consolas" w:eastAsia="Consolas"/>
          <w:b w:val="0"/>
          <w:i w:val="0"/>
          <w:sz w:val="20"/>
        </w:rPr>
        <w:t>cam.ty = oyL + (offY - oyL) * w</w:t>
      </w:r>
      <w:r>
        <w:rPr>
          <w:b w:val="0"/>
          <w:i w:val="0"/>
          <w:sz w:val="20"/>
        </w:rPr>
        <w:t>；按纯 2D 线性计算会偏 200 像素以上。</w:t>
      </w:r>
    </w:p>
    <w:p>
      <w:pPr>
        <w:pStyle w:val="ListBullet"/>
        <w:spacing w:after="60" w:line="336" w:lineRule="auto"/>
        <w:ind w:left="425"/>
      </w:pPr>
      <w:r>
        <w:rPr>
          <w:b w:val="0"/>
          <w:i w:val="0"/>
          <w:sz w:val="20"/>
        </w:rPr>
        <w:t>地形（河流、山脉、岛屿、长城）由固定随机种子的程序化 SVG 生成，可复现、可微调。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5.4 图志：把神话落到构件上</w:t>
      </w:r>
    </w:p>
    <w:p>
      <w:pPr>
        <w:spacing w:after="100" w:line="348" w:lineRule="auto"/>
        <w:ind w:firstLine="420"/>
      </w:pPr>
      <w:r>
        <w:rPr>
          <w:b w:val="0"/>
          <w:i w:val="0"/>
          <w:sz w:val="21"/>
        </w:rPr>
        <w:br/>
        <w:t xml:space="preserve">    每站卡片包含四段：</w:t>
      </w:r>
      <w:r>
        <w:rPr>
          <w:b/>
          <w:i w:val="0"/>
          <w:sz w:val="21"/>
        </w:rPr>
        <w:t>神话叙述</w:t>
      </w:r>
      <w:r>
        <w:rPr>
          <w:b w:val="0"/>
          <w:i w:val="0"/>
          <w:sz w:val="21"/>
        </w:rPr>
        <w:t>（约 150 字，讲清神的行动与人的处境）、</w:t>
      </w:r>
      <w:r>
        <w:rPr>
          <w:b/>
          <w:i w:val="0"/>
          <w:sz w:val="21"/>
        </w:rPr>
        <w:t>三条建筑形制</w:t>
      </w:r>
      <w:r>
        <w:rPr>
          <w:b w:val="0"/>
          <w:i w:val="0"/>
          <w:sz w:val="21"/>
        </w:rPr>
        <w:t>（具体到数字与做法）、</w:t>
        <w:br/>
        <w:t xml:space="preserve">    </w:t>
      </w:r>
      <w:r>
        <w:rPr>
          <w:b/>
          <w:i w:val="0"/>
          <w:sz w:val="21"/>
        </w:rPr>
        <w:t>起源地推荐</w:t>
      </w:r>
      <w:r>
        <w:rPr>
          <w:b w:val="0"/>
          <w:i w:val="0"/>
          <w:sz w:val="21"/>
        </w:rPr>
        <w:t>（站到那里该看什么）、</w:t>
      </w:r>
      <w:r>
        <w:rPr>
          <w:b/>
          <w:i w:val="0"/>
          <w:sz w:val="21"/>
        </w:rPr>
        <w:t>实景照片</w:t>
      </w:r>
      <w:r>
        <w:rPr>
          <w:b w:val="0"/>
          <w:i w:val="0"/>
          <w:sz w:val="21"/>
        </w:rPr>
        <w:t>（带图注与许可）。正文刻意保留可核对的数字：</w:t>
        <w:br/>
        <w:t xml:space="preserve">    「柱高 10.4 米、台基 69.5 × 30.9 米」「Ménec 石列长 1167 米、11 行、1099 块」。</w:t>
        <w:br/>
        <w:t xml:space="preserve">  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5.5 卷四装载器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function buildJourneySrc(pid) {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let src = tpl.textContent.split('&lt;\\/script').join('&lt;/script');   // 还原转义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src = src.split('&lt;\\!--').join('&lt;!--');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if (pid) {                                        // 只有指定卷才跳过天球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  src = src.split('let CH = CHAPTERS.gr;').join('let CH = CHAPTERS.' + pid + ';');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  src = src.split("if (!h || h === '#') return;").join("enterChapter('" + pid + "');");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}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 xml:space="preserve">  return src.split('&lt;/head&gt;').join('&lt;style&gt;.bar{display:none!important}&lt;/style&gt;&lt;/head&gt;');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}</w:t>
      </w:r>
    </w:p>
    <w:p>
      <w:pPr>
        <w:spacing w:after="40"/>
      </w:pPr>
    </w:p>
    <w:p>
      <w:pPr>
        <w:spacing w:after="100" w:line="348" w:lineRule="auto"/>
        <w:ind w:firstLine="420"/>
      </w:pPr>
      <w:r>
        <w:rPr>
          <w:b w:val="0"/>
          <w:i w:val="0"/>
          <w:sz w:val="21"/>
        </w:rPr>
        <w:br/>
        <w:t xml:space="preserve">    顶栏进卷四 → </w:t>
      </w:r>
      <w:r>
        <w:rPr>
          <w:rFonts w:ascii="Consolas" w:hAnsi="Consolas" w:eastAsia="Consolas"/>
          <w:b w:val="0"/>
          <w:i w:val="0"/>
          <w:sz w:val="21"/>
        </w:rPr>
        <w:t>pid = null</w:t>
      </w:r>
      <w:r>
        <w:rPr>
          <w:b w:val="0"/>
          <w:i w:val="0"/>
          <w:sz w:val="21"/>
        </w:rPr>
        <w:t xml:space="preserve">，不注入深链补丁（停在旅人天球）；谱系面板进 → 注入 </w:t>
      </w:r>
      <w:r>
        <w:rPr>
          <w:rFonts w:ascii="Consolas" w:hAnsi="Consolas" w:eastAsia="Consolas"/>
          <w:b w:val="0"/>
          <w:i w:val="0"/>
          <w:sz w:val="21"/>
        </w:rPr>
        <w:t>enterChapter</w:t>
      </w:r>
      <w:r>
        <w:rPr>
          <w:b w:val="0"/>
          <w:i w:val="0"/>
          <w:sz w:val="21"/>
        </w:rPr>
        <w:t>，直达该卷圣殿。</w:t>
        <w:br/>
        <w:t xml:space="preserve">  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5.6 体积工程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手段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做法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结果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照片重编码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统一 640 px 宽，质量二分搜索逼近 17 KB，个别图再降一档分辨率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36 张共约 700 KB，平均 20.5 KB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换行裁剪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3:2 等比裁切 + 轻度锐化，卡片显示约 380 px，无可见损失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避免 base64 膨胀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模板块采用转义而非 base64 存放，省去 33% 体积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1.63 MB → 1.22 MB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按需装载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旅人只在进卷四时写入 iframe，且按谱系去重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首屏不解析 1.2 MB 文档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20" w:after="160"/>
        <w:pBdr>
          <w:bottom w:val="single" w:sz="6" w:space="4" w:color="D8D3C8"/>
        </w:pBdr>
      </w:pPr>
      <w:r>
        <w:rPr>
          <w:rFonts w:ascii="黑体" w:hAnsi="黑体" w:eastAsia="黑体"/>
          <w:b/>
          <w:color w:val="111114"/>
          <w:sz w:val="32"/>
        </w:rPr>
        <w:t>06　测试与部署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6.1 测试策略</w:t>
      </w:r>
    </w:p>
    <w:p>
      <w:pPr>
        <w:spacing w:after="100" w:line="348" w:lineRule="auto"/>
        <w:ind w:firstLine="420"/>
      </w:pPr>
      <w:r>
        <w:rPr>
          <w:b w:val="0"/>
          <w:i w:val="0"/>
          <w:sz w:val="21"/>
        </w:rPr>
        <w:t>项目没有测试框架，采用四类可复现的轻量验证，全部可脚本化：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类型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方法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覆盖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静态自检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npm run check：语法解析、密钥扫描、外链计数、结构完整性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每次提交前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视觉回归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无头浏览器截图，统一降采样为 JPEG 后人工比对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四卷关键状态、移动端 500 px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状态探针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注入脚本读取 DOM 状态写入 document.title，再用 --dump-dom 取回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卷四装载、章节切换、降级链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降级演练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清空 Key、断网、file:// 打开三种条件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AI 不可用时的浏览连续性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6.2 关键用例与结果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编号</w:t>
            </w:r>
          </w:p>
        </w:tc>
        <w:tc>
          <w:tcPr>
            <w:tcW w:type="dxa" w:w="240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用例</w:t>
            </w:r>
          </w:p>
        </w:tc>
        <w:tc>
          <w:tcPr>
            <w:tcW w:type="dxa" w:w="240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预期</w:t>
            </w:r>
          </w:p>
        </w:tc>
        <w:tc>
          <w:tcPr>
            <w:tcW w:type="dxa" w:w="240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结果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T1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顶栏点「肆 旅程」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进入天球，首次显示六域星标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通过（stage=stageGlobe）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T2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谱系面板点「进入这一卷的旅程」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直达该卷圣殿，正殿文案正确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通过（body=ch-eg，文案「胡夫金字塔」）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T3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地图点建筑 → 图志卡片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照片、图注、正文齐全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通过（三域抽检）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T4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清空 Key 后提问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自动降级为内置词条，不白屏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T5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配置 Key 后提问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回答来自知识库，带出处编号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通过（代理 200）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T6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500 px 窄屏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四卷可用，节点与按钮不重叠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T7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源码密钥扫描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无 app- 密钥串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T8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断网打开 index.html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全部内容可读</w:t>
            </w:r>
          </w:p>
        </w:tc>
        <w:tc>
          <w:tcPr>
            <w:tcW w:type="dxa" w:w="240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6.3 部署流程</w:t>
      </w:r>
    </w:p>
    <w:p>
      <w:pPr>
        <w:pStyle w:val="ListNumber"/>
        <w:spacing w:after="60" w:line="336" w:lineRule="auto"/>
        <w:ind w:left="425"/>
      </w:pPr>
      <w:r>
        <w:rPr>
          <w:b w:val="0"/>
          <w:i w:val="0"/>
          <w:sz w:val="20"/>
        </w:rPr>
        <w:t>安装 Node.js ≥ 18，克隆仓库；</w:t>
      </w:r>
    </w:p>
    <w:p>
      <w:pPr>
        <w:pStyle w:val="ListNumber"/>
        <w:spacing w:after="60" w:line="336" w:lineRule="auto"/>
        <w:ind w:left="425"/>
      </w:pPr>
      <w:r>
        <w:rPr>
          <w:rFonts w:ascii="Consolas" w:hAnsi="Consolas" w:eastAsia="Consolas"/>
          <w:b w:val="0"/>
          <w:i w:val="0"/>
          <w:sz w:val="20"/>
        </w:rPr>
        <w:t>npx vercel login</w:t>
      </w:r>
      <w:r>
        <w:rPr>
          <w:b w:val="0"/>
          <w:i w:val="0"/>
          <w:sz w:val="20"/>
        </w:rPr>
        <w:t xml:space="preserve"> → </w:t>
      </w:r>
      <w:r>
        <w:rPr>
          <w:rFonts w:ascii="Consolas" w:hAnsi="Consolas" w:eastAsia="Consolas"/>
          <w:b w:val="0"/>
          <w:i w:val="0"/>
          <w:sz w:val="20"/>
        </w:rPr>
        <w:t>npx vercel --prod</w:t>
      </w:r>
      <w:r>
        <w:rPr>
          <w:b w:val="0"/>
          <w:i w:val="0"/>
          <w:sz w:val="20"/>
        </w:rPr>
        <w:t>；</w:t>
      </w:r>
    </w:p>
    <w:p>
      <w:pPr>
        <w:pStyle w:val="ListNumber"/>
        <w:spacing w:after="60" w:line="336" w:lineRule="auto"/>
        <w:ind w:left="425"/>
      </w:pPr>
      <w:r>
        <w:rPr>
          <w:b w:val="0"/>
          <w:i w:val="0"/>
          <w:sz w:val="20"/>
        </w:rPr>
        <w:t xml:space="preserve">平台 Settings → Environment Variables 添加 </w:t>
      </w:r>
      <w:r>
        <w:rPr>
          <w:rFonts w:ascii="Consolas" w:hAnsi="Consolas" w:eastAsia="Consolas"/>
          <w:b w:val="0"/>
          <w:i w:val="0"/>
          <w:sz w:val="20"/>
        </w:rPr>
        <w:t>DIFY_API_KEY</w:t>
      </w:r>
      <w:r>
        <w:rPr>
          <w:b w:val="0"/>
          <w:i w:val="0"/>
          <w:sz w:val="20"/>
        </w:rPr>
        <w:t xml:space="preserve">（可选 </w:t>
      </w:r>
      <w:r>
        <w:rPr>
          <w:rFonts w:ascii="Consolas" w:hAnsi="Consolas" w:eastAsia="Consolas"/>
          <w:b w:val="0"/>
          <w:i w:val="0"/>
          <w:sz w:val="20"/>
        </w:rPr>
        <w:t>DIFY_ENDPOINT</w:t>
      </w:r>
      <w:r>
        <w:rPr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ALLOW_ORIGIN</w:t>
      </w:r>
      <w:r>
        <w:rPr>
          <w:b w:val="0"/>
          <w:i w:val="0"/>
          <w:sz w:val="20"/>
        </w:rPr>
        <w:t>）；</w:t>
      </w:r>
    </w:p>
    <w:p>
      <w:pPr>
        <w:pStyle w:val="ListNumber"/>
        <w:spacing w:after="60" w:line="336" w:lineRule="auto"/>
        <w:ind w:left="425"/>
      </w:pPr>
      <w:r>
        <w:rPr>
          <w:b w:val="0"/>
          <w:i w:val="0"/>
          <w:sz w:val="20"/>
        </w:rPr>
        <w:t>Redeploy 使环境变量生效；</w:t>
      </w:r>
    </w:p>
    <w:p>
      <w:pPr>
        <w:pStyle w:val="ListNumber"/>
        <w:spacing w:after="60" w:line="336" w:lineRule="auto"/>
        <w:ind w:left="425"/>
      </w:pPr>
      <w:r>
        <w:rPr>
          <w:b w:val="0"/>
          <w:i w:val="0"/>
          <w:sz w:val="20"/>
        </w:rPr>
        <w:t>验收：线上提问返回 200，响应体不含任何密钥；断网或未配 Key 时页面仍完整可读。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6.4 运维与排错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现象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定位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处理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500「DIFY_API_KEY 未配置」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函数环境变量缺失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补齐后 Redeploy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404 /api/chat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托管方不支持函数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换 Vercel / Netlify Functions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提问一直走词条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file:// 打开，或代理报错降级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用 http(s) 打开；看 Network 中 chat 响应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401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Key 失效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重新签发并更新环境变量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卷四空白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iframe 被扩展拦截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换浏览器或关闭拦截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20" w:after="160"/>
        <w:pBdr>
          <w:bottom w:val="single" w:sz="6" w:space="4" w:color="D8D3C8"/>
        </w:pBdr>
      </w:pPr>
      <w:r>
        <w:rPr>
          <w:rFonts w:ascii="黑体" w:hAnsi="黑体" w:eastAsia="黑体"/>
          <w:b/>
          <w:color w:val="111114"/>
          <w:sz w:val="32"/>
        </w:rPr>
        <w:t>07　创新点说明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7.1 技术创新</w:t>
      </w:r>
    </w:p>
    <w:p>
      <w:pPr>
        <w:pStyle w:val="Heading3"/>
        <w:keepNext/>
        <w:spacing w:before="160" w:after="80"/>
      </w:pPr>
      <w:r>
        <w:rPr>
          <w:rFonts w:ascii="黑体" w:hAnsi="黑体" w:eastAsia="黑体"/>
          <w:b/>
          <w:color w:val="1A1A1F"/>
          <w:sz w:val="22"/>
        </w:rPr>
        <w:t>（1）零依赖的「单文件全站」架构</w:t>
      </w:r>
    </w:p>
    <w:p>
      <w:pPr>
        <w:spacing w:after="100" w:line="348" w:lineRule="auto"/>
        <w:ind w:firstLine="420"/>
      </w:pPr>
      <w:r>
        <w:rPr>
          <w:b w:val="0"/>
          <w:i w:val="0"/>
          <w:sz w:val="21"/>
        </w:rPr>
        <w:br/>
        <w:t xml:space="preserve">    把四卷界面、六域 36 站、36 张真实照片、六座 3D 建筑、六套地形全部压进一个 HTML 文件，运行时不产生任何外部请求。</w:t>
        <w:br/>
        <w:t xml:space="preserve">    这在传播与评审场景下非常关键：一个文件即可完整演示，无需部署、无需安装、无需网络。</w:t>
        <w:br/>
        <w:t xml:space="preserve">    为实现这一点，项目自建了两套配套机制——照片的内联压缩流水线（640 px / ≤20 KB / 质量二分搜索）与模板块的转义装载器。</w:t>
        <w:br/>
        <w:t xml:space="preserve">  </w:t>
      </w:r>
    </w:p>
    <w:p>
      <w:pPr>
        <w:pStyle w:val="Heading3"/>
        <w:keepNext/>
        <w:spacing w:before="160" w:after="80"/>
      </w:pPr>
      <w:r>
        <w:rPr>
          <w:rFonts w:ascii="黑体" w:hAnsi="黑体" w:eastAsia="黑体"/>
          <w:b/>
          <w:color w:val="1A1A1F"/>
          <w:sz w:val="22"/>
        </w:rPr>
        <w:t>（2）CSS 3D 的参数化建筑生成器</w:t>
      </w:r>
    </w:p>
    <w:p>
      <w:pPr>
        <w:spacing w:after="100" w:line="348" w:lineRule="auto"/>
        <w:ind w:firstLine="420"/>
      </w:pPr>
      <w:r>
        <w:rPr>
          <w:b w:val="0"/>
          <w:i w:val="0"/>
          <w:sz w:val="21"/>
        </w:rPr>
        <w:br/>
        <w:t xml:space="preserve">    六座圣殿并非贴图或模型文件，而是由三个原语（</w:t>
      </w:r>
      <w:r>
        <w:rPr>
          <w:rFonts w:ascii="Consolas" w:hAnsi="Consolas" w:eastAsia="Consolas"/>
          <w:b w:val="0"/>
          <w:i w:val="0"/>
          <w:sz w:val="21"/>
        </w:rPr>
        <w:t>box</w:t>
      </w:r>
      <w:r>
        <w:rPr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sz w:val="21"/>
        </w:rPr>
        <w:t>panel</w:t>
      </w:r>
      <w:r>
        <w:rPr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sz w:val="21"/>
        </w:rPr>
        <w:t>face</w:t>
      </w:r>
      <w:r>
        <w:rPr>
          <w:b w:val="0"/>
          <w:i w:val="0"/>
          <w:sz w:val="21"/>
        </w:rPr>
        <w:t xml:space="preserve">）加一个斜屋面算子 </w:t>
      </w:r>
      <w:r>
        <w:rPr>
          <w:rFonts w:ascii="Consolas" w:hAnsi="Consolas" w:eastAsia="Consolas"/>
          <w:b w:val="0"/>
          <w:i w:val="0"/>
          <w:sz w:val="21"/>
        </w:rPr>
        <w:t>wedge</w:t>
      </w:r>
      <w:r>
        <w:rPr>
          <w:b w:val="0"/>
          <w:i w:val="0"/>
          <w:sz w:val="21"/>
        </w:rPr>
        <w:t xml:space="preserve"> 现场拼装：</w:t>
        <w:br/>
        <w:t xml:space="preserve">    帕特农的围廊、天贶殿的重檐、伊势的千木、纽格莱奇的穹丘、巨石阵的柱列，全部可由参数描述并在源码中直接读到。</w:t>
        <w:br/>
        <w:t xml:space="preserve">    这带来两个好处：</w:t>
      </w:r>
      <w:r>
        <w:rPr>
          <w:b/>
          <w:i w:val="0"/>
          <w:sz w:val="21"/>
        </w:rPr>
        <w:t>体积为零</w:t>
      </w:r>
      <w:r>
        <w:rPr>
          <w:b w:val="0"/>
          <w:i w:val="0"/>
          <w:sz w:val="21"/>
        </w:rPr>
        <w:t>（无模型文件），</w:t>
      </w:r>
      <w:r>
        <w:rPr>
          <w:b/>
          <w:i w:val="0"/>
          <w:sz w:val="21"/>
        </w:rPr>
        <w:t>可读性极高</w:t>
      </w:r>
      <w:r>
        <w:rPr>
          <w:b w:val="0"/>
          <w:i w:val="0"/>
          <w:sz w:val="21"/>
        </w:rPr>
        <w:t>（评委可直接读懂一座建筑是怎么被「搭」出来的）。</w:t>
        <w:br/>
        <w:t xml:space="preserve">  </w:t>
      </w:r>
    </w:p>
    <w:p>
      <w:pPr>
        <w:pStyle w:val="Heading3"/>
        <w:keepNext/>
        <w:spacing w:before="160" w:after="80"/>
      </w:pPr>
      <w:r>
        <w:rPr>
          <w:rFonts w:ascii="黑体" w:hAnsi="黑体" w:eastAsia="黑体"/>
          <w:b/>
          <w:color w:val="1A1A1F"/>
          <w:sz w:val="22"/>
        </w:rPr>
        <w:t>（3）应用内嵌应用的边界方案</w:t>
      </w:r>
    </w:p>
    <w:p>
      <w:pPr>
        <w:spacing w:after="100" w:line="348" w:lineRule="auto"/>
        <w:ind w:firstLine="420"/>
      </w:pPr>
      <w:r>
        <w:rPr>
          <w:b w:val="0"/>
          <w:i w:val="0"/>
          <w:sz w:val="21"/>
        </w:rPr>
        <w:br/>
        <w:t xml:space="preserve">    两套各自成熟的前端应用要在同一页面共存，常规做法是重写命名空间或引入微前端框架。项目给出第三条路：</w:t>
        <w:br/>
        <w:t xml:space="preserve">    </w:t>
      </w:r>
      <w:r>
        <w:rPr>
          <w:b/>
          <w:i w:val="0"/>
          <w:sz w:val="21"/>
        </w:rPr>
        <w:t>模板块存放 + 运行时还原 + srcdoc 隔离</w:t>
      </w:r>
      <w:r>
        <w:rPr>
          <w:b w:val="0"/>
          <w:i w:val="0"/>
          <w:sz w:val="21"/>
        </w:rPr>
        <w:t xml:space="preserve">，并用「转义 </w:t>
      </w:r>
      <w:r>
        <w:rPr>
          <w:rFonts w:ascii="Consolas" w:hAnsi="Consolas" w:eastAsia="Consolas"/>
          <w:b w:val="0"/>
          <w:i w:val="0"/>
          <w:sz w:val="21"/>
        </w:rPr>
        <w:t>&lt;/script</w:t>
      </w:r>
      <w:r>
        <w:rPr>
          <w:b w:val="0"/>
          <w:i w:val="0"/>
          <w:sz w:val="21"/>
        </w:rPr>
        <w:t xml:space="preserve"> 与 </w:t>
      </w:r>
      <w:r>
        <w:rPr>
          <w:rFonts w:ascii="Consolas" w:hAnsi="Consolas" w:eastAsia="Consolas"/>
          <w:b w:val="0"/>
          <w:i w:val="0"/>
          <w:sz w:val="21"/>
        </w:rPr>
        <w:t>&lt;!--</w:t>
      </w:r>
      <w:r>
        <w:rPr>
          <w:b w:val="0"/>
          <w:i w:val="0"/>
          <w:sz w:val="21"/>
        </w:rPr>
        <w:t>」解决脚本数据状态的解析陷阱。</w:t>
        <w:br/>
        <w:t xml:space="preserve">    结果是零冲突、零依赖，且能用 </w:t>
      </w:r>
      <w:r>
        <w:rPr>
          <w:rFonts w:ascii="Consolas" w:hAnsi="Consolas" w:eastAsia="Consolas"/>
          <w:b w:val="0"/>
          <w:i w:val="0"/>
          <w:sz w:val="21"/>
        </w:rPr>
        <w:t>enterChapter(pid)</w:t>
      </w:r>
      <w:r>
        <w:rPr>
          <w:b w:val="0"/>
          <w:i w:val="0"/>
          <w:sz w:val="21"/>
        </w:rPr>
        <w:t xml:space="preserve"> 精确控制内嵌应用的初始状态。</w:t>
        <w:br/>
        <w:t xml:space="preserve">  </w:t>
      </w:r>
    </w:p>
    <w:p>
      <w:pPr>
        <w:pStyle w:val="Heading3"/>
        <w:keepNext/>
        <w:spacing w:before="160" w:after="80"/>
      </w:pPr>
      <w:r>
        <w:rPr>
          <w:rFonts w:ascii="黑体" w:hAnsi="黑体" w:eastAsia="黑体"/>
          <w:b/>
          <w:color w:val="1A1A1F"/>
          <w:sz w:val="22"/>
        </w:rPr>
        <w:t>（4）等距地图的相机与行走</w:t>
      </w:r>
    </w:p>
    <w:p>
      <w:pPr>
        <w:spacing w:after="100" w:line="348" w:lineRule="auto"/>
        <w:ind w:firstLine="420"/>
      </w:pPr>
      <w:r>
        <w:rPr>
          <w:b w:val="0"/>
          <w:i w:val="0"/>
          <w:sz w:val="21"/>
        </w:rPr>
        <w:br/>
        <w:t xml:space="preserve">    在纯 CSS 3D 下实现「人物沿路径行走 + 相机跟随」，难点在于透视对位：必须把 </w:t>
      </w:r>
      <w:r>
        <w:rPr>
          <w:rFonts w:ascii="Consolas" w:hAnsi="Consolas" w:eastAsia="Consolas"/>
          <w:b w:val="0"/>
          <w:i w:val="0"/>
          <w:sz w:val="21"/>
        </w:rPr>
        <w:t>w = 1 - z/1400</w:t>
      </w:r>
      <w:r>
        <w:rPr>
          <w:b w:val="0"/>
          <w:i w:val="0"/>
          <w:sz w:val="21"/>
        </w:rPr>
        <w:t xml:space="preserve"> 代入屏幕坐标换算，</w:t>
        <w:br/>
        <w:t xml:space="preserve">    否则镜头会偏出 200 像素以上。项目把这一推导固化为公式并写入注释，使后续新增域时无需重新调参。</w:t>
        <w:br/>
        <w:t xml:space="preserve">  </w:t>
      </w:r>
    </w:p>
    <w:p>
      <w:pPr>
        <w:pStyle w:val="Heading3"/>
        <w:keepNext/>
        <w:spacing w:before="160" w:after="80"/>
      </w:pPr>
      <w:r>
        <w:rPr>
          <w:rFonts w:ascii="黑体" w:hAnsi="黑体" w:eastAsia="黑体"/>
          <w:b/>
          <w:color w:val="1A1A1F"/>
          <w:sz w:val="22"/>
        </w:rPr>
        <w:t>（5）密钥零暴露与三级降级</w:t>
      </w:r>
    </w:p>
    <w:p>
      <w:pPr>
        <w:spacing w:after="100" w:line="348" w:lineRule="auto"/>
        <w:ind w:firstLine="420"/>
      </w:pPr>
      <w:r>
        <w:rPr>
          <w:b w:val="0"/>
          <w:i w:val="0"/>
          <w:sz w:val="21"/>
        </w:rPr>
        <w:br/>
        <w:t xml:space="preserve">    前端不保存任何密钥，只请求同源代理；代理带限流与来源白名单。同时设计「直连 → 代理 → 本地词条」三级降级，</w:t>
        <w:br/>
        <w:t xml:space="preserve">    保证 AI 链路任何一环失效时，站点依然是完整的读物而非错误页。</w:t>
        <w:br/>
        <w:t xml:space="preserve">  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7.2 应用创新</w:t>
      </w:r>
    </w:p>
    <w:p>
      <w:pPr>
        <w:pStyle w:val="Heading3"/>
        <w:keepNext/>
        <w:spacing w:before="160" w:after="80"/>
      </w:pPr>
      <w:r>
        <w:rPr>
          <w:rFonts w:ascii="黑体" w:hAnsi="黑体" w:eastAsia="黑体"/>
          <w:b/>
          <w:color w:val="1A1A1F"/>
          <w:sz w:val="22"/>
        </w:rPr>
        <w:t>（1）「神话—圣地—建筑形制」三段式解说</w:t>
      </w:r>
    </w:p>
    <w:p>
      <w:pPr>
        <w:spacing w:after="100" w:line="348" w:lineRule="auto"/>
        <w:ind w:firstLine="420"/>
      </w:pPr>
      <w:r>
        <w:rPr>
          <w:b w:val="0"/>
          <w:i w:val="0"/>
          <w:sz w:val="21"/>
        </w:rPr>
        <w:br/>
        <w:t xml:space="preserve">    通行资料里神话与建筑史是两条线。本项目把每一条神话节点都落到具体构件上：波塞冬与雅典娜之争 → 帕特农的多立克围廊与视差矫正；</w:t>
        <w:br/>
        <w:t xml:space="preserve">    大国主让国 → 出云大社的心御柱与 5.2 米注连绳；达格达的居所 → 纽格莱奇的屋顶箱与冬至光。</w:t>
        <w:br/>
        <w:t xml:space="preserve">    读者不是「知道了一个故事」，而是知道</w:t>
      </w:r>
      <w:r>
        <w:rPr>
          <w:b/>
          <w:i w:val="0"/>
          <w:sz w:val="21"/>
        </w:rPr>
        <w:t>下次站在那栋建筑前该抬头看哪里</w:t>
      </w:r>
      <w:r>
        <w:rPr>
          <w:b w:val="0"/>
          <w:i w:val="0"/>
          <w:sz w:val="21"/>
        </w:rPr>
        <w:t>。</w:t>
        <w:br/>
        <w:t xml:space="preserve">  </w:t>
      </w:r>
    </w:p>
    <w:p>
      <w:pPr>
        <w:pStyle w:val="Heading3"/>
        <w:keepNext/>
        <w:spacing w:before="160" w:after="80"/>
      </w:pPr>
      <w:r>
        <w:rPr>
          <w:rFonts w:ascii="黑体" w:hAnsi="黑体" w:eastAsia="黑体"/>
          <w:b/>
          <w:color w:val="1A1A1F"/>
          <w:sz w:val="22"/>
        </w:rPr>
        <w:t>（2）问答与图版的闭环</w:t>
      </w:r>
    </w:p>
    <w:p>
      <w:pPr>
        <w:spacing w:after="100" w:line="348" w:lineRule="auto"/>
        <w:ind w:firstLine="420"/>
      </w:pPr>
      <w:r>
        <w:rPr>
          <w:b w:val="0"/>
          <w:i w:val="0"/>
          <w:sz w:val="21"/>
        </w:rPr>
        <w:br/>
        <w:t xml:space="preserve">    AI 答案通过 </w:t>
      </w:r>
      <w:r>
        <w:rPr>
          <w:rFonts w:ascii="Consolas" w:hAnsi="Consolas" w:eastAsia="Consolas"/>
          <w:b w:val="0"/>
          <w:i w:val="0"/>
          <w:sz w:val="21"/>
        </w:rPr>
        <w:t>retriever_resources</w:t>
      </w:r>
      <w:r>
        <w:rPr>
          <w:b w:val="0"/>
          <w:i w:val="0"/>
          <w:sz w:val="21"/>
        </w:rPr>
        <w:t xml:space="preserve"> 回链到图版编号（如 GR-01），用户可以从一句回答直接跳到那一站的实景与形制说明。</w:t>
        <w:br/>
        <w:t xml:space="preserve">    「问 → 读 → 走」形成闭环，AI 不是外挂的聊天框，而是索引器。</w:t>
        <w:br/>
        <w:t xml:space="preserve">  </w:t>
      </w:r>
    </w:p>
    <w:p>
      <w:pPr>
        <w:pStyle w:val="Heading3"/>
        <w:keepNext/>
        <w:spacing w:before="160" w:after="80"/>
      </w:pPr>
      <w:r>
        <w:rPr>
          <w:rFonts w:ascii="黑体" w:hAnsi="黑体" w:eastAsia="黑体"/>
          <w:b/>
          <w:color w:val="1A1A1F"/>
          <w:sz w:val="22"/>
        </w:rPr>
        <w:t>（3）跨文明的横向对照</w:t>
      </w:r>
    </w:p>
    <w:p>
      <w:pPr>
        <w:spacing w:after="100" w:line="348" w:lineRule="auto"/>
        <w:ind w:firstLine="420"/>
      </w:pPr>
      <w:r>
        <w:rPr>
          <w:b w:val="0"/>
          <w:i w:val="0"/>
          <w:sz w:val="21"/>
        </w:rPr>
        <w:br/>
        <w:t xml:space="preserve">    六域共用同一套数据模型与坐标网格，使「同一母题的不同处理」可以被直接比较：</w:t>
        <w:br/>
        <w:t xml:space="preserve">    墓葬（金字塔 / 通道墓 / 王陵 / 古坟）、门（塔门 / 鸟居 / 山门 / 石圈入口）、柱（多立克 / 纸莎草 / 朱漆 / 立石）。</w:t>
        <w:br/>
        <w:t xml:space="preserve">    这种对照在单文明读物里几乎不会出现。</w:t>
        <w:br/>
        <w:t xml:space="preserve">  </w:t>
      </w:r>
    </w:p>
    <w:p>
      <w:pPr>
        <w:pStyle w:val="Heading3"/>
        <w:keepNext/>
        <w:spacing w:before="160" w:after="80"/>
      </w:pPr>
      <w:r>
        <w:rPr>
          <w:rFonts w:ascii="黑体" w:hAnsi="黑体" w:eastAsia="黑体"/>
          <w:b/>
          <w:color w:val="1A1A1F"/>
          <w:sz w:val="22"/>
        </w:rPr>
        <w:t>（4）为评审与传播而设计的交付形态</w:t>
      </w:r>
    </w:p>
    <w:p>
      <w:pPr>
        <w:spacing w:after="100" w:line="348" w:lineRule="auto"/>
        <w:ind w:firstLine="420"/>
      </w:pPr>
      <w:r>
        <w:rPr>
          <w:b w:val="0"/>
          <w:i w:val="0"/>
          <w:sz w:val="21"/>
        </w:rPr>
        <w:br/>
        <w:t xml:space="preserve">    一个 2.3 MB 的文件可以走邮件、U 盘、IM；学校机房、无网会议室都能直接打开演示。</w:t>
        <w:br/>
        <w:t xml:space="preserve">    对参赛作品而言，「能被打开」本身就是一项被低估的创新。</w:t>
        <w:br/>
        <w:t xml:space="preserve">  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7.3 与同类项目的差异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维度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常见做法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本项目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内容组织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按文明分栏的图文百科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神话 → 圣地 → 建筑形制的三段链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AI 定位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独立聊天模块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索引器：答案回链到具体图版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3D 呈现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引入 three.js + 模型文件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CSS 3D 参数化生成，零依赖可读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交付形态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需部署的 Web 应用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单文件 + 一个可选函数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离线能力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依赖网络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断网可读，AI 缺失自动降级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20" w:after="160"/>
        <w:pBdr>
          <w:bottom w:val="single" w:sz="6" w:space="4" w:color="D8D3C8"/>
        </w:pBdr>
      </w:pPr>
      <w:r>
        <w:rPr>
          <w:rFonts w:ascii="黑体" w:hAnsi="黑体" w:eastAsia="黑体"/>
          <w:b/>
          <w:color w:val="111114"/>
          <w:sz w:val="32"/>
        </w:rPr>
        <w:t>08　总结与展望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8.1 完成情况</w:t>
      </w:r>
    </w:p>
    <w:p>
      <w:pPr>
        <w:spacing w:after="100" w:line="348" w:lineRule="auto"/>
        <w:ind w:firstLine="420"/>
      </w:pPr>
      <w:r>
        <w:rPr>
          <w:b w:val="0"/>
          <w:i w:val="0"/>
          <w:sz w:val="21"/>
        </w:rPr>
        <w:br/>
        <w:t xml:space="preserve">    项目完成了一个可交付、可演示、可传播的世界神话史站点：六域 36 站、四卷交互、六座程序化圣殿、36 张真实实景，</w:t>
        <w:br/>
        <w:t xml:space="preserve">    并接入检索增强问答。全部代码与素材在一个仓库内，含完整提交历史、架构文档、素材授权清单与自检脚本。</w:t>
        <w:br/>
        <w:t xml:space="preserve">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指标</w:t>
            </w:r>
          </w:p>
        </w:tc>
        <w:tc>
          <w:tcPr>
            <w:tcW w:type="dxa" w:w="481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数值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神话体系 / 站点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6 / 36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程序化 3D 圣殿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6 座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实景照片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36 张（CC0 / CC BY / CC BY-SA / PD）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单文件体积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2.26 MB（零外部请求）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运行时依赖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自动化自检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4 类 8 项，全部通过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8.2 局限</w:t>
      </w:r>
    </w:p>
    <w:p>
      <w:pPr>
        <w:pStyle w:val="ListBullet"/>
        <w:spacing w:after="60" w:line="336" w:lineRule="auto"/>
        <w:ind w:left="425"/>
      </w:pPr>
      <w:r>
        <w:rPr>
          <w:b/>
          <w:i w:val="0"/>
          <w:sz w:val="20"/>
        </w:rPr>
        <w:t>体积</w:t>
      </w:r>
      <w:r>
        <w:rPr>
          <w:b w:val="0"/>
          <w:i w:val="0"/>
          <w:sz w:val="20"/>
        </w:rPr>
        <w:t>：2.3 MB 对移动网络仍是负担，首屏需要解析整份文档。</w:t>
      </w:r>
    </w:p>
    <w:p>
      <w:pPr>
        <w:pStyle w:val="ListBullet"/>
        <w:spacing w:after="60" w:line="336" w:lineRule="auto"/>
        <w:ind w:left="425"/>
      </w:pPr>
      <w:r>
        <w:rPr>
          <w:b/>
          <w:i w:val="0"/>
          <w:sz w:val="20"/>
        </w:rPr>
        <w:t>模型细节</w:t>
      </w:r>
      <w:r>
        <w:rPr>
          <w:b w:val="0"/>
          <w:i w:val="0"/>
          <w:sz w:val="20"/>
        </w:rPr>
        <w:t>：CSS 3D 停留在体量与主要构件层面，石材肌理、雕饰、内部空间无法表达。</w:t>
      </w:r>
    </w:p>
    <w:p>
      <w:pPr>
        <w:pStyle w:val="ListBullet"/>
        <w:spacing w:after="60" w:line="336" w:lineRule="auto"/>
        <w:ind w:left="425"/>
      </w:pPr>
      <w:r>
        <w:rPr>
          <w:b/>
          <w:i w:val="0"/>
          <w:sz w:val="20"/>
        </w:rPr>
        <w:t>知识边界</w:t>
      </w:r>
      <w:r>
        <w:rPr>
          <w:b w:val="0"/>
          <w:i w:val="0"/>
          <w:sz w:val="20"/>
        </w:rPr>
        <w:t>：问答只对 36 站负责，超出范围会明示未收录——这是有意的克制，但对部分用户可能显得「不够聪明」。</w:t>
      </w:r>
    </w:p>
    <w:p>
      <w:pPr>
        <w:pStyle w:val="ListBullet"/>
        <w:spacing w:after="60" w:line="336" w:lineRule="auto"/>
        <w:ind w:left="425"/>
      </w:pPr>
      <w:r>
        <w:rPr>
          <w:b/>
          <w:i w:val="0"/>
          <w:sz w:val="20"/>
        </w:rPr>
        <w:t>内容维护</w:t>
      </w:r>
      <w:r>
        <w:rPr>
          <w:b w:val="0"/>
          <w:i w:val="0"/>
          <w:sz w:val="20"/>
        </w:rPr>
        <w:t>：目前靠人工撰写与核对，尚未建立更系统的资料引用体系。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8.3 后续路线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方向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做法</w:t>
            </w:r>
          </w:p>
        </w:tc>
        <w:tc>
          <w:tcPr>
            <w:tcW w:type="dxa" w:w="3213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预期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首屏瘦身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旅人拆为 journey.html，卷四懒加载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首屏 2.3 → 1.1 MB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内容扩展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新增域（美索不达米亚、北欧、玛雅）与站点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每域 6 站，沿用同一数据模型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呈现升级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关键圣殿引入 glTF 低模（量化后 ≤100 KB）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在保持零依赖前提下提升细节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知识增强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为每条形制说明补引用（典籍版本 / 考古报告页码）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可核对性再进一步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多语言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中文 / 英文双语正文与图注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面向国际评审与读者</w:t>
            </w:r>
          </w:p>
        </w:tc>
      </w:tr>
      <w:tr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离线增强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Service Worker 缓存与「安装到桌面」</w:t>
            </w:r>
          </w:p>
        </w:tc>
        <w:tc>
          <w:tcPr>
            <w:tcW w:type="dxa" w:w="3213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弱网可用性提升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8.4 结语</w:t>
      </w:r>
    </w:p>
    <w:p>
      <w:pPr>
        <w:spacing w:after="100" w:line="348" w:lineRule="auto"/>
        <w:ind w:firstLine="432"/>
      </w:pPr>
      <w:r>
        <w:rPr>
          <w:b w:val="0"/>
          <w:i w:val="0"/>
          <w:sz w:val="21"/>
        </w:rPr>
        <w:br/>
        <w:t xml:space="preserve">    这个项目试图回答一个小问题：当一个人终于站在那些石头面前，能不能提前知道该抬头看哪里。</w:t>
        <w:br/>
        <w:t xml:space="preserve">    技术上它没有用最时髦的方案，而是把「零依赖、可读、可传播」当作硬约束，用 CSS 3D、canvas 与一个代理函数把答案做了出来。</w:t>
        <w:br/>
        <w:t xml:space="preserve">    如果它能让某个人在帕特农的柱廊前多站三分钟，这个项目就成立了。</w:t>
        <w:br/>
        <w:t xml:space="preserve">  </w:t>
      </w:r>
    </w:p>
    <w:p>
      <w:r>
        <w:br w:type="page"/>
      </w:r>
    </w:p>
    <w:p>
      <w:pPr>
        <w:pStyle w:val="Heading1"/>
        <w:keepNext/>
        <w:spacing w:before="320" w:after="160"/>
        <w:pBdr>
          <w:bottom w:val="single" w:sz="6" w:space="4" w:color="D8D3C8"/>
        </w:pBdr>
      </w:pPr>
      <w:r>
        <w:rPr>
          <w:rFonts w:ascii="黑体" w:hAnsi="黑体" w:eastAsia="黑体"/>
          <w:b/>
          <w:color w:val="111114"/>
          <w:sz w:val="32"/>
        </w:rPr>
        <w:t>APPENDIX　附录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A. 关键参数速查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参数</w:t>
            </w:r>
          </w:p>
        </w:tc>
        <w:tc>
          <w:tcPr>
            <w:tcW w:type="dxa" w:w="481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取值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单文件体积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2.26 MB（内联照片约 700 KB，旅人模块约 1.2 MB）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照片规格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640 px 宽、3:2 裁切、WebP、单张 ≤20 KB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地图投影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rotateX(58deg) rotateZ(-30deg)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相机透视补偿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w = 1 - z/1400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AI 超时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30 s（前端 AbortController）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代理限流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30 次/分钟/IP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输入截断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2000 字符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B. 仓库结构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Mythographia/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├── index.html              网站本体（四卷 + 内嵌旅人）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├── myth-traveler.html      旅人独立版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├── api/chat.js             Dify 代理（Node 18+）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├── vercel.json             部署配置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├── package.json            脚本与引擎声明（0 依赖）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├── .env.example            环境变量模板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├── tools/check.js          提交前自检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├── docs/ASSETS.md          36 张图片的来源与许可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├── ARCHITECTURE.md         架构与实现细节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├── README.md               项目说明</w:t>
      </w:r>
    </w:p>
    <w:p>
      <w:pPr>
        <w:spacing w:after="0" w:before="0" w:line="276" w:lineRule="auto"/>
        <w:ind w:left="283"/>
        <w:shd w:val="clear" w:color="auto" w:fill="F6F3EC"/>
      </w:pPr>
      <w:r>
        <w:rPr>
          <w:rFonts w:ascii="Consolas" w:hAnsi="Consolas" w:eastAsia="Consolas"/>
          <w:color w:val="3A2A12"/>
          <w:sz w:val="17"/>
        </w:rPr>
        <w:t>└── LICENSE                 MIT</w:t>
      </w:r>
    </w:p>
    <w:p>
      <w:pPr>
        <w:spacing w:after="40"/>
      </w:pP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A1A1F"/>
          <w:sz w:val="25"/>
        </w:rPr>
        <w:t>C. 术语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术语</w:t>
            </w:r>
          </w:p>
        </w:tc>
        <w:tc>
          <w:tcPr>
            <w:tcW w:type="dxa" w:w="4819"/>
            <w:shd w:val="clear" w:color="auto" w:fill="F6F2E9"/>
          </w:tcPr>
          <w:p>
            <w:pPr>
              <w:spacing w:after="20" w:line="288" w:lineRule="auto"/>
            </w:pPr>
            <w:r/>
            <w:r>
              <w:rPr>
                <w:rFonts w:ascii="黑体" w:hAnsi="黑体" w:eastAsia="黑体"/>
                <w:b/>
                <w:sz w:val="18"/>
              </w:rPr>
              <w:t>含义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卷四 / 旅程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内嵌的三幕式圣地旅程（天球 → 圣殿 → 地图 → 图志）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圣殿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每域一座程序化 CSS 3D 主建筑，作为该卷的视觉锚点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图志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每站的卡片：神话叙述 + 建筑形制 + 起源地推荐 + 实景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楔面 wedge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斜屋面的最小单元：一片竖直面板绕 X 轴旋转贴合坡面</w:t>
            </w:r>
          </w:p>
        </w:tc>
      </w:tr>
      <w:tr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降级链</w:t>
            </w:r>
          </w:p>
        </w:tc>
        <w:tc>
          <w:tcPr>
            <w:tcW w:type="dxa" w:w="4819"/>
          </w:tcPr>
          <w:p>
            <w:pPr>
              <w:spacing w:after="20" w:line="288" w:lineRule="auto"/>
            </w:pPr>
            <w:r/>
            <w:r>
              <w:rPr>
                <w:b w:val="0"/>
                <w:sz w:val="18"/>
              </w:rPr>
              <w:t>直连 → 同源代理 → 本地词条 的三级容错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1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