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案例名称</w:t>
            </w:r>
          </w:p>
        </w:tc>
        <w:tc>
          <w:tcPr>
            <w:tcW w:w="284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使用的教学方法</w:t>
            </w:r>
          </w:p>
        </w:tc>
        <w:tc>
          <w:tcPr>
            <w:tcW w:w="284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体现该教学方法的案例片段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《</w:t>
            </w:r>
            <w:r>
              <w:rPr>
                <w:rFonts w:hint="eastAsia"/>
                <w:vertAlign w:val="baseline"/>
                <w:lang w:val="en-US" w:eastAsia="zh-CN"/>
              </w:rPr>
              <w:t>Scratch角色移动编程</w:t>
            </w:r>
            <w:r>
              <w:rPr>
                <w:rFonts w:hint="eastAsia"/>
                <w:vertAlign w:val="baseline"/>
                <w:lang w:eastAsia="zh-CN"/>
              </w:rPr>
              <w:t>》（</w:t>
            </w:r>
            <w:r>
              <w:rPr>
                <w:rFonts w:hint="eastAsia"/>
                <w:vertAlign w:val="baseline"/>
                <w:lang w:val="en-US" w:eastAsia="zh-CN"/>
              </w:rPr>
              <w:t>中国大学MOOC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</w:tc>
        <w:tc>
          <w:tcPr>
            <w:tcW w:w="284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任务驱动教学法</w:t>
            </w:r>
          </w:p>
        </w:tc>
        <w:tc>
          <w:tcPr>
            <w:tcW w:w="284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教师布置任务：“设计小猫接苹果’游戏，要求小猫能按方向键左右移动</w:t>
            </w:r>
            <w:r>
              <w:rPr>
                <w:rFonts w:hint="eastAsia"/>
                <w:vertAlign w:val="baseline"/>
                <w:lang w:eastAsia="zh-CN"/>
              </w:rPr>
              <w:t>，</w:t>
            </w:r>
            <w:r>
              <w:rPr>
                <w:rFonts w:hint="eastAsia"/>
                <w:vertAlign w:val="baseline"/>
              </w:rPr>
              <w:t>接到苹果后得分+1，10分钟内先搭</w:t>
            </w:r>
            <w:r>
              <w:rPr>
                <w:rFonts w:hint="eastAsia"/>
                <w:vertAlign w:val="baseline"/>
                <w:lang w:val="en-US" w:eastAsia="zh-CN"/>
              </w:rPr>
              <w:t>建角色、设置苹果掉落脚本。”学生</w:t>
            </w:r>
            <w:r>
              <w:rPr>
                <w:rFonts w:hint="eastAsia"/>
                <w:vertAlign w:val="baseline"/>
              </w:rPr>
              <w:t>操作时，教师提醒：“要给小猫添加‘当按下→键”积木，再搭配“移动10步积木，这样按右键小猫才会动”.</w:t>
            </w:r>
            <w:r>
              <w:rPr>
                <w:rFonts w:hint="eastAsia"/>
                <w:vertAlign w:val="baseline"/>
                <w:lang w:val="en-US" w:eastAsia="zh-CN"/>
              </w:rPr>
              <w:t>有学生问“苹果怎么</w:t>
            </w:r>
            <w:r>
              <w:rPr>
                <w:rFonts w:hint="eastAsia"/>
                <w:vertAlign w:val="baseline"/>
              </w:rPr>
              <w:t>复下落”，教师演示“重复执行+克隆”积</w:t>
            </w:r>
            <w:r>
              <w:rPr>
                <w:rFonts w:hint="eastAsia"/>
                <w:vertAlign w:val="baseline"/>
                <w:lang w:val="en-US" w:eastAsia="zh-CN"/>
              </w:rPr>
              <w:t>木的组合方法。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《</w:t>
            </w:r>
            <w:r>
              <w:rPr>
                <w:rFonts w:hint="eastAsia"/>
                <w:vertAlign w:val="baseline"/>
                <w:lang w:val="en-US" w:eastAsia="zh-CN"/>
              </w:rPr>
              <w:t>信息安全小常识</w:t>
            </w:r>
            <w:r>
              <w:rPr>
                <w:rFonts w:hint="eastAsia"/>
                <w:vertAlign w:val="baseline"/>
                <w:lang w:eastAsia="zh-CN"/>
              </w:rPr>
              <w:t>》（</w:t>
            </w:r>
            <w:r>
              <w:rPr>
                <w:rFonts w:hint="eastAsia"/>
                <w:vertAlign w:val="baseline"/>
                <w:lang w:val="en-US" w:eastAsia="zh-CN"/>
              </w:rPr>
              <w:t>一师一优课平台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讨论法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教师展示“游客连免费WiFi被盗刷”新闻截图，抛出问题: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</w:rPr>
              <w:t>“你和家人在外连免费WiFi时，有没有</w:t>
            </w:r>
            <w:r>
              <w:rPr>
                <w:rFonts w:hint="eastAsia"/>
                <w:vertAlign w:val="baseline"/>
                <w:lang w:val="en-US" w:eastAsia="zh-CN"/>
              </w:rPr>
              <w:t>注意过wifi名称带奇怪后缀的情</w:t>
            </w:r>
            <w:r>
              <w:rPr>
                <w:rFonts w:hint="eastAsia"/>
                <w:vertAlign w:val="baseline"/>
              </w:rPr>
              <w:t>况？随便连可能有啥风险？”</w:t>
            </w:r>
            <w:r>
              <w:rPr>
                <w:rFonts w:hint="eastAsia"/>
                <w:vertAlign w:val="baseline"/>
                <w:lang w:eastAsia="zh-CN"/>
              </w:rPr>
              <w:t>，</w:t>
            </w:r>
            <w:r>
              <w:rPr>
                <w:rFonts w:hint="eastAsia"/>
                <w:vertAlign w:val="baseline"/>
                <w:lang w:val="en-US" w:eastAsia="zh-CN"/>
              </w:rPr>
              <w:t>随后组织学生进行讨论，并引导学生对问题进行阐述，发挥了讨论的作用。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《</w:t>
            </w:r>
            <w:r>
              <w:rPr>
                <w:rFonts w:hint="eastAsia"/>
                <w:vertAlign w:val="baseline"/>
                <w:lang w:val="en-US" w:eastAsia="zh-CN"/>
              </w:rPr>
              <w:t>Python变量的定义与使用</w:t>
            </w:r>
            <w:r>
              <w:rPr>
                <w:rFonts w:hint="eastAsia"/>
                <w:vertAlign w:val="baseline"/>
                <w:lang w:eastAsia="zh-CN"/>
              </w:rPr>
              <w:t>》（</w:t>
            </w:r>
            <w:r>
              <w:rPr>
                <w:rFonts w:hint="eastAsia"/>
                <w:vertAlign w:val="baseline"/>
                <w:lang w:val="en-US" w:eastAsia="zh-CN"/>
              </w:rPr>
              <w:t>国家智慧教育平台}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讲授法</w:t>
            </w:r>
          </w:p>
        </w:tc>
        <w:tc>
          <w:tcPr>
            <w:tcW w:w="284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教师打开PyCharm演示界面，先在编辑器输入name</w:t>
            </w:r>
            <w:r>
              <w:rPr>
                <w:rFonts w:hint="eastAsia"/>
                <w:vertAlign w:val="baseline"/>
                <w:lang w:val="en-US" w:eastAsia="zh-CN"/>
              </w:rPr>
              <w:t>=“小明”，并解释</w:t>
            </w:r>
            <w:r>
              <w:rPr>
                <w:rFonts w:hint="eastAsia"/>
                <w:vertAlign w:val="baseline"/>
              </w:rPr>
              <w:t>“这行是赋值语要注意不能用数字开头——比如</w:t>
            </w:r>
            <w:r>
              <w:rPr>
                <w:rFonts w:hint="eastAsia"/>
                <w:vertAlign w:val="baseline"/>
                <w:lang w:val="en-US" w:eastAsia="zh-CN"/>
              </w:rPr>
              <w:t>写成1name就会报错；</w:t>
            </w:r>
          </w:p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接着输入</w:t>
            </w:r>
            <w:r>
              <w:rPr>
                <w:rFonts w:hint="eastAsia"/>
                <w:vertAlign w:val="baseline"/>
                <w:lang w:val="en-US" w:eastAsia="zh-CN"/>
              </w:rPr>
              <w:t>age=12，补充：“变量可以存文字也能存数字”，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教师边讲解知识点边实际演示，起到了示范作用，便于学生理解。</w:t>
            </w:r>
            <w:bookmarkStart w:id="0" w:name="_GoBack"/>
            <w:bookmarkEnd w:id="0"/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0E7E6D"/>
    <w:rsid w:val="450E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2025-11-14T14:12:00Z</dcterms:created>
  <dc:creator>今天恰酸菜鱼了吗</dc:creator>
  <cp:lastModifiedBy>今天恰酸菜鱼了吗</cp:lastModifiedBy>
  <dcterms:modified xsi:type="dcterms:W3CDTF">2025-11-14T14:34:05Z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