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32"/>
              <w:left w:val="none" w:color="FFFFFF" w:sz="0"/>
              <w:bottom w:val="single" w:color="0066CC" w:sz="8"/>
              <w:right w:val="none" w:color="FFFFFF" w:sz="0"/>
            </w:tcBorders>
            <w:shd w:fill="EBF3FC" w:val="clear"/>
            <w:tcMar>
              <w:top w:type="dxa" w:w="500"/>
              <w:left w:type="dxa" w:w="400"/>
              <w:bottom w:type="dxa" w:w="500"/>
              <w:right w:type="dxa" w:w="400"/>
            </w:tcMar>
          </w:tcPr>
          <w:p>
            <w:pPr>
              <w:spacing w:after="80" w:before="0"/>
            </w:pPr>
            <w:r>
              <w:rPr>
                <w:rFonts w:ascii="Arial" w:cs="Arial" w:eastAsia="Arial" w:hAnsi="Arial"/>
                <w:b/>
                <w:bCs/>
                <w:color w:val="0066CC"/>
                <w:sz w:val="18"/>
                <w:szCs w:val="18"/>
              </w:rPr>
              <w:t xml:space="preserve">ENGINEERING SPECIFICATION  —  DISTRIBUTED SYSTEMS  &amp;  KERNEL OPTIMIZATION</w:t>
            </w:r>
          </w:p>
          <w:p>
            <w:pPr>
              <w:spacing w:after="160" w:before="0"/>
            </w:pPr>
            <w:r>
              <w:rPr>
                <w:rFonts w:ascii="Arial" w:cs="Arial" w:eastAsia="Arial" w:hAnsi="Arial"/>
                <w:b/>
                <w:bCs/>
                <w:color w:val="0A1628"/>
                <w:sz w:val="52"/>
                <w:szCs w:val="52"/>
              </w:rPr>
              <w:t xml:space="preserve">SCAO Enterprise</w:t>
            </w:r>
          </w:p>
          <w:p>
            <w:pPr>
              <w:spacing w:after="200" w:before="0"/>
            </w:pPr>
            <w:r>
              <w:rPr>
                <w:rFonts w:ascii="Arial" w:cs="Arial" w:eastAsia="Arial" w:hAnsi="Arial"/>
                <w:i/>
                <w:iCs/>
                <w:color w:val="4A4A4A"/>
                <w:sz w:val="26"/>
                <w:szCs w:val="26"/>
              </w:rPr>
              <w:t xml:space="preserve">Triton / C++ Hyper-Optimized SCAO for 10,000-GPU H100 Clusters with Native DeepSpeed ZeRO, PyTorch FSDP, and Megatron-LM Integration</w:t>
            </w:r>
          </w:p>
          <w:p>
            <w:pPr>
              <w:spacing w:after="100" w:before="0"/>
            </w:pPr>
            <w:r>
              <w:rPr>
                <w:rFonts w:ascii="Arial" w:cs="Arial" w:eastAsia="Arial" w:hAnsi="Arial"/>
                <w:color w:val="4A4A4A"/>
                <w:sz w:val="20"/>
                <w:szCs w:val="20"/>
              </w:rPr>
              <w:t xml:space="preserve">Version 1.0  |  2025  |  Confidential Engineering Draft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none" w:color="FFFFFF" w:sz="0"/>
              <w:right w:val="none" w:color="FFFFFF" w:sz="0"/>
            </w:tcBorders>
            <w:shd w:fill="E8F4FD" w:val="clear"/>
            <w:tcMar>
              <w:top w:type="dxa" w:w="100"/>
              <w:left w:type="dxa" w:w="180"/>
              <w:bottom w:type="dxa" w:w="55"/>
              <w:right w:type="dxa" w:w="180"/>
            </w:tcMar>
          </w:tcPr>
          <w:p>
            <w:r>
              <w:rPr>
                <w:rFonts w:ascii="Arial" w:cs="Arial" w:eastAsia="Arial" w:hAnsi="Arial"/>
                <w:b/>
                <w:bCs/>
                <w:color w:val="1E3A5F"/>
                <w:sz w:val="22"/>
                <w:szCs w:val="22"/>
              </w:rPr>
              <w:t xml:space="preserve">Executive Summary</w:t>
            </w:r>
          </w:p>
        </w:tc>
      </w:tr>
      <w:tr>
        <w:tc>
          <w:tcPr>
            <w:tcW w:type="dxa" w:w="9360"/>
            <w:tcBorders>
              <w:top w:val="none" w:color="FFFFFF" w:sz="0"/>
              <w:left w:val="single" w:color="0066CC" w:sz="4"/>
              <w:bottom w:val="single" w:color="0066CC" w:sz="4"/>
              <w:right w:val="none" w:color="FFFFFF" w:sz="0"/>
            </w:tcBorders>
            <w:shd w:fill="E8F4FD" w:val="clear"/>
            <w:tcMar>
              <w:top w:type="dxa" w:w="55"/>
              <w:left w:type="dxa" w:w="180"/>
              <w:bottom w:type="dxa" w:w="100"/>
              <w:right w:type="dxa" w:w="180"/>
            </w:tcMar>
          </w:tcPr>
          <w:p>
            <w:pPr>
              <w:jc w:val="both"/>
            </w:pPr>
            <w:r>
              <w:rPr>
                <w:rFonts w:ascii="Arial" w:cs="Arial" w:eastAsia="Arial" w:hAnsi="Arial"/>
                <w:color w:val="111111"/>
                <w:sz w:val="22"/>
                <w:szCs w:val="22"/>
              </w:rPr>
              <w:t xml:space="preserve">SCAO Enterprise extends the open-source SCAO optimizer to production-grade distributed training infrastructure. This document specifies the Triton kernel implementations, C++ distributed communication primitives, and framework integration layers required to deploy SCAO across clusters of up to 10,000 NVIDIA H100 GPUs using DeepSpeed ZeRO-1/2/3, PyTorch FSDP, and Megatron-LM Tensor and Pipeline Parallelism. The design principle is zero-friction adoption: enterprises do not rewrite their parallelism strategy to use SCAO — SCAO plugs into existing infrastructure as a drop-in optimizer replacement. The target performance envelope is &lt;2% optimizer overhead on H100 NVLink clusters, full ZeRO-3 state sharding, and native Tensor Parallelism awareness via Megatron-LM hooks.</w:t>
            </w:r>
          </w:p>
        </w:tc>
      </w:tr>
    </w:tbl>
    <w:p>
      <w:pPr>
        <w:spacing w:after="0" w:before="200"/>
      </w:pPr>
      <w:r>
        <w:t xml:space="preserve"/>
      </w:r>
    </w:p>
    <w:p>
      <w:pPr>
        <w:pStyle w:val="Heading1"/>
        <w:spacing w:after="160" w:before="440"/>
      </w:pPr>
      <w:r>
        <w:rPr>
          <w:rFonts w:ascii="Arial" w:cs="Arial" w:eastAsia="Arial" w:hAnsi="Arial"/>
          <w:b/>
          <w:bCs/>
          <w:color w:val="0A1628"/>
          <w:sz w:val="38"/>
          <w:szCs w:val="38"/>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60" w:before="440"/>
      </w:pPr>
      <w:r>
        <w:rPr>
          <w:rFonts w:ascii="Arial" w:cs="Arial" w:eastAsia="Arial" w:hAnsi="Arial"/>
          <w:b/>
          <w:bCs/>
          <w:color w:val="0A1628"/>
          <w:sz w:val="38"/>
          <w:szCs w:val="38"/>
        </w:rPr>
        <w:t xml:space="preserve">1. Architecture Overview</w:t>
      </w:r>
    </w:p>
    <w:p>
      <w:pPr>
        <w:pStyle w:val="Heading2"/>
        <w:spacing w:after="120" w:before="320"/>
      </w:pPr>
      <w:r>
        <w:rPr>
          <w:rFonts w:ascii="Arial" w:cs="Arial" w:eastAsia="Arial" w:hAnsi="Arial"/>
          <w:b/>
          <w:bCs/>
          <w:color w:val="1E3A5F"/>
          <w:sz w:val="28"/>
          <w:szCs w:val="28"/>
        </w:rPr>
        <w:t xml:space="preserve">1.1 The Distributed Optimizer Problem</w:t>
      </w:r>
    </w:p>
    <w:p>
      <w:pPr>
        <w:spacing w:after="120" w:before="80" w:line="280"/>
        <w:jc w:val="both"/>
      </w:pPr>
      <w:r>
        <w:rPr>
          <w:rFonts w:ascii="Arial" w:cs="Arial" w:eastAsia="Arial" w:hAnsi="Arial"/>
          <w:color w:val="111111"/>
          <w:sz w:val="22"/>
          <w:szCs w:val="22"/>
        </w:rPr>
        <w:t xml:space="preserve">Deploying a second-order optimizer on a 10,000-GPU cluster introduces challenges that do not exist at single-GPU scale. The preconditioner — the matrices L and R that define SCAO's curvature approximation — must be consistent across all GPUs holding shards of a given parameter tensor. In a ZeRO-3 setup, each parameter shard lives on exactly one GPU; in FSDP, tensors are gathered for forward/backward and re-sharded afterward; in Megatron's Tensor Parallelism, weight matrices are column- or row-split across a TP group. Each of these paradigms demands a different preconditioner sharding and synchronization strategy.</w:t>
      </w:r>
    </w:p>
    <w:p>
      <w:pPr>
        <w:spacing w:after="0" w:before="60"/>
      </w:pPr>
      <w:r>
        <w:t xml:space="preserve"/>
      </w:r>
    </w:p>
    <w:p>
      <w:pPr>
        <w:spacing w:after="120" w:before="80" w:line="280"/>
        <w:jc w:val="both"/>
      </w:pPr>
      <w:r>
        <w:rPr>
          <w:rFonts w:ascii="Arial" w:cs="Arial" w:eastAsia="Arial" w:hAnsi="Arial"/>
          <w:color w:val="111111"/>
          <w:sz w:val="22"/>
          <w:szCs w:val="22"/>
        </w:rPr>
        <w:t xml:space="preserve">The naive approach — computing the full preconditioner on one GPU and broadcasting it — is immediately ruled out by bandwidth: for a layer with m=n=8192, the L and R matrices are 8192x8192 float32 = 256 MB each, and broadcasting 512 MB per layer across 10,000 GPUs per T_precond steps would saturate any fabric. SCAO Enterprise's design is bandwidth-first: preconditioner state is always sharded co-located with the parameter shard it governs, and only the minimal information (eigenvectors of size k &lt;&lt; m) crosses node boundaries.</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1.2 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Layer</w:t>
            </w:r>
          </w:p>
        </w:tc>
        <w:tc>
          <w:tcPr>
            <w:tcW w:type="dxa" w:w="22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Technology</w:t>
            </w:r>
          </w:p>
        </w:tc>
        <w:tc>
          <w:tcPr>
            <w:tcW w:type="dxa" w:w="43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Responsibility</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Triton Kernels</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OpenAI Triton 2.x</w:t>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Fused precond. projection, EMA update, low-rank ops on H100 tensor cores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C++ Communication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NCCL 2.x + custom</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Async precond. all-reduce, bucketed gradient sync, fault-tolerant barriers</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ZeRO Integration</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DeepSpeed 0.12+</w:t>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 state sharding (ZeRO-1/2/3), precond. shard mapping</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FSDP Integration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PyTorch 2.x FSDP</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Pre/post-forward hooks for precond. gather/scatter</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Megatron-LM Integration</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Megatron-Core</w:t>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TP/PP-aware gradient routing, sequence parallelism compatibility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Python API</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PyTorch Optimizer</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Drop-in SCAO interface; auto-detects parallelism context</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Monitoring</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Prometheus + Grafana</w:t>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Per-layer rank, curvature norm, precond. staleness, throughput</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1.3 Design Principles</w:t>
      </w:r>
    </w:p>
    <w:p>
      <w:pPr>
        <w:pStyle w:val="ListParagraph"/>
        <w:numPr>
          <w:ilvl w:val="0"/>
          <w:numId w:val="2"/>
        </w:numPr>
        <w:spacing w:after="55" w:before="55"/>
      </w:pPr>
      <w:r>
        <w:rPr>
          <w:rFonts w:ascii="Arial" w:cs="Arial" w:eastAsia="Arial" w:hAnsi="Arial"/>
          <w:color w:val="111111"/>
          <w:sz w:val="22"/>
          <w:szCs w:val="22"/>
        </w:rPr>
        <w:t xml:space="preserve">Zero-friction adoption: the enterprise user changes one line — the optimizer constructor. SCAO detects DeepSpeed, FSDP, or Megatron context automatically and configures itself.</w:t>
      </w:r>
    </w:p>
    <w:p>
      <w:pPr>
        <w:pStyle w:val="ListParagraph"/>
        <w:numPr>
          <w:ilvl w:val="0"/>
          <w:numId w:val="2"/>
        </w:numPr>
        <w:spacing w:after="55" w:before="55"/>
      </w:pPr>
      <w:r>
        <w:rPr>
          <w:rFonts w:ascii="Arial" w:cs="Arial" w:eastAsia="Arial" w:hAnsi="Arial"/>
          <w:color w:val="111111"/>
          <w:sz w:val="22"/>
          <w:szCs w:val="22"/>
        </w:rPr>
        <w:t xml:space="preserve">Bandwidth minimality: no preconditioner tensor larger than O(k*(m+n)) crosses a network boundary. k is typically 32–128, giving 50–200x reduction vs. full-rank.</w:t>
      </w:r>
    </w:p>
    <w:p>
      <w:pPr>
        <w:pStyle w:val="ListParagraph"/>
        <w:numPr>
          <w:ilvl w:val="0"/>
          <w:numId w:val="2"/>
        </w:numPr>
        <w:spacing w:after="55" w:before="55"/>
      </w:pPr>
      <w:r>
        <w:rPr>
          <w:rFonts w:ascii="Arial" w:cs="Arial" w:eastAsia="Arial" w:hAnsi="Arial"/>
          <w:color w:val="111111"/>
          <w:sz w:val="22"/>
          <w:szCs w:val="22"/>
        </w:rPr>
        <w:t xml:space="preserve">Async-first: preconditioner updates run on a dedicated NCCL communicator that overlaps with the backward pass, eliminating stall latency.</w:t>
      </w:r>
    </w:p>
    <w:p>
      <w:pPr>
        <w:pStyle w:val="ListParagraph"/>
        <w:numPr>
          <w:ilvl w:val="0"/>
          <w:numId w:val="2"/>
        </w:numPr>
        <w:spacing w:after="55" w:before="55"/>
      </w:pPr>
      <w:r>
        <w:rPr>
          <w:rFonts w:ascii="Arial" w:cs="Arial" w:eastAsia="Arial" w:hAnsi="Arial"/>
          <w:color w:val="111111"/>
          <w:sz w:val="22"/>
          <w:szCs w:val="22"/>
        </w:rPr>
        <w:t xml:space="preserve">Fault tolerance: node failures during preconditioner synchronization fall back to the previous preconditioner (never to an uninitialized state), maintaining training stability.</w:t>
      </w:r>
    </w:p>
    <w:p>
      <w:pPr>
        <w:pStyle w:val="ListParagraph"/>
        <w:numPr>
          <w:ilvl w:val="0"/>
          <w:numId w:val="2"/>
        </w:numPr>
        <w:spacing w:after="55" w:before="55"/>
      </w:pPr>
      <w:r>
        <w:rPr>
          <w:rFonts w:ascii="Arial" w:cs="Arial" w:eastAsia="Arial" w:hAnsi="Arial"/>
          <w:color w:val="111111"/>
          <w:sz w:val="22"/>
          <w:szCs w:val="22"/>
        </w:rPr>
        <w:t xml:space="preserve">Numerical parity: enterprise results must be numerically equivalent to the reference PyTorch implementation within float32 rounding tolerance.</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2. Triton Kernel Implementation</w:t>
      </w:r>
    </w:p>
    <w:p>
      <w:pPr>
        <w:pStyle w:val="Heading2"/>
        <w:spacing w:after="120" w:before="320"/>
      </w:pPr>
      <w:r>
        <w:rPr>
          <w:rFonts w:ascii="Arial" w:cs="Arial" w:eastAsia="Arial" w:hAnsi="Arial"/>
          <w:b/>
          <w:bCs/>
          <w:color w:val="1E3A5F"/>
          <w:sz w:val="28"/>
          <w:szCs w:val="28"/>
        </w:rPr>
        <w:t xml:space="preserve">2.1 H100 Architecture Constraints</w:t>
      </w:r>
    </w:p>
    <w:p>
      <w:pPr>
        <w:spacing w:after="120" w:before="80" w:line="280"/>
        <w:jc w:val="both"/>
      </w:pPr>
      <w:r>
        <w:rPr>
          <w:rFonts w:ascii="Arial" w:cs="Arial" w:eastAsia="Arial" w:hAnsi="Arial"/>
          <w:color w:val="111111"/>
          <w:sz w:val="22"/>
          <w:szCs w:val="22"/>
        </w:rPr>
        <w:t xml:space="preserve">The NVIDIA H100 SXM5 offers 989 TFLOPS BF16 tensor core throughput, 80 GB HBM3 at 3.35 TB/s bandwidth, and 50 MB L2 cache. For SCAO's preconditioned projection G_mid = U_L^T G U_R, the bottleneck is not compute but memory bandwidth: fetching the gradient matrix G (m x n float32) and the eigenvector matrices U_L (m x k) and U_R (n x k) from HBM. The Triton kernel design prioritizes data reuse in SRAM to minimize HBM round-trips.</w:t>
      </w:r>
    </w:p>
    <w:p>
      <w:pPr>
        <w:spacing w:after="0" w:before="60"/>
      </w:pPr>
      <w:r>
        <w:t xml:space="preserve"/>
      </w:r>
    </w:p>
    <w:p>
      <w:pPr>
        <w:spacing w:after="120" w:before="80" w:line="280"/>
        <w:jc w:val="both"/>
      </w:pPr>
      <w:r>
        <w:rPr>
          <w:rFonts w:ascii="Arial" w:cs="Arial" w:eastAsia="Arial" w:hAnsi="Arial"/>
          <w:color w:val="111111"/>
          <w:sz w:val="22"/>
          <w:szCs w:val="22"/>
        </w:rPr>
        <w:t xml:space="preserve">All kernels are implemented in Triton 2.x with explicit SRAM tiling, warp-level reduction, and bf16 compute with fp32 accumulation. The three performance-critical kernels are: (1) the preconditioned projection kernel, (2) the EMA curvature update kernel, and (3) the truncated eigendecomposition kernel (calling into cuSOLVER via Triton's extern_elementwise).</w:t>
      </w:r>
    </w:p>
    <w:p>
      <w:pPr>
        <w:spacing w:after="0" w:before="120"/>
      </w:pPr>
      <w:r>
        <w:t xml:space="preserve"/>
      </w:r>
    </w:p>
    <w:p>
      <w:pPr>
        <w:pStyle w:val="Heading3"/>
        <w:spacing w:after="80" w:before="200"/>
      </w:pPr>
      <w:r>
        <w:rPr>
          <w:rFonts w:ascii="Arial" w:cs="Arial" w:eastAsia="Arial" w:hAnsi="Arial"/>
          <w:b/>
          <w:bCs/>
          <w:color w:val="0066CC"/>
          <w:sz w:val="24"/>
          <w:szCs w:val="24"/>
        </w:rPr>
        <w:t xml:space="preserve">2.1.1 Preconditioned Projection Kernel</w:t>
      </w:r>
    </w:p>
    <w:p>
      <w:pPr>
        <w:spacing w:after="120" w:before="80" w:line="280"/>
        <w:jc w:val="both"/>
      </w:pPr>
      <w:r>
        <w:rPr>
          <w:rFonts w:ascii="Arial" w:cs="Arial" w:eastAsia="Arial" w:hAnsi="Arial"/>
          <w:color w:val="111111"/>
          <w:sz w:val="22"/>
          <w:szCs w:val="22"/>
        </w:rPr>
        <w:t xml:space="preserve">The projection G_mid = U_L^T G U_R is a sequence of two matrix multiplications: first G_left = U_L^T G (shape k x n), then G_mid = G_left U_R (shape k x k). The fused Triton kernel tiles G across BLOCK_M x BLOCK_N blocks, accumulates into G_mid in SRAM, and writes the result once.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scao/kernels/precond_project.py</w:t>
            </w:r>
          </w:p>
          <w:p>
            <w:pPr>
              <w:spacing w:after="36" w:before="36" w:line="240"/>
            </w:pPr>
            <w:r>
              <w:rPr>
                <w:rFonts w:ascii="Courier New" w:cs="Courier New" w:eastAsia="Courier New" w:hAnsi="Courier New"/>
                <w:color w:val="0D2137"/>
                <w:sz w:val="18"/>
                <w:szCs w:val="18"/>
              </w:rPr>
              <w:t xml:space="preserve">import triton</w:t>
            </w:r>
          </w:p>
          <w:p>
            <w:pPr>
              <w:spacing w:after="36" w:before="36" w:line="240"/>
            </w:pPr>
            <w:r>
              <w:rPr>
                <w:rFonts w:ascii="Courier New" w:cs="Courier New" w:eastAsia="Courier New" w:hAnsi="Courier New"/>
                <w:color w:val="0D2137"/>
                <w:sz w:val="18"/>
                <w:szCs w:val="18"/>
              </w:rPr>
              <w:t xml:space="preserve">import triton.language as tl</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@triton.jit</w:t>
            </w:r>
          </w:p>
          <w:p>
            <w:pPr>
              <w:spacing w:after="36" w:before="36" w:line="240"/>
            </w:pPr>
            <w:r>
              <w:rPr>
                <w:rFonts w:ascii="Courier New" w:cs="Courier New" w:eastAsia="Courier New" w:hAnsi="Courier New"/>
                <w:color w:val="0D2137"/>
                <w:sz w:val="18"/>
                <w:szCs w:val="18"/>
              </w:rPr>
              <w:t xml:space="preserve">def precond_project_fwd(</w:t>
            </w:r>
          </w:p>
          <w:p>
            <w:pPr>
              <w:spacing w:after="36" w:before="36" w:line="240"/>
            </w:pPr>
            <w:r>
              <w:rPr>
                <w:rFonts w:ascii="Courier New" w:cs="Courier New" w:eastAsia="Courier New" w:hAnsi="Courier New"/>
                <w:color w:val="0D2137"/>
                <w:sz w:val="18"/>
                <w:szCs w:val="18"/>
              </w:rPr>
              <w:t xml:space="preserve">    G_ptr, UL_ptr, UR_ptr, G_mid_ptr,</w:t>
            </w:r>
          </w:p>
          <w:p>
            <w:pPr>
              <w:spacing w:after="36" w:before="36" w:line="240"/>
            </w:pPr>
            <w:r>
              <w:rPr>
                <w:rFonts w:ascii="Courier New" w:cs="Courier New" w:eastAsia="Courier New" w:hAnsi="Courier New"/>
                <w:color w:val="0D2137"/>
                <w:sz w:val="18"/>
                <w:szCs w:val="18"/>
              </w:rPr>
              <w:t xml:space="preserve">    m, n, k,</w:t>
            </w:r>
          </w:p>
          <w:p>
            <w:pPr>
              <w:spacing w:after="36" w:before="36" w:line="240"/>
            </w:pPr>
            <w:r>
              <w:rPr>
                <w:rFonts w:ascii="Courier New" w:cs="Courier New" w:eastAsia="Courier New" w:hAnsi="Courier New"/>
                <w:color w:val="0D2137"/>
                <w:sz w:val="18"/>
                <w:szCs w:val="18"/>
              </w:rPr>
              <w:t xml:space="preserve">    stride_gm, stride_gn,</w:t>
            </w:r>
          </w:p>
          <w:p>
            <w:pPr>
              <w:spacing w:after="36" w:before="36" w:line="240"/>
            </w:pPr>
            <w:r>
              <w:rPr>
                <w:rFonts w:ascii="Courier New" w:cs="Courier New" w:eastAsia="Courier New" w:hAnsi="Courier New"/>
                <w:color w:val="0D2137"/>
                <w:sz w:val="18"/>
                <w:szCs w:val="18"/>
              </w:rPr>
              <w:t xml:space="preserve">    stride_ulm, stride_ulk,</w:t>
            </w:r>
          </w:p>
          <w:p>
            <w:pPr>
              <w:spacing w:after="36" w:before="36" w:line="240"/>
            </w:pPr>
            <w:r>
              <w:rPr>
                <w:rFonts w:ascii="Courier New" w:cs="Courier New" w:eastAsia="Courier New" w:hAnsi="Courier New"/>
                <w:color w:val="0D2137"/>
                <w:sz w:val="18"/>
                <w:szCs w:val="18"/>
              </w:rPr>
              <w:t xml:space="preserve">    stride_urn, stride_urk,</w:t>
            </w:r>
          </w:p>
          <w:p>
            <w:pPr>
              <w:spacing w:after="36" w:before="36" w:line="240"/>
            </w:pPr>
            <w:r>
              <w:rPr>
                <w:rFonts w:ascii="Courier New" w:cs="Courier New" w:eastAsia="Courier New" w:hAnsi="Courier New"/>
                <w:color w:val="0D2137"/>
                <w:sz w:val="18"/>
                <w:szCs w:val="18"/>
              </w:rPr>
              <w:t xml:space="preserve">    BLOCK_M: tl.constexpr, BLOCK_N: tl.constexpr, BLOCK_K: tl.constexpr,</w:t>
            </w:r>
          </w:p>
          <w:p>
            <w:pPr>
              <w:spacing w:after="36" w:before="36" w:line="240"/>
            </w:pPr>
            <w:r>
              <w:rPr>
                <w:rFonts w:ascii="Courier New" w:cs="Courier New" w:eastAsia="Courier New" w:hAnsi="Courier New"/>
                <w:color w:val="0D2137"/>
                <w:sz w:val="18"/>
                <w:szCs w:val="18"/>
              </w:rPr>
              <w:t xml:space="preserve">):</w:t>
            </w:r>
          </w:p>
          <w:p>
            <w:pPr>
              <w:spacing w:after="36" w:before="36" w:line="240"/>
            </w:pPr>
            <w:r>
              <w:rPr>
                <w:rFonts w:ascii="Courier New" w:cs="Courier New" w:eastAsia="Courier New" w:hAnsi="Courier New"/>
                <w:color w:val="0D2137"/>
                <w:sz w:val="18"/>
                <w:szCs w:val="18"/>
              </w:rPr>
              <w:t xml:space="preserve">    # Tile indices</w:t>
            </w:r>
          </w:p>
          <w:p>
            <w:pPr>
              <w:spacing w:after="36" w:before="36" w:line="240"/>
            </w:pPr>
            <w:r>
              <w:rPr>
                <w:rFonts w:ascii="Courier New" w:cs="Courier New" w:eastAsia="Courier New" w:hAnsi="Courier New"/>
                <w:color w:val="0D2137"/>
                <w:sz w:val="18"/>
                <w:szCs w:val="18"/>
              </w:rPr>
              <w:t xml:space="preserve">    pid_m = tl.program_id(0)   # tile over m dimension</w:t>
            </w:r>
          </w:p>
          <w:p>
            <w:pPr>
              <w:spacing w:after="36" w:before="36" w:line="240"/>
            </w:pPr>
            <w:r>
              <w:rPr>
                <w:rFonts w:ascii="Courier New" w:cs="Courier New" w:eastAsia="Courier New" w:hAnsi="Courier New"/>
                <w:color w:val="0D2137"/>
                <w:sz w:val="18"/>
                <w:szCs w:val="18"/>
              </w:rPr>
              <w:t xml:space="preserve">    pid_n = tl.program_id(1)   # tile over n dimension</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offs_m = pid_m * BLOCK_M + tl.arange(0, BLOCK_M)</w:t>
            </w:r>
          </w:p>
          <w:p>
            <w:pPr>
              <w:spacing w:after="36" w:before="36" w:line="240"/>
            </w:pPr>
            <w:r>
              <w:rPr>
                <w:rFonts w:ascii="Courier New" w:cs="Courier New" w:eastAsia="Courier New" w:hAnsi="Courier New"/>
                <w:color w:val="0D2137"/>
                <w:sz w:val="18"/>
                <w:szCs w:val="18"/>
              </w:rPr>
              <w:t xml:space="preserve">    offs_n = pid_n * BLOCK_N + tl.arange(0, BLOCK_N)</w:t>
            </w:r>
          </w:p>
          <w:p>
            <w:pPr>
              <w:spacing w:after="36" w:before="36" w:line="240"/>
            </w:pPr>
            <w:r>
              <w:rPr>
                <w:rFonts w:ascii="Courier New" w:cs="Courier New" w:eastAsia="Courier New" w:hAnsi="Courier New"/>
                <w:color w:val="0D2137"/>
                <w:sz w:val="18"/>
                <w:szCs w:val="18"/>
              </w:rPr>
              <w:t xml:space="preserve">    offs_k = tl.arange(0, BLOCK_K)</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Load tiles of U_L^T (shape k x m, access as m x k transposed)</w:t>
            </w:r>
          </w:p>
          <w:p>
            <w:pPr>
              <w:spacing w:after="36" w:before="36" w:line="240"/>
            </w:pPr>
            <w:r>
              <w:rPr>
                <w:rFonts w:ascii="Courier New" w:cs="Courier New" w:eastAsia="Courier New" w:hAnsi="Courier New"/>
                <w:color w:val="0D2137"/>
                <w:sz w:val="18"/>
                <w:szCs w:val="18"/>
              </w:rPr>
              <w:t xml:space="preserve">    ul_ptrs = UL_ptr + offs_m[:, None] * stride_ulm + offs_k[None, :] * stride_ulk</w:t>
            </w:r>
          </w:p>
          <w:p>
            <w:pPr>
              <w:spacing w:after="36" w:before="36" w:line="240"/>
            </w:pPr>
            <w:r>
              <w:rPr>
                <w:rFonts w:ascii="Courier New" w:cs="Courier New" w:eastAsia="Courier New" w:hAnsi="Courier New"/>
                <w:color w:val="0D2137"/>
                <w:sz w:val="18"/>
                <w:szCs w:val="18"/>
              </w:rPr>
              <w:t xml:space="preserve">    ul = tl.load(ul_ptrs, mask=(offs_m[:, None] &lt; m) &amp; (offs_k[None, :] &lt; k), other=0.0)</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Accumulate G_mid = U_L^T @ G @ U_R in bf16 with fp32 accumulator</w:t>
            </w:r>
          </w:p>
          <w:p>
            <w:pPr>
              <w:spacing w:after="36" w:before="36" w:line="240"/>
            </w:pPr>
            <w:r>
              <w:rPr>
                <w:rFonts w:ascii="Courier New" w:cs="Courier New" w:eastAsia="Courier New" w:hAnsi="Courier New"/>
                <w:color w:val="0D2137"/>
                <w:sz w:val="18"/>
                <w:szCs w:val="18"/>
              </w:rPr>
              <w:t xml:space="preserve">    acc = tl.zeros((BLOCK_M, BLOCK_N), dtype=tl.float32)</w:t>
            </w:r>
          </w:p>
          <w:p>
            <w:pPr>
              <w:spacing w:after="36" w:before="36" w:line="240"/>
            </w:pPr>
            <w:r>
              <w:rPr>
                <w:rFonts w:ascii="Courier New" w:cs="Courier New" w:eastAsia="Courier New" w:hAnsi="Courier New"/>
                <w:color w:val="0D2137"/>
                <w:sz w:val="18"/>
                <w:szCs w:val="18"/>
              </w:rPr>
              <w:t xml:space="preserve">    for kk in range(0, tl.cdiv(n, BLOCK_K)):</w:t>
            </w:r>
          </w:p>
          <w:p>
            <w:pPr>
              <w:spacing w:after="36" w:before="36" w:line="240"/>
            </w:pPr>
            <w:r>
              <w:rPr>
                <w:rFonts w:ascii="Courier New" w:cs="Courier New" w:eastAsia="Courier New" w:hAnsi="Courier New"/>
                <w:color w:val="0D2137"/>
                <w:sz w:val="18"/>
                <w:szCs w:val="18"/>
              </w:rPr>
              <w:t xml:space="preserve">        g_ptrs = G_ptr + offs_m[:, None] * stride_gm + (kk * BLOCK_K + offs_k)[None, :] * stride_gn</w:t>
            </w:r>
          </w:p>
          <w:p>
            <w:pPr>
              <w:spacing w:after="36" w:before="36" w:line="240"/>
            </w:pPr>
            <w:r>
              <w:rPr>
                <w:rFonts w:ascii="Courier New" w:cs="Courier New" w:eastAsia="Courier New" w:hAnsi="Courier New"/>
                <w:color w:val="0D2137"/>
                <w:sz w:val="18"/>
                <w:szCs w:val="18"/>
              </w:rPr>
              <w:t xml:space="preserve">        g_tile = tl.load(g_ptrs, mask=..., other=0.0).to(tl.bfloat16)</w:t>
            </w:r>
          </w:p>
          <w:p>
            <w:pPr>
              <w:spacing w:after="36" w:before="36" w:line="240"/>
            </w:pPr>
            <w:r>
              <w:rPr>
                <w:rFonts w:ascii="Courier New" w:cs="Courier New" w:eastAsia="Courier New" w:hAnsi="Courier New"/>
                <w:color w:val="0D2137"/>
                <w:sz w:val="18"/>
                <w:szCs w:val="18"/>
              </w:rPr>
              <w:t xml:space="preserve">        ur_ptrs = UR_ptr + (kk * BLOCK_K + offs_k)[:, None] * stride_urn + offs_n[None, :] * stride_urk</w:t>
            </w:r>
          </w:p>
          <w:p>
            <w:pPr>
              <w:spacing w:after="36" w:before="36" w:line="240"/>
            </w:pPr>
            <w:r>
              <w:rPr>
                <w:rFonts w:ascii="Courier New" w:cs="Courier New" w:eastAsia="Courier New" w:hAnsi="Courier New"/>
                <w:color w:val="0D2137"/>
                <w:sz w:val="18"/>
                <w:szCs w:val="18"/>
              </w:rPr>
              <w:t xml:space="preserve">        ur_tile = tl.load(ur_ptrs, mask=..., other=0.0).to(tl.bfloat16)</w:t>
            </w:r>
          </w:p>
          <w:p>
            <w:pPr>
              <w:spacing w:after="36" w:before="36" w:line="240"/>
            </w:pPr>
            <w:r>
              <w:rPr>
                <w:rFonts w:ascii="Courier New" w:cs="Courier New" w:eastAsia="Courier New" w:hAnsi="Courier New"/>
                <w:color w:val="0D2137"/>
                <w:sz w:val="18"/>
                <w:szCs w:val="18"/>
              </w:rPr>
              <w:t xml:space="preserve">        # G_left = U_L^T @ G_tile (fused matmul in tensor core)</w:t>
            </w:r>
          </w:p>
          <w:p>
            <w:pPr>
              <w:spacing w:after="36" w:before="36" w:line="240"/>
            </w:pPr>
            <w:r>
              <w:rPr>
                <w:rFonts w:ascii="Courier New" w:cs="Courier New" w:eastAsia="Courier New" w:hAnsi="Courier New"/>
                <w:color w:val="0D2137"/>
                <w:sz w:val="18"/>
                <w:szCs w:val="18"/>
              </w:rPr>
              <w:t xml:space="preserve">        g_left = tl.dot(ul.to(tl.bfloat16), g_tile)    # BLOCK_M x BLOCK_K</w:t>
            </w:r>
          </w:p>
          <w:p>
            <w:pPr>
              <w:spacing w:after="36" w:before="36" w:line="240"/>
            </w:pPr>
            <w:r>
              <w:rPr>
                <w:rFonts w:ascii="Courier New" w:cs="Courier New" w:eastAsia="Courier New" w:hAnsi="Courier New"/>
                <w:color w:val="0D2137"/>
                <w:sz w:val="18"/>
                <w:szCs w:val="18"/>
              </w:rPr>
              <w:t xml:space="preserve">        # G_mid += G_left @ U_R_tile</w:t>
            </w:r>
          </w:p>
          <w:p>
            <w:pPr>
              <w:spacing w:after="36" w:before="36" w:line="240"/>
            </w:pPr>
            <w:r>
              <w:rPr>
                <w:rFonts w:ascii="Courier New" w:cs="Courier New" w:eastAsia="Courier New" w:hAnsi="Courier New"/>
                <w:color w:val="0D2137"/>
                <w:sz w:val="18"/>
                <w:szCs w:val="18"/>
              </w:rPr>
              <w:t xml:space="preserve">        acc += tl.dot(g_left, ur_tile)                  # BLOCK_M x BLOCK_N</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Write G_mid (k x k, small — fits in SRAM)</w:t>
            </w:r>
          </w:p>
          <w:p>
            <w:pPr>
              <w:spacing w:after="36" w:before="36" w:line="240"/>
            </w:pPr>
            <w:r>
              <w:rPr>
                <w:rFonts w:ascii="Courier New" w:cs="Courier New" w:eastAsia="Courier New" w:hAnsi="Courier New"/>
                <w:color w:val="0D2137"/>
                <w:sz w:val="18"/>
                <w:szCs w:val="18"/>
              </w:rPr>
              <w:t xml:space="preserve">    g_mid_ptrs = G_mid_ptr + offs_m[:, None] * k + offs_n[None, :]</w:t>
            </w:r>
          </w:p>
          <w:p>
            <w:pPr>
              <w:spacing w:after="36" w:before="36" w:line="240"/>
            </w:pPr>
            <w:r>
              <w:rPr>
                <w:rFonts w:ascii="Courier New" w:cs="Courier New" w:eastAsia="Courier New" w:hAnsi="Courier New"/>
                <w:color w:val="0D2137"/>
                <w:sz w:val="18"/>
                <w:szCs w:val="18"/>
              </w:rPr>
              <w:t xml:space="preserve">    tl.store(g_mid_ptrs, acc.to(tl.float32), mask=...)</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def precond_project(G: torch.Tensor, UL: torch.Tensor, UR: torch.Tensor) -&gt; torch.Tensor:</w:t>
            </w:r>
          </w:p>
          <w:p>
            <w:pPr>
              <w:spacing w:after="36" w:before="36" w:line="240"/>
            </w:pPr>
            <w:r>
              <w:rPr>
                <w:rFonts w:ascii="Courier New" w:cs="Courier New" w:eastAsia="Courier New" w:hAnsi="Courier New"/>
                <w:color w:val="0D2137"/>
                <w:sz w:val="18"/>
                <w:szCs w:val="18"/>
              </w:rPr>
              <w:t xml:space="preserve">    m, n = G.shape</w:t>
            </w:r>
          </w:p>
          <w:p>
            <w:pPr>
              <w:spacing w:after="36" w:before="36" w:line="240"/>
            </w:pPr>
            <w:r>
              <w:rPr>
                <w:rFonts w:ascii="Courier New" w:cs="Courier New" w:eastAsia="Courier New" w:hAnsi="Courier New"/>
                <w:color w:val="0D2137"/>
                <w:sz w:val="18"/>
                <w:szCs w:val="18"/>
              </w:rPr>
              <w:t xml:space="preserve">    k = UL.shape[1]</w:t>
            </w:r>
          </w:p>
          <w:p>
            <w:pPr>
              <w:spacing w:after="36" w:before="36" w:line="240"/>
            </w:pPr>
            <w:r>
              <w:rPr>
                <w:rFonts w:ascii="Courier New" w:cs="Courier New" w:eastAsia="Courier New" w:hAnsi="Courier New"/>
                <w:color w:val="0D2137"/>
                <w:sz w:val="18"/>
                <w:szCs w:val="18"/>
              </w:rPr>
              <w:t xml:space="preserve">    G_mid = torch.empty((k, k), device=G.device, dtype=torch.float32)</w:t>
            </w:r>
          </w:p>
          <w:p>
            <w:pPr>
              <w:spacing w:after="36" w:before="36" w:line="240"/>
            </w:pPr>
            <w:r>
              <w:rPr>
                <w:rFonts w:ascii="Courier New" w:cs="Courier New" w:eastAsia="Courier New" w:hAnsi="Courier New"/>
                <w:color w:val="0D2137"/>
                <w:sz w:val="18"/>
                <w:szCs w:val="18"/>
              </w:rPr>
              <w:t xml:space="preserve">    grid = (triton.cdiv(m, 64), triton.cdiv(n, 64))</w:t>
            </w:r>
          </w:p>
          <w:p>
            <w:pPr>
              <w:spacing w:after="36" w:before="36" w:line="240"/>
            </w:pPr>
            <w:r>
              <w:rPr>
                <w:rFonts w:ascii="Courier New" w:cs="Courier New" w:eastAsia="Courier New" w:hAnsi="Courier New"/>
                <w:color w:val="0D2137"/>
                <w:sz w:val="18"/>
                <w:szCs w:val="18"/>
              </w:rPr>
              <w:t xml:space="preserve">    precond_project_fwd[grid](G, UL, UR, G_mid, m, n, k,</w:t>
            </w:r>
          </w:p>
          <w:p>
            <w:pPr>
              <w:spacing w:after="36" w:before="36" w:line="240"/>
            </w:pPr>
            <w:r>
              <w:rPr>
                <w:rFonts w:ascii="Courier New" w:cs="Courier New" w:eastAsia="Courier New" w:hAnsi="Courier New"/>
                <w:color w:val="0D2137"/>
                <w:sz w:val="18"/>
                <w:szCs w:val="18"/>
              </w:rPr>
              <w:t xml:space="preserve">        G.stride(0), G.stride(1), UL.stride(0), UL.stride(1),</w:t>
            </w:r>
          </w:p>
          <w:p>
            <w:pPr>
              <w:spacing w:after="36" w:before="36" w:line="240"/>
            </w:pPr>
            <w:r>
              <w:rPr>
                <w:rFonts w:ascii="Courier New" w:cs="Courier New" w:eastAsia="Courier New" w:hAnsi="Courier New"/>
                <w:color w:val="0D2137"/>
                <w:sz w:val="18"/>
                <w:szCs w:val="18"/>
              </w:rPr>
              <w:t xml:space="preserve">        UR.stride(0), UR.stride(1),</w:t>
            </w:r>
          </w:p>
          <w:p>
            <w:pPr>
              <w:spacing w:after="36" w:before="36" w:line="240"/>
            </w:pPr>
            <w:r>
              <w:rPr>
                <w:rFonts w:ascii="Courier New" w:cs="Courier New" w:eastAsia="Courier New" w:hAnsi="Courier New"/>
                <w:color w:val="0D2137"/>
                <w:sz w:val="18"/>
                <w:szCs w:val="18"/>
              </w:rPr>
              <w:t xml:space="preserve">        BLOCK_M=64, BLOCK_N=64, BLOCK_K=32)</w:t>
            </w:r>
          </w:p>
          <w:p>
            <w:pPr>
              <w:spacing w:after="36" w:before="36" w:line="240"/>
            </w:pPr>
            <w:r>
              <w:rPr>
                <w:rFonts w:ascii="Courier New" w:cs="Courier New" w:eastAsia="Courier New" w:hAnsi="Courier New"/>
                <w:color w:val="0D2137"/>
                <w:sz w:val="18"/>
                <w:szCs w:val="18"/>
              </w:rPr>
              <w:t xml:space="preserve">    return G_mid</w:t>
            </w:r>
          </w:p>
        </w:tc>
      </w:tr>
    </w:tbl>
    <w:p>
      <w:pPr>
        <w:spacing w:after="0" w:before="120"/>
      </w:pPr>
      <w:r>
        <w:t xml:space="preserve"/>
      </w:r>
    </w:p>
    <w:p>
      <w:pPr>
        <w:pStyle w:val="Heading3"/>
        <w:spacing w:after="80" w:before="200"/>
      </w:pPr>
      <w:r>
        <w:rPr>
          <w:rFonts w:ascii="Arial" w:cs="Arial" w:eastAsia="Arial" w:hAnsi="Arial"/>
          <w:b/>
          <w:bCs/>
          <w:color w:val="0066CC"/>
          <w:sz w:val="24"/>
          <w:szCs w:val="24"/>
        </w:rPr>
        <w:t xml:space="preserve">2.1.2 EMA Curvature Update Kernel</w:t>
      </w:r>
    </w:p>
    <w:p>
      <w:pPr>
        <w:spacing w:after="120" w:before="80" w:line="280"/>
        <w:jc w:val="both"/>
      </w:pPr>
      <w:r>
        <w:rPr>
          <w:rFonts w:ascii="Arial" w:cs="Arial" w:eastAsia="Arial" w:hAnsi="Arial"/>
          <w:color w:val="111111"/>
          <w:sz w:val="22"/>
          <w:szCs w:val="22"/>
        </w:rPr>
        <w:t xml:space="preserve">The curvature EMA update L_t = rho * L_{t-1} + (1-rho) * G G^T is implemented as a fused rank-1 update kernel that accumulates directly into the stored L factor without materializing the full m x m outer product. For rank-k storage, the kernel operates on the running eigenvalue/eigenvector representation and performs a low-rank additive update followed by re-orthogonalization.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@triton.jit</w:t>
            </w:r>
          </w:p>
          <w:p>
            <w:pPr>
              <w:spacing w:after="36" w:before="36" w:line="240"/>
            </w:pPr>
            <w:r>
              <w:rPr>
                <w:rFonts w:ascii="Courier New" w:cs="Courier New" w:eastAsia="Courier New" w:hAnsi="Courier New"/>
                <w:color w:val="0D2137"/>
                <w:sz w:val="18"/>
                <w:szCs w:val="18"/>
              </w:rPr>
              <w:t xml:space="preserve">def ema_lowrank_update(</w:t>
            </w:r>
          </w:p>
          <w:p>
            <w:pPr>
              <w:spacing w:after="36" w:before="36" w:line="240"/>
            </w:pPr>
            <w:r>
              <w:rPr>
                <w:rFonts w:ascii="Courier New" w:cs="Courier New" w:eastAsia="Courier New" w:hAnsi="Courier New"/>
                <w:color w:val="0D2137"/>
                <w:sz w:val="18"/>
                <w:szCs w:val="18"/>
              </w:rPr>
              <w:t xml:space="preserve">    UL_ptr, SL_ptr,     # Current eigenvectors (m x k) and eigenvalues (k,)</w:t>
            </w:r>
          </w:p>
          <w:p>
            <w:pPr>
              <w:spacing w:after="36" w:before="36" w:line="240"/>
            </w:pPr>
            <w:r>
              <w:rPr>
                <w:rFonts w:ascii="Courier New" w:cs="Courier New" w:eastAsia="Courier New" w:hAnsi="Courier New"/>
                <w:color w:val="0D2137"/>
                <w:sz w:val="18"/>
                <w:szCs w:val="18"/>
              </w:rPr>
              <w:t xml:space="preserve">    G_ptr,              # New gradient (m x n)</w:t>
            </w:r>
          </w:p>
          <w:p>
            <w:pPr>
              <w:spacing w:after="36" w:before="36" w:line="240"/>
            </w:pPr>
            <w:r>
              <w:rPr>
                <w:rFonts w:ascii="Courier New" w:cs="Courier New" w:eastAsia="Courier New" w:hAnsi="Courier New"/>
                <w:color w:val="0D2137"/>
                <w:sz w:val="18"/>
                <w:szCs w:val="18"/>
              </w:rPr>
              <w:t xml:space="preserve">    rho, one_minus_rho,</w:t>
            </w:r>
          </w:p>
          <w:p>
            <w:pPr>
              <w:spacing w:after="36" w:before="36" w:line="240"/>
            </w:pPr>
            <w:r>
              <w:rPr>
                <w:rFonts w:ascii="Courier New" w:cs="Courier New" w:eastAsia="Courier New" w:hAnsi="Courier New"/>
                <w:color w:val="0D2137"/>
                <w:sz w:val="18"/>
                <w:szCs w:val="18"/>
              </w:rPr>
              <w:t xml:space="preserve">    m, n, k,</w:t>
            </w:r>
          </w:p>
          <w:p>
            <w:pPr>
              <w:spacing w:after="36" w:before="36" w:line="240"/>
            </w:pPr>
            <w:r>
              <w:rPr>
                <w:rFonts w:ascii="Courier New" w:cs="Courier New" w:eastAsia="Courier New" w:hAnsi="Courier New"/>
                <w:color w:val="0D2137"/>
                <w:sz w:val="18"/>
                <w:szCs w:val="18"/>
              </w:rPr>
              <w:t xml:space="preserve">    BLOCK_M: tl.constexpr, BLOCK_K: tl.constexpr,</w:t>
            </w:r>
          </w:p>
          <w:p>
            <w:pPr>
              <w:spacing w:after="36" w:before="36" w:line="240"/>
            </w:pPr>
            <w:r>
              <w:rPr>
                <w:rFonts w:ascii="Courier New" w:cs="Courier New" w:eastAsia="Courier New" w:hAnsi="Courier New"/>
                <w:color w:val="0D2137"/>
                <w:sz w:val="18"/>
                <w:szCs w:val="18"/>
              </w:rPr>
              <w:t xml:space="preserve">):</w:t>
            </w:r>
          </w:p>
          <w:p>
            <w:pPr>
              <w:spacing w:after="36" w:before="36" w:line="240"/>
            </w:pPr>
            <w:r>
              <w:rPr>
                <w:rFonts w:ascii="Courier New" w:cs="Courier New" w:eastAsia="Courier New" w:hAnsi="Courier New"/>
                <w:color w:val="0D2137"/>
                <w:sz w:val="18"/>
                <w:szCs w:val="18"/>
              </w:rPr>
              <w:t xml:space="preserve">    # Step 1: decay existing eigenvalues</w:t>
            </w:r>
          </w:p>
          <w:p>
            <w:pPr>
              <w:spacing w:after="36" w:before="36" w:line="240"/>
            </w:pPr>
            <w:r>
              <w:rPr>
                <w:rFonts w:ascii="Courier New" w:cs="Courier New" w:eastAsia="Courier New" w:hAnsi="Courier New"/>
                <w:color w:val="0D2137"/>
                <w:sz w:val="18"/>
                <w:szCs w:val="18"/>
              </w:rPr>
              <w:t xml:space="preserve">    # S_new = rho * S_old  (scalar multiply — trivial)</w:t>
            </w:r>
          </w:p>
          <w:p>
            <w:pPr>
              <w:spacing w:after="36" w:before="36" w:line="240"/>
            </w:pPr>
            <w:r>
              <w:rPr>
                <w:rFonts w:ascii="Courier New" w:cs="Courier New" w:eastAsia="Courier New" w:hAnsi="Courier New"/>
                <w:color w:val="0D2137"/>
                <w:sz w:val="18"/>
                <w:szCs w:val="18"/>
              </w:rPr>
              <w:t xml:space="preserve">    pid = tl.program_id(0)</w:t>
            </w:r>
          </w:p>
          <w:p>
            <w:pPr>
              <w:spacing w:after="36" w:before="36" w:line="240"/>
            </w:pPr>
            <w:r>
              <w:rPr>
                <w:rFonts w:ascii="Courier New" w:cs="Courier New" w:eastAsia="Courier New" w:hAnsi="Courier New"/>
                <w:color w:val="0D2137"/>
                <w:sz w:val="18"/>
                <w:szCs w:val="18"/>
              </w:rPr>
              <w:t xml:space="preserve">    offs_k = pid * BLOCK_K + tl.arange(0, BLOCK_K)</w:t>
            </w:r>
          </w:p>
          <w:p>
            <w:pPr>
              <w:spacing w:after="36" w:before="36" w:line="240"/>
            </w:pPr>
            <w:r>
              <w:rPr>
                <w:rFonts w:ascii="Courier New" w:cs="Courier New" w:eastAsia="Courier New" w:hAnsi="Courier New"/>
                <w:color w:val="0D2137"/>
                <w:sz w:val="18"/>
                <w:szCs w:val="18"/>
              </w:rPr>
              <w:t xml:space="preserve">    s_ptrs = SL_ptr + offs_k</w:t>
            </w:r>
          </w:p>
          <w:p>
            <w:pPr>
              <w:spacing w:after="36" w:before="36" w:line="240"/>
            </w:pPr>
            <w:r>
              <w:rPr>
                <w:rFonts w:ascii="Courier New" w:cs="Courier New" w:eastAsia="Courier New" w:hAnsi="Courier New"/>
                <w:color w:val="0D2137"/>
                <w:sz w:val="18"/>
                <w:szCs w:val="18"/>
              </w:rPr>
              <w:t xml:space="preserve">    s = tl.load(s_ptrs, mask=offs_k &lt; k, other=0.0)</w:t>
            </w:r>
          </w:p>
          <w:p>
            <w:pPr>
              <w:spacing w:after="36" w:before="36" w:line="240"/>
            </w:pPr>
            <w:r>
              <w:rPr>
                <w:rFonts w:ascii="Courier New" w:cs="Courier New" w:eastAsia="Courier New" w:hAnsi="Courier New"/>
                <w:color w:val="0D2137"/>
                <w:sz w:val="18"/>
                <w:szCs w:val="18"/>
              </w:rPr>
              <w:t xml:space="preserve">    s *= rho</w:t>
            </w:r>
          </w:p>
          <w:p>
            <w:pPr>
              <w:spacing w:after="36" w:before="36" w:line="240"/>
            </w:pPr>
            <w:r>
              <w:rPr>
                <w:rFonts w:ascii="Courier New" w:cs="Courier New" w:eastAsia="Courier New" w:hAnsi="Courier New"/>
                <w:color w:val="0D2137"/>
                <w:sz w:val="18"/>
                <w:szCs w:val="18"/>
              </w:rPr>
              <w:t xml:space="preserve">    tl.store(s_ptrs, s, mask=offs_k &lt; k)</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Step 2: additive rank-n update from new gradient batch</w:t>
            </w:r>
          </w:p>
          <w:p>
            <w:pPr>
              <w:spacing w:after="36" w:before="36" w:line="240"/>
            </w:pPr>
            <w:r>
              <w:rPr>
                <w:rFonts w:ascii="Courier New" w:cs="Courier New" w:eastAsia="Courier New" w:hAnsi="Courier New"/>
                <w:color w:val="0D2137"/>
                <w:sz w:val="18"/>
                <w:szCs w:val="18"/>
              </w:rPr>
              <w:t xml:space="preserve">    # Compute G G^T contribution to top-k eigenspace via power iteration:</w:t>
            </w:r>
          </w:p>
          <w:p>
            <w:pPr>
              <w:spacing w:after="36" w:before="36" w:line="240"/>
            </w:pPr>
            <w:r>
              <w:rPr>
                <w:rFonts w:ascii="Courier New" w:cs="Courier New" w:eastAsia="Courier New" w:hAnsi="Courier New"/>
                <w:color w:val="0D2137"/>
                <w:sz w:val="18"/>
                <w:szCs w:val="18"/>
              </w:rPr>
              <w:t xml:space="preserve">    # new_vec = (1 - rho) * G G^T U_k  (one power iteration step per EMA update)</w:t>
            </w:r>
          </w:p>
          <w:p>
            <w:pPr>
              <w:spacing w:after="36" w:before="36" w:line="240"/>
            </w:pPr>
            <w:r>
              <w:rPr>
                <w:rFonts w:ascii="Courier New" w:cs="Courier New" w:eastAsia="Courier New" w:hAnsi="Courier New"/>
                <w:color w:val="0D2137"/>
                <w:sz w:val="18"/>
                <w:szCs w:val="18"/>
              </w:rPr>
              <w:t xml:space="preserve">    offs_m = tl.arange(0, BLOCK_M)</w:t>
            </w:r>
          </w:p>
          <w:p>
            <w:pPr>
              <w:spacing w:after="36" w:before="36" w:line="240"/>
            </w:pPr>
            <w:r>
              <w:rPr>
                <w:rFonts w:ascii="Courier New" w:cs="Courier New" w:eastAsia="Courier New" w:hAnsi="Courier New"/>
                <w:color w:val="0D2137"/>
                <w:sz w:val="18"/>
                <w:szCs w:val="18"/>
              </w:rPr>
              <w:t xml:space="preserve">    # ... (power iteration accumulation across n dimension)</w:t>
            </w:r>
          </w:p>
          <w:p>
            <w:pPr>
              <w:spacing w:after="36" w:before="36" w:line="240"/>
            </w:pPr>
            <w:r>
              <w:rPr>
                <w:rFonts w:ascii="Courier New" w:cs="Courier New" w:eastAsia="Courier New" w:hAnsi="Courier New"/>
                <w:color w:val="0D2137"/>
                <w:sz w:val="18"/>
                <w:szCs w:val="18"/>
              </w:rPr>
              <w:t xml:space="preserve">    # This keeps U_L spanning the dominant curvature directions</w:t>
            </w:r>
          </w:p>
          <w:p>
            <w:pPr>
              <w:spacing w:after="36" w:before="36" w:line="240"/>
            </w:pPr>
            <w:r>
              <w:rPr>
                <w:rFonts w:ascii="Courier New" w:cs="Courier New" w:eastAsia="Courier New" w:hAnsi="Courier New"/>
                <w:color w:val="0D2137"/>
                <w:sz w:val="18"/>
                <w:szCs w:val="18"/>
              </w:rPr>
              <w:t xml:space="preserve">    # without full re-eigendecomposition every step</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Full re-eigendecomposition via cuSOLVER DSYEVD is triggered every T_precond steps (default 20). Between re-decompositions, the power iteration in the EMA kernel maintains approximate eigenvector alignment. This amortizes the O(k^3) eigendecomposition cost over T_precond steps while keeping the eigenvectors sufficiently accurate for preconditioned updates.</w:t>
      </w:r>
    </w:p>
    <w:p>
      <w:pPr>
        <w:spacing w:after="0" w:before="120"/>
      </w:pPr>
      <w:r>
        <w:t xml:space="preserve"/>
      </w:r>
    </w:p>
    <w:p>
      <w:pPr>
        <w:pStyle w:val="Heading3"/>
        <w:spacing w:after="80" w:before="200"/>
      </w:pPr>
      <w:r>
        <w:rPr>
          <w:rFonts w:ascii="Arial" w:cs="Arial" w:eastAsia="Arial" w:hAnsi="Arial"/>
          <w:b/>
          <w:bCs/>
          <w:color w:val="0066CC"/>
          <w:sz w:val="24"/>
          <w:szCs w:val="24"/>
        </w:rPr>
        <w:t xml:space="preserve">2.1.3 Kernel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760"/>
        <w:gridCol w:w="1800"/>
      </w:tblGrid>
      <w:tr>
        <w:trPr>
          <w:tblHeader/>
        </w:trPr>
        <w:tc>
          <w:tcPr>
            <w:tcW w:type="dxa" w:w="26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Kernel</w:t>
            </w:r>
          </w:p>
        </w:tc>
        <w:tc>
          <w:tcPr>
            <w:tcW w:type="dxa" w:w="32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Operation</w:t>
            </w:r>
          </w:p>
        </w:tc>
        <w:tc>
          <w:tcPr>
            <w:tcW w:type="dxa" w:w="17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H100 Target</w:t>
            </w:r>
          </w:p>
        </w:tc>
        <w:tc>
          <w:tcPr>
            <w:tcW w:type="dxa" w:w="1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Bottleneck</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precond_project_fwd</w:t>
            </w:r>
          </w:p>
        </w:tc>
        <w:tc>
          <w:tcPr>
            <w:tcW w:type="dxa" w:w="3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G_mid = U_L^T G U_R   (m=n=8192, k=64)</w:t>
            </w:r>
          </w:p>
        </w:tc>
        <w:tc>
          <w:tcPr>
            <w:tcW w:type="dxa" w:w="1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&lt;0.5 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HBM bandwidth</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ema_lowrank_update</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Power iteration step  (m=8192, k=64, n=4096)</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&lt;0.8 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HBM bandwidth</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reconstruct_update</w:t>
            </w:r>
          </w:p>
        </w:tc>
        <w:tc>
          <w:tcPr>
            <w:tcW w:type="dxa" w:w="3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g_eff = U_L G_scaled U_R^T</w:t>
            </w:r>
          </w:p>
        </w:tc>
        <w:tc>
          <w:tcPr>
            <w:tcW w:type="dxa" w:w="1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&lt;0.5 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HBM bandwidth</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adam_update_fused</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 v, param update (fused)</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&lt;0.3 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HBM bandwidth</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full_syevd</w:t>
            </w:r>
          </w:p>
        </w:tc>
        <w:tc>
          <w:tcPr>
            <w:tcW w:type="dxa" w:w="3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k x k eigendecomposition (k=128)</w:t>
            </w:r>
          </w:p>
        </w:tc>
        <w:tc>
          <w:tcPr>
            <w:tcW w:type="dxa" w:w="1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&lt;0.1 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Compute</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At these targets, total optimizer overhead per step (including amortized eigendecomposition at T_precond=20) is approximately 2.1 ms per layer on H100, versus 0.4 ms for AdamW. The 5x per-layer compute overhead is offset by fewer steps to convergence and is negligible in the context of a full forward+backward pass (typically 50–500 ms per step for large models).</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3. DeepSpeed ZeRO Integration</w:t>
      </w:r>
    </w:p>
    <w:p>
      <w:pPr>
        <w:pStyle w:val="Heading2"/>
        <w:spacing w:after="120" w:before="320"/>
      </w:pPr>
      <w:r>
        <w:rPr>
          <w:rFonts w:ascii="Arial" w:cs="Arial" w:eastAsia="Arial" w:hAnsi="Arial"/>
          <w:b/>
          <w:bCs/>
          <w:color w:val="1E3A5F"/>
          <w:sz w:val="28"/>
          <w:szCs w:val="28"/>
        </w:rPr>
        <w:t xml:space="preserve">3.1 ZeRO Stages Overview</w:t>
      </w:r>
    </w:p>
    <w:p>
      <w:pPr>
        <w:spacing w:after="120" w:before="80" w:line="280"/>
        <w:jc w:val="both"/>
      </w:pPr>
      <w:r>
        <w:rPr>
          <w:rFonts w:ascii="Arial" w:cs="Arial" w:eastAsia="Arial" w:hAnsi="Arial"/>
          <w:color w:val="111111"/>
          <w:sz w:val="22"/>
          <w:szCs w:val="22"/>
        </w:rPr>
        <w:t xml:space="preserve">DeepSpeed ZeRO (Zero Redundancy Optimizer) partitions optimizer state, gradients, and parameters across data-parallel ranks to eliminate memory redundancy. Each stage adds more aggressive partitioning: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60"/>
        <w:gridCol w:w="2700"/>
      </w:tblGrid>
      <w:tr>
        <w:trPr>
          <w:tblHeader/>
        </w:trPr>
        <w:tc>
          <w:tcPr>
            <w:tcW w:type="dxa" w:w="1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ZeRO Stage</w:t>
            </w:r>
          </w:p>
        </w:tc>
        <w:tc>
          <w:tcPr>
            <w:tcW w:type="dxa" w:w="26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What is partitioned</w:t>
            </w:r>
          </w:p>
        </w:tc>
        <w:tc>
          <w:tcPr>
            <w:tcW w:type="dxa" w:w="26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SCAO precond. state</w:t>
            </w:r>
          </w:p>
        </w:tc>
        <w:tc>
          <w:tcPr>
            <w:tcW w:type="dxa" w:w="27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Sync strategy</w:t>
            </w:r>
          </w:p>
        </w:tc>
      </w:tr>
      <w:tr>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ZeRO-1</w:t>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 state (m, v, L, R)</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Each rank owns L, R for its param shards</w:t>
            </w:r>
          </w:p>
        </w:tc>
        <w:tc>
          <w:tcPr>
            <w:tcW w:type="dxa" w:w="2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All-reduce gradients before precond. step</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ZeRO-2</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 state + gradients</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Same as ZeRO-1; gradients reduced before use</w:t>
            </w:r>
          </w:p>
        </w:tc>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Reduce-scatter gradient, then precond.</w:t>
            </w:r>
          </w:p>
        </w:tc>
      </w:tr>
      <w:tr>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ZeRO-3</w:t>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 + gradients + params</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Precond. sharded with param shard</w:t>
            </w:r>
          </w:p>
        </w:tc>
        <w:tc>
          <w:tcPr>
            <w:tcW w:type="dxa" w:w="2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Async all-gather for precond. sync (async stream)</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3.2 ZeRO-3 Preconditioner Sharding (Critical Case)</w:t>
      </w:r>
    </w:p>
    <w:p>
      <w:pPr>
        <w:spacing w:after="120" w:before="80" w:line="280"/>
        <w:jc w:val="both"/>
      </w:pPr>
      <w:r>
        <w:rPr>
          <w:rFonts w:ascii="Arial" w:cs="Arial" w:eastAsia="Arial" w:hAnsi="Arial"/>
          <w:color w:val="111111"/>
          <w:sz w:val="22"/>
          <w:szCs w:val="22"/>
        </w:rPr>
        <w:t xml:space="preserve">ZeRO-3 is the most complex case because parameters are partitioned across all data-parallel ranks. For a weight matrix W of shape (m x n) across D data-parallel ranks, each rank holds a shard of shape (m x n/D) or (m/D x n) depending on the partitioning axis. SCAO must maintain preconditioner factors L and R that are consistent with this partitioning.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none" w:color="FFFFFF" w:sz="0"/>
              <w:right w:val="none" w:color="FFFFFF" w:sz="0"/>
            </w:tcBorders>
            <w:shd w:fill="E8F4FD" w:val="clear"/>
            <w:tcMar>
              <w:top w:type="dxa" w:w="100"/>
              <w:left w:type="dxa" w:w="180"/>
              <w:bottom w:type="dxa" w:w="55"/>
              <w:right w:type="dxa" w:w="180"/>
            </w:tcMar>
          </w:tcPr>
          <w:p>
            <w:r>
              <w:rPr>
                <w:rFonts w:ascii="Arial" w:cs="Arial" w:eastAsia="Arial" w:hAnsi="Arial"/>
                <w:b/>
                <w:bCs/>
                <w:color w:val="1E3A5F"/>
                <w:sz w:val="22"/>
                <w:szCs w:val="22"/>
              </w:rPr>
              <w:t xml:space="preserve">ZeRO-3 Preconditioner Protocol</w:t>
            </w:r>
          </w:p>
        </w:tc>
      </w:tr>
      <w:tr>
        <w:tc>
          <w:tcPr>
            <w:tcW w:type="dxa" w:w="9360"/>
            <w:tcBorders>
              <w:top w:val="none" w:color="FFFFFF" w:sz="0"/>
              <w:left w:val="single" w:color="0066CC" w:sz="4"/>
              <w:bottom w:val="single" w:color="0066CC" w:sz="4"/>
              <w:right w:val="none" w:color="FFFFFF" w:sz="0"/>
            </w:tcBorders>
            <w:shd w:fill="E8F4FD" w:val="clear"/>
            <w:tcMar>
              <w:top w:type="dxa" w:w="55"/>
              <w:left w:type="dxa" w:w="180"/>
              <w:bottom w:type="dxa" w:w="100"/>
              <w:right w:type="dxa" w:w="180"/>
            </w:tcMar>
          </w:tcPr>
          <w:p>
            <w:pPr>
              <w:jc w:val="both"/>
            </w:pPr>
            <w:r>
              <w:rPr>
                <w:rFonts w:ascii="Arial" w:cs="Arial" w:eastAsia="Arial" w:hAnsi="Arial"/>
                <w:color w:val="111111"/>
                <w:sz w:val="22"/>
                <w:szCs w:val="22"/>
              </w:rPr>
              <w:t xml:space="preserve">Rule: each data-parallel rank maintains the FULL left factor L (m x m, or its rank-k approximation) and a SHARD of the right factor R corresponding to its parameter columns. At preconditioner update time, each rank computes its local R_shard contribution and performs an all-reduce of R_shard across ranks. L is computed locally from the full gradient all-gathered during the backward pass. This asymmetric sharding keeps the per-rank preconditioner memory at O(mk + nk/D) per layer.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scao/distributed/zero3_precond.py</w:t>
            </w:r>
          </w:p>
          <w:p>
            <w:pPr>
              <w:spacing w:after="36" w:before="36" w:line="240"/>
            </w:pPr>
            <w:r>
              <w:rPr>
                <w:rFonts w:ascii="Courier New" w:cs="Courier New" w:eastAsia="Courier New" w:hAnsi="Courier New"/>
                <w:color w:val="0D2137"/>
                <w:sz w:val="18"/>
                <w:szCs w:val="18"/>
              </w:rPr>
              <w:t xml:space="preserve">class ZeRO3PreconditionerShard:</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Per-rank preconditioner shard for ZeRO-3 training.</w:t>
            </w:r>
          </w:p>
          <w:p>
            <w:pPr>
              <w:spacing w:after="36" w:before="36" w:line="240"/>
            </w:pPr>
            <w:r>
              <w:rPr>
                <w:rFonts w:ascii="Courier New" w:cs="Courier New" w:eastAsia="Courier New" w:hAnsi="Courier New"/>
                <w:color w:val="0D2137"/>
                <w:sz w:val="18"/>
                <w:szCs w:val="18"/>
              </w:rPr>
              <w:t xml:space="preserve">    Each rank owns:  L_full  (m x k)  — left eigenvectors</w:t>
            </w:r>
          </w:p>
          <w:p>
            <w:pPr>
              <w:spacing w:after="36" w:before="36" w:line="240"/>
            </w:pPr>
            <w:r>
              <w:rPr>
                <w:rFonts w:ascii="Courier New" w:cs="Courier New" w:eastAsia="Courier New" w:hAnsi="Courier New"/>
                <w:color w:val="0D2137"/>
                <w:sz w:val="18"/>
                <w:szCs w:val="18"/>
              </w:rPr>
              <w:t xml:space="preserve">                     R_shard (n_shard x k)  — right eigenvectors for param shard</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def __init__(self, m, n_total, k, rank, world_size, process_group):</w:t>
            </w:r>
          </w:p>
          <w:p>
            <w:pPr>
              <w:spacing w:after="36" w:before="36" w:line="240"/>
            </w:pPr>
            <w:r>
              <w:rPr>
                <w:rFonts w:ascii="Courier New" w:cs="Courier New" w:eastAsia="Courier New" w:hAnsi="Courier New"/>
                <w:color w:val="0D2137"/>
                <w:sz w:val="18"/>
                <w:szCs w:val="18"/>
              </w:rPr>
              <w:t xml:space="preserve">        self.rank = rank</w:t>
            </w:r>
          </w:p>
          <w:p>
            <w:pPr>
              <w:spacing w:after="36" w:before="36" w:line="240"/>
            </w:pPr>
            <w:r>
              <w:rPr>
                <w:rFonts w:ascii="Courier New" w:cs="Courier New" w:eastAsia="Courier New" w:hAnsi="Courier New"/>
                <w:color w:val="0D2137"/>
                <w:sz w:val="18"/>
                <w:szCs w:val="18"/>
              </w:rPr>
              <w:t xml:space="preserve">        self.world_size = world_size</w:t>
            </w:r>
          </w:p>
          <w:p>
            <w:pPr>
              <w:spacing w:after="36" w:before="36" w:line="240"/>
            </w:pPr>
            <w:r>
              <w:rPr>
                <w:rFonts w:ascii="Courier New" w:cs="Courier New" w:eastAsia="Courier New" w:hAnsi="Courier New"/>
                <w:color w:val="0D2137"/>
                <w:sz w:val="18"/>
                <w:szCs w:val="18"/>
              </w:rPr>
              <w:t xml:space="preserve">        self.pg = process_group</w:t>
            </w:r>
          </w:p>
          <w:p>
            <w:pPr>
              <w:spacing w:after="36" w:before="36" w:line="240"/>
            </w:pPr>
            <w:r>
              <w:rPr>
                <w:rFonts w:ascii="Courier New" w:cs="Courier New" w:eastAsia="Courier New" w:hAnsi="Courier New"/>
                <w:color w:val="0D2137"/>
                <w:sz w:val="18"/>
                <w:szCs w:val="18"/>
              </w:rPr>
              <w:t xml:space="preserve">        self.n_shard = n_total // world_size</w:t>
            </w:r>
          </w:p>
          <w:p>
            <w:pPr>
              <w:spacing w:after="36" w:before="36" w:line="240"/>
            </w:pPr>
            <w:r>
              <w:rPr>
                <w:rFonts w:ascii="Courier New" w:cs="Courier New" w:eastAsia="Courier New" w:hAnsi="Courier New"/>
                <w:color w:val="0D2137"/>
                <w:sz w:val="18"/>
                <w:szCs w:val="18"/>
              </w:rPr>
              <w:t xml:space="preserve">        n_offset = rank * self.n_shard</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Left factor: full, replicated across ranks (cheap: m x k)</w:t>
            </w:r>
          </w:p>
          <w:p>
            <w:pPr>
              <w:spacing w:after="36" w:before="36" w:line="240"/>
            </w:pPr>
            <w:r>
              <w:rPr>
                <w:rFonts w:ascii="Courier New" w:cs="Courier New" w:eastAsia="Courier New" w:hAnsi="Courier New"/>
                <w:color w:val="0D2137"/>
                <w:sz w:val="18"/>
                <w:szCs w:val="18"/>
              </w:rPr>
              <w:t xml:space="preserve">        self.UL = torch.eye(m, k, dtype=torch.float32).cuda() * 1e-4</w:t>
            </w:r>
          </w:p>
          <w:p>
            <w:pPr>
              <w:spacing w:after="36" w:before="36" w:line="240"/>
            </w:pPr>
            <w:r>
              <w:rPr>
                <w:rFonts w:ascii="Courier New" w:cs="Courier New" w:eastAsia="Courier New" w:hAnsi="Courier New"/>
                <w:color w:val="0D2137"/>
                <w:sz w:val="18"/>
                <w:szCs w:val="18"/>
              </w:rPr>
              <w:t xml:space="preserve">        self.SL = torch.ones(k, dtype=torch.float32).cuda() * 1e-4</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Right factor: sharded (only n_shard x k per rank)</w:t>
            </w:r>
          </w:p>
          <w:p>
            <w:pPr>
              <w:spacing w:after="36" w:before="36" w:line="240"/>
            </w:pPr>
            <w:r>
              <w:rPr>
                <w:rFonts w:ascii="Courier New" w:cs="Courier New" w:eastAsia="Courier New" w:hAnsi="Courier New"/>
                <w:color w:val="0D2137"/>
                <w:sz w:val="18"/>
                <w:szCs w:val="18"/>
              </w:rPr>
              <w:t xml:space="preserve">        self.UR_shard = torch.eye(self.n_shard, k, dtype=torch.float32).cuda() * 1e-4</w:t>
            </w:r>
          </w:p>
          <w:p>
            <w:pPr>
              <w:spacing w:after="36" w:before="36" w:line="240"/>
            </w:pPr>
            <w:r>
              <w:rPr>
                <w:rFonts w:ascii="Courier New" w:cs="Courier New" w:eastAsia="Courier New" w:hAnsi="Courier New"/>
                <w:color w:val="0D2137"/>
                <w:sz w:val="18"/>
                <w:szCs w:val="18"/>
              </w:rPr>
              <w:t xml:space="preserve">        self.SR_shard = torch.ones(k, dtype=torch.float32).cuda() * 1e-4</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Async comm handle</w:t>
            </w:r>
          </w:p>
          <w:p>
            <w:pPr>
              <w:spacing w:after="36" w:before="36" w:line="240"/>
            </w:pPr>
            <w:r>
              <w:rPr>
                <w:rFonts w:ascii="Courier New" w:cs="Courier New" w:eastAsia="Courier New" w:hAnsi="Courier New"/>
                <w:color w:val="0D2137"/>
                <w:sz w:val="18"/>
                <w:szCs w:val="18"/>
              </w:rPr>
              <w:t xml:space="preserve">        self._async_handle = None</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update_async(self, G_shard: torch.Tensor, rho: float):</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Async preconditioner update:</w:t>
            </w:r>
          </w:p>
          <w:p>
            <w:pPr>
              <w:spacing w:after="36" w:before="36" w:line="240"/>
            </w:pPr>
            <w:r>
              <w:rPr>
                <w:rFonts w:ascii="Courier New" w:cs="Courier New" w:eastAsia="Courier New" w:hAnsi="Courier New"/>
                <w:color w:val="0D2137"/>
                <w:sz w:val="18"/>
                <w:szCs w:val="18"/>
              </w:rPr>
              <w:t xml:space="preserve">        1. Update L locally from full gradient (all-gathered during backward).</w:t>
            </w:r>
          </w:p>
          <w:p>
            <w:pPr>
              <w:spacing w:after="36" w:before="36" w:line="240"/>
            </w:pPr>
            <w:r>
              <w:rPr>
                <w:rFonts w:ascii="Courier New" w:cs="Courier New" w:eastAsia="Courier New" w:hAnsi="Courier New"/>
                <w:color w:val="0D2137"/>
                <w:sz w:val="18"/>
                <w:szCs w:val="18"/>
              </w:rPr>
              <w:t xml:space="preserve">        2. Update R_shard locally from gradient shard.</w:t>
            </w:r>
          </w:p>
          <w:p>
            <w:pPr>
              <w:spacing w:after="36" w:before="36" w:line="240"/>
            </w:pPr>
            <w:r>
              <w:rPr>
                <w:rFonts w:ascii="Courier New" w:cs="Courier New" w:eastAsia="Courier New" w:hAnsi="Courier New"/>
                <w:color w:val="0D2137"/>
                <w:sz w:val="18"/>
                <w:szCs w:val="18"/>
              </w:rPr>
              <w:t xml:space="preserve">        3. Launch async all-reduce of R across ranks.</w:t>
            </w:r>
          </w:p>
          <w:p>
            <w:pPr>
              <w:spacing w:after="36" w:before="36" w:line="240"/>
            </w:pPr>
            <w:r>
              <w:rPr>
                <w:rFonts w:ascii="Courier New" w:cs="Courier New" w:eastAsia="Courier New" w:hAnsi="Courier New"/>
                <w:color w:val="0D2137"/>
                <w:sz w:val="18"/>
                <w:szCs w:val="18"/>
              </w:rPr>
              <w:t xml:space="preserve">        4. Re-eigendecompose L locally (no comm needed).</w:t>
            </w:r>
          </w:p>
          <w:p>
            <w:pPr>
              <w:spacing w:after="36" w:before="36" w:line="240"/>
            </w:pPr>
            <w:r>
              <w:rPr>
                <w:rFonts w:ascii="Courier New" w:cs="Courier New" w:eastAsia="Courier New" w:hAnsi="Courier New"/>
                <w:color w:val="0D2137"/>
                <w:sz w:val="18"/>
                <w:szCs w:val="18"/>
              </w:rPr>
              <w:t xml:space="preserve">        5. Wait for R all-reduce; re-eigendecompose R_shard.</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 G_shard: (m x n_shard) — local gradient shard</w:t>
            </w:r>
          </w:p>
          <w:p>
            <w:pPr>
              <w:spacing w:after="36" w:before="36" w:line="240"/>
            </w:pPr>
            <w:r>
              <w:rPr>
                <w:rFonts w:ascii="Courier New" w:cs="Courier New" w:eastAsia="Courier New" w:hAnsi="Courier New"/>
                <w:color w:val="0D2137"/>
                <w:sz w:val="18"/>
                <w:szCs w:val="18"/>
              </w:rPr>
              <w:t xml:space="preserve">        # Step 1: update L from gradient</w:t>
            </w:r>
          </w:p>
          <w:p>
            <w:pPr>
              <w:spacing w:after="36" w:before="36" w:line="240"/>
            </w:pPr>
            <w:r>
              <w:rPr>
                <w:rFonts w:ascii="Courier New" w:cs="Courier New" w:eastAsia="Courier New" w:hAnsi="Courier New"/>
                <w:color w:val="0D2137"/>
                <w:sz w:val="18"/>
                <w:szCs w:val="18"/>
              </w:rPr>
              <w:t xml:space="preserve">        GGT_contrib = G_shard @ G_shard.T   # (m x m) — local approx</w:t>
            </w:r>
          </w:p>
          <w:p>
            <w:pPr>
              <w:spacing w:after="36" w:before="36" w:line="240"/>
            </w:pPr>
            <w:r>
              <w:rPr>
                <w:rFonts w:ascii="Courier New" w:cs="Courier New" w:eastAsia="Courier New" w:hAnsi="Courier New"/>
                <w:color w:val="0D2137"/>
                <w:sz w:val="18"/>
                <w:szCs w:val="18"/>
              </w:rPr>
              <w:t xml:space="preserve">        # NOTE: for exact L, need all-reduce of GGT_contrib across ranks.</w:t>
            </w:r>
          </w:p>
          <w:p>
            <w:pPr>
              <w:spacing w:after="36" w:before="36" w:line="240"/>
            </w:pPr>
            <w:r>
              <w:rPr>
                <w:rFonts w:ascii="Courier New" w:cs="Courier New" w:eastAsia="Courier New" w:hAnsi="Courier New"/>
                <w:color w:val="0D2137"/>
                <w:sz w:val="18"/>
                <w:szCs w:val="18"/>
              </w:rPr>
              <w:t xml:space="preserve">        # Optimization: skip L all-reduce, use local approx (bias toward local data).</w:t>
            </w:r>
          </w:p>
          <w:p>
            <w:pPr>
              <w:spacing w:after="36" w:before="36" w:line="240"/>
            </w:pPr>
            <w:r>
              <w:rPr>
                <w:rFonts w:ascii="Courier New" w:cs="Courier New" w:eastAsia="Courier New" w:hAnsi="Courier New"/>
                <w:color w:val="0D2137"/>
                <w:sz w:val="18"/>
                <w:szCs w:val="18"/>
              </w:rPr>
              <w:t xml:space="preserve">        # For TP groups, see Section 4.2 for TP-aware aggregation.</w:t>
            </w:r>
          </w:p>
          <w:p>
            <w:pPr>
              <w:spacing w:after="36" w:before="36" w:line="240"/>
            </w:pPr>
            <w:r>
              <w:rPr>
                <w:rFonts w:ascii="Courier New" w:cs="Courier New" w:eastAsia="Courier New" w:hAnsi="Courier New"/>
                <w:color w:val="0D2137"/>
                <w:sz w:val="18"/>
                <w:szCs w:val="18"/>
              </w:rPr>
              <w:t xml:space="preserve">        self._update_ema_L(GGT_contrib, rho)</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Step 2: update R_shard locally</w:t>
            </w:r>
          </w:p>
          <w:p>
            <w:pPr>
              <w:spacing w:after="36" w:before="36" w:line="240"/>
            </w:pPr>
            <w:r>
              <w:rPr>
                <w:rFonts w:ascii="Courier New" w:cs="Courier New" w:eastAsia="Courier New" w:hAnsi="Courier New"/>
                <w:color w:val="0D2137"/>
                <w:sz w:val="18"/>
                <w:szCs w:val="18"/>
              </w:rPr>
              <w:t xml:space="preserve">        GTG_shard = G_shard.T @ G_shard     # (n_shard x n_shard)</w:t>
            </w:r>
          </w:p>
          <w:p>
            <w:pPr>
              <w:spacing w:after="36" w:before="36" w:line="240"/>
            </w:pPr>
            <w:r>
              <w:rPr>
                <w:rFonts w:ascii="Courier New" w:cs="Courier New" w:eastAsia="Courier New" w:hAnsi="Courier New"/>
                <w:color w:val="0D2137"/>
                <w:sz w:val="18"/>
                <w:szCs w:val="18"/>
              </w:rPr>
              <w:t xml:space="preserve">        self._update_ema_R_shard(GTG_shard, rho)</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Step 3: async all-reduce SR_shard to get global R eigenvalues</w:t>
            </w:r>
          </w:p>
          <w:p>
            <w:pPr>
              <w:spacing w:after="36" w:before="36" w:line="240"/>
            </w:pPr>
            <w:r>
              <w:rPr>
                <w:rFonts w:ascii="Courier New" w:cs="Courier New" w:eastAsia="Courier New" w:hAnsi="Courier New"/>
                <w:color w:val="0D2137"/>
                <w:sz w:val="18"/>
                <w:szCs w:val="18"/>
              </w:rPr>
              <w:t xml:space="preserve">        # (eigenvectors are local; eigenvalues must be globally consistent)</w:t>
            </w:r>
          </w:p>
          <w:p>
            <w:pPr>
              <w:spacing w:after="36" w:before="36" w:line="240"/>
            </w:pPr>
            <w:r>
              <w:rPr>
                <w:rFonts w:ascii="Courier New" w:cs="Courier New" w:eastAsia="Courier New" w:hAnsi="Courier New"/>
                <w:color w:val="0D2137"/>
                <w:sz w:val="18"/>
                <w:szCs w:val="18"/>
              </w:rPr>
              <w:t xml:space="preserve">        self._async_handle = dist.all_reduce(</w:t>
            </w:r>
          </w:p>
          <w:p>
            <w:pPr>
              <w:spacing w:after="36" w:before="36" w:line="240"/>
            </w:pPr>
            <w:r>
              <w:rPr>
                <w:rFonts w:ascii="Courier New" w:cs="Courier New" w:eastAsia="Courier New" w:hAnsi="Courier New"/>
                <w:color w:val="0D2137"/>
                <w:sz w:val="18"/>
                <w:szCs w:val="18"/>
              </w:rPr>
              <w:t xml:space="preserve">            self.SR_shard, op=dist.ReduceOp.SUM, group=self.pg, async_op=True</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wait_and_apply(self, G_shard: torch.Tensor) -&gt; torch.Tensor:</w:t>
            </w:r>
          </w:p>
          <w:p>
            <w:pPr>
              <w:spacing w:after="36" w:before="36" w:line="240"/>
            </w:pPr>
            <w:r>
              <w:rPr>
                <w:rFonts w:ascii="Courier New" w:cs="Courier New" w:eastAsia="Courier New" w:hAnsi="Courier New"/>
                <w:color w:val="0D2137"/>
                <w:sz w:val="18"/>
                <w:szCs w:val="18"/>
              </w:rPr>
              <w:t xml:space="preserve">        """Apply preconditioned update after async all-reduce completes."""</w:t>
            </w:r>
          </w:p>
          <w:p>
            <w:pPr>
              <w:spacing w:after="36" w:before="36" w:line="240"/>
            </w:pPr>
            <w:r>
              <w:rPr>
                <w:rFonts w:ascii="Courier New" w:cs="Courier New" w:eastAsia="Courier New" w:hAnsi="Courier New"/>
                <w:color w:val="0D2137"/>
                <w:sz w:val="18"/>
                <w:szCs w:val="18"/>
              </w:rPr>
              <w:t xml:space="preserve">        if self._async_handle:</w:t>
            </w:r>
          </w:p>
          <w:p>
            <w:pPr>
              <w:spacing w:after="36" w:before="36" w:line="240"/>
            </w:pPr>
            <w:r>
              <w:rPr>
                <w:rFonts w:ascii="Courier New" w:cs="Courier New" w:eastAsia="Courier New" w:hAnsi="Courier New"/>
                <w:color w:val="0D2137"/>
                <w:sz w:val="18"/>
                <w:szCs w:val="18"/>
              </w:rPr>
              <w:t xml:space="preserve">            self._async_handle.wait()</w:t>
            </w:r>
          </w:p>
          <w:p>
            <w:pPr>
              <w:spacing w:after="36" w:before="36" w:line="240"/>
            </w:pPr>
            <w:r>
              <w:rPr>
                <w:rFonts w:ascii="Courier New" w:cs="Courier New" w:eastAsia="Courier New" w:hAnsi="Courier New"/>
                <w:color w:val="0D2137"/>
                <w:sz w:val="18"/>
                <w:szCs w:val="18"/>
              </w:rPr>
              <w:t xml:space="preserve">            self.SR_shard /= self.world_size   # average (not sum)</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Preconditioned projection (Triton kernel)</w:t>
            </w:r>
          </w:p>
          <w:p>
            <w:pPr>
              <w:spacing w:after="36" w:before="36" w:line="240"/>
            </w:pPr>
            <w:r>
              <w:rPr>
                <w:rFonts w:ascii="Courier New" w:cs="Courier New" w:eastAsia="Courier New" w:hAnsi="Courier New"/>
                <w:color w:val="0D2137"/>
                <w:sz w:val="18"/>
                <w:szCs w:val="18"/>
              </w:rPr>
              <w:t xml:space="preserve">        G_mid = precond_project(G_shard, self.UL, self.UR_shard)  # (k x k)</w:t>
            </w:r>
          </w:p>
          <w:p>
            <w:pPr>
              <w:spacing w:after="36" w:before="36" w:line="240"/>
            </w:pPr>
            <w:r>
              <w:rPr>
                <w:rFonts w:ascii="Courier New" w:cs="Courier New" w:eastAsia="Courier New" w:hAnsi="Courier New"/>
                <w:color w:val="0D2137"/>
                <w:sz w:val="18"/>
                <w:szCs w:val="18"/>
              </w:rPr>
              <w:t xml:space="preserve">        # Scale by inverse eigenvalues</w:t>
            </w:r>
          </w:p>
          <w:p>
            <w:pPr>
              <w:spacing w:after="36" w:before="36" w:line="240"/>
            </w:pPr>
            <w:r>
              <w:rPr>
                <w:rFonts w:ascii="Courier New" w:cs="Courier New" w:eastAsia="Courier New" w:hAnsi="Courier New"/>
                <w:color w:val="0D2137"/>
                <w:sz w:val="18"/>
                <w:szCs w:val="18"/>
              </w:rPr>
              <w:t xml:space="preserve">        G_scaled = (self.SL[:, None] ** -0.25) * G_mid * (self.SR_shard[None, :] ** -0.25)</w:t>
            </w:r>
          </w:p>
          <w:p>
            <w:pPr>
              <w:spacing w:after="36" w:before="36" w:line="240"/>
            </w:pPr>
            <w:r>
              <w:rPr>
                <w:rFonts w:ascii="Courier New" w:cs="Courier New" w:eastAsia="Courier New" w:hAnsi="Courier New"/>
                <w:color w:val="0D2137"/>
                <w:sz w:val="18"/>
                <w:szCs w:val="18"/>
              </w:rPr>
              <w:t xml:space="preserve">        # Reconstruct: g_eff_shard = U_L @ G_scaled @ U_R_shard^T</w:t>
            </w:r>
          </w:p>
          <w:p>
            <w:pPr>
              <w:spacing w:after="36" w:before="36" w:line="240"/>
            </w:pPr>
            <w:r>
              <w:rPr>
                <w:rFonts w:ascii="Courier New" w:cs="Courier New" w:eastAsia="Courier New" w:hAnsi="Courier New"/>
                <w:color w:val="0D2137"/>
                <w:sz w:val="18"/>
                <w:szCs w:val="18"/>
              </w:rPr>
              <w:t xml:space="preserve">        g_eff_shard = self.UL @ G_scaled @ self.UR_shard.T   # (m x n_shard)</w:t>
            </w:r>
          </w:p>
          <w:p>
            <w:pPr>
              <w:spacing w:after="36" w:before="36" w:line="240"/>
            </w:pPr>
            <w:r>
              <w:rPr>
                <w:rFonts w:ascii="Courier New" w:cs="Courier New" w:eastAsia="Courier New" w:hAnsi="Courier New"/>
                <w:color w:val="0D2137"/>
                <w:sz w:val="18"/>
                <w:szCs w:val="18"/>
              </w:rPr>
              <w:t xml:space="preserve">        return g_eff_shard</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3.3 DeepSpeed Config Integration</w:t>
      </w:r>
    </w:p>
    <w:p>
      <w:pPr>
        <w:spacing w:after="120" w:before="80" w:line="280"/>
        <w:jc w:val="both"/>
      </w:pPr>
      <w:r>
        <w:rPr>
          <w:rFonts w:ascii="Arial" w:cs="Arial" w:eastAsia="Arial" w:hAnsi="Arial"/>
          <w:color w:val="111111"/>
          <w:sz w:val="22"/>
          <w:szCs w:val="22"/>
        </w:rPr>
        <w:t xml:space="preserve">SCAO Enterprise registers itself as a custom DeepSpeed optimizer via the ds_optimize_config API. Users configure SCAO entirely through the standard DeepSpeed JSON config — no Python code changes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deepspeed_config.json</w:t>
            </w:r>
          </w:p>
          <w:p>
            <w:pPr>
              <w:spacing w:after="36" w:before="36" w:line="240"/>
            </w:pPr>
            <w:r>
              <w:rPr>
                <w:rFonts w:ascii="Courier New" w:cs="Courier New" w:eastAsia="Courier New" w:hAnsi="Courier New"/>
                <w:color w:val="0D2137"/>
                <w:sz w:val="18"/>
                <w:szCs w:val="18"/>
              </w:rPr>
              <w:t xml:space="preserve">{</w:t>
            </w:r>
          </w:p>
          <w:p>
            <w:pPr>
              <w:spacing w:after="36" w:before="36" w:line="240"/>
            </w:pPr>
            <w:r>
              <w:rPr>
                <w:rFonts w:ascii="Courier New" w:cs="Courier New" w:eastAsia="Courier New" w:hAnsi="Courier New"/>
                <w:color w:val="0D2137"/>
                <w:sz w:val="18"/>
                <w:szCs w:val="18"/>
              </w:rPr>
              <w:t xml:space="preserve">  "train_batch_size": 2048,</w:t>
            </w:r>
          </w:p>
          <w:p>
            <w:pPr>
              <w:spacing w:after="36" w:before="36" w:line="240"/>
            </w:pPr>
            <w:r>
              <w:rPr>
                <w:rFonts w:ascii="Courier New" w:cs="Courier New" w:eastAsia="Courier New" w:hAnsi="Courier New"/>
                <w:color w:val="0D2137"/>
                <w:sz w:val="18"/>
                <w:szCs w:val="18"/>
              </w:rPr>
              <w:t xml:space="preserve">  "gradient_accumulation_steps": 4,</w:t>
            </w:r>
          </w:p>
          <w:p>
            <w:pPr>
              <w:spacing w:after="36" w:before="36" w:line="240"/>
            </w:pPr>
            <w:r>
              <w:rPr>
                <w:rFonts w:ascii="Courier New" w:cs="Courier New" w:eastAsia="Courier New" w:hAnsi="Courier New"/>
                <w:color w:val="0D2137"/>
                <w:sz w:val="18"/>
                <w:szCs w:val="18"/>
              </w:rPr>
              <w:t xml:space="preserve">  "zero_optimization": {</w:t>
            </w:r>
          </w:p>
          <w:p>
            <w:pPr>
              <w:spacing w:after="36" w:before="36" w:line="240"/>
            </w:pPr>
            <w:r>
              <w:rPr>
                <w:rFonts w:ascii="Courier New" w:cs="Courier New" w:eastAsia="Courier New" w:hAnsi="Courier New"/>
                <w:color w:val="0D2137"/>
                <w:sz w:val="18"/>
                <w:szCs w:val="18"/>
              </w:rPr>
              <w:t xml:space="preserve">    "stage": 3,</w:t>
            </w:r>
          </w:p>
          <w:p>
            <w:pPr>
              <w:spacing w:after="36" w:before="36" w:line="240"/>
            </w:pPr>
            <w:r>
              <w:rPr>
                <w:rFonts w:ascii="Courier New" w:cs="Courier New" w:eastAsia="Courier New" w:hAnsi="Courier New"/>
                <w:color w:val="0D2137"/>
                <w:sz w:val="18"/>
                <w:szCs w:val="18"/>
              </w:rPr>
              <w:t xml:space="preserve">    "offload_optimizer": { "device": "none" },</w:t>
            </w:r>
          </w:p>
          <w:p>
            <w:pPr>
              <w:spacing w:after="36" w:before="36" w:line="240"/>
            </w:pPr>
            <w:r>
              <w:rPr>
                <w:rFonts w:ascii="Courier New" w:cs="Courier New" w:eastAsia="Courier New" w:hAnsi="Courier New"/>
                <w:color w:val="0D2137"/>
                <w:sz w:val="18"/>
                <w:szCs w:val="18"/>
              </w:rPr>
              <w:t xml:space="preserve">    "reduce_bucket_size": 5e8,</w:t>
            </w:r>
          </w:p>
          <w:p>
            <w:pPr>
              <w:spacing w:after="36" w:before="36" w:line="240"/>
            </w:pPr>
            <w:r>
              <w:rPr>
                <w:rFonts w:ascii="Courier New" w:cs="Courier New" w:eastAsia="Courier New" w:hAnsi="Courier New"/>
                <w:color w:val="0D2137"/>
                <w:sz w:val="18"/>
                <w:szCs w:val="18"/>
              </w:rPr>
              <w:t xml:space="preserve">    "allgather_bucket_size": 5e8</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"optimizer": {</w:t>
            </w:r>
          </w:p>
          <w:p>
            <w:pPr>
              <w:spacing w:after="36" w:before="36" w:line="240"/>
            </w:pPr>
            <w:r>
              <w:rPr>
                <w:rFonts w:ascii="Courier New" w:cs="Courier New" w:eastAsia="Courier New" w:hAnsi="Courier New"/>
                <w:color w:val="0D2137"/>
                <w:sz w:val="18"/>
                <w:szCs w:val="18"/>
              </w:rPr>
              <w:t xml:space="preserve">    "type": "SCAO",</w:t>
            </w:r>
          </w:p>
          <w:p>
            <w:pPr>
              <w:spacing w:after="36" w:before="36" w:line="240"/>
            </w:pPr>
            <w:r>
              <w:rPr>
                <w:rFonts w:ascii="Courier New" w:cs="Courier New" w:eastAsia="Courier New" w:hAnsi="Courier New"/>
                <w:color w:val="0D2137"/>
                <w:sz w:val="18"/>
                <w:szCs w:val="18"/>
              </w:rPr>
              <w:t xml:space="preserve">    "params": {</w:t>
            </w:r>
          </w:p>
          <w:p>
            <w:pPr>
              <w:spacing w:after="36" w:before="36" w:line="240"/>
            </w:pPr>
            <w:r>
              <w:rPr>
                <w:rFonts w:ascii="Courier New" w:cs="Courier New" w:eastAsia="Courier New" w:hAnsi="Courier New"/>
                <w:color w:val="0D2137"/>
                <w:sz w:val="18"/>
                <w:szCs w:val="18"/>
              </w:rPr>
              <w:t xml:space="preserve">      "lr": 3.5e-4,</w:t>
            </w:r>
          </w:p>
          <w:p>
            <w:pPr>
              <w:spacing w:after="36" w:before="36" w:line="240"/>
            </w:pPr>
            <w:r>
              <w:rPr>
                <w:rFonts w:ascii="Courier New" w:cs="Courier New" w:eastAsia="Courier New" w:hAnsi="Courier New"/>
                <w:color w:val="0D2137"/>
                <w:sz w:val="18"/>
                <w:szCs w:val="18"/>
              </w:rPr>
              <w:t xml:space="preserve">      "weight_decay": 0.1,</w:t>
            </w:r>
          </w:p>
          <w:p>
            <w:pPr>
              <w:spacing w:after="36" w:before="36" w:line="240"/>
            </w:pPr>
            <w:r>
              <w:rPr>
                <w:rFonts w:ascii="Courier New" w:cs="Courier New" w:eastAsia="Courier New" w:hAnsi="Courier New"/>
                <w:color w:val="0D2137"/>
                <w:sz w:val="18"/>
                <w:szCs w:val="18"/>
              </w:rPr>
              <w:t xml:space="preserve">      "warmup_steps": 1000,</w:t>
            </w:r>
          </w:p>
          <w:p>
            <w:pPr>
              <w:spacing w:after="36" w:before="36" w:line="240"/>
            </w:pPr>
            <w:r>
              <w:rPr>
                <w:rFonts w:ascii="Courier New" w:cs="Courier New" w:eastAsia="Courier New" w:hAnsi="Courier New"/>
                <w:color w:val="0D2137"/>
                <w:sz w:val="18"/>
                <w:szCs w:val="18"/>
              </w:rPr>
              <w:t xml:space="preserve">      "precond_freq": 20,</w:t>
            </w:r>
          </w:p>
          <w:p>
            <w:pPr>
              <w:spacing w:after="36" w:before="36" w:line="240"/>
            </w:pPr>
            <w:r>
              <w:rPr>
                <w:rFonts w:ascii="Courier New" w:cs="Courier New" w:eastAsia="Courier New" w:hAnsi="Courier New"/>
                <w:color w:val="0D2137"/>
                <w:sz w:val="18"/>
                <w:szCs w:val="18"/>
              </w:rPr>
              <w:t xml:space="preserve">      "rho": 0.999,</w:t>
            </w:r>
          </w:p>
          <w:p>
            <w:pPr>
              <w:spacing w:after="36" w:before="36" w:line="240"/>
            </w:pPr>
            <w:r>
              <w:rPr>
                <w:rFonts w:ascii="Courier New" w:cs="Courier New" w:eastAsia="Courier New" w:hAnsi="Courier New"/>
                <w:color w:val="0D2137"/>
                <w:sz w:val="18"/>
                <w:szCs w:val="18"/>
              </w:rPr>
              <w:t xml:space="preserve">      "k_max": 128,</w:t>
            </w:r>
          </w:p>
          <w:p>
            <w:pPr>
              <w:spacing w:after="36" w:before="36" w:line="240"/>
            </w:pPr>
            <w:r>
              <w:rPr>
                <w:rFonts w:ascii="Courier New" w:cs="Courier New" w:eastAsia="Courier New" w:hAnsi="Courier New"/>
                <w:color w:val="0D2137"/>
                <w:sz w:val="18"/>
                <w:szCs w:val="18"/>
              </w:rPr>
              <w:t xml:space="preserve">      "epsilon_sparse": 0.05,</w:t>
            </w:r>
          </w:p>
          <w:p>
            <w:pPr>
              <w:spacing w:after="36" w:before="36" w:line="240"/>
            </w:pPr>
            <w:r>
              <w:rPr>
                <w:rFonts w:ascii="Courier New" w:cs="Courier New" w:eastAsia="Courier New" w:hAnsi="Courier New"/>
                <w:color w:val="0D2137"/>
                <w:sz w:val="18"/>
                <w:szCs w:val="18"/>
              </w:rPr>
              <w:t xml:space="preserve">      "async_precond": true,</w:t>
            </w:r>
          </w:p>
          <w:p>
            <w:pPr>
              <w:spacing w:after="36" w:before="36" w:line="240"/>
            </w:pPr>
            <w:r>
              <w:rPr>
                <w:rFonts w:ascii="Courier New" w:cs="Courier New" w:eastAsia="Courier New" w:hAnsi="Courier New"/>
                <w:color w:val="0D2137"/>
                <w:sz w:val="18"/>
                <w:szCs w:val="18"/>
              </w:rPr>
              <w:t xml:space="preserve">      "precond_comm_stream": "dedicated",</w:t>
            </w:r>
          </w:p>
          <w:p>
            <w:pPr>
              <w:spacing w:after="36" w:before="36" w:line="240"/>
            </w:pPr>
            <w:r>
              <w:rPr>
                <w:rFonts w:ascii="Courier New" w:cs="Courier New" w:eastAsia="Courier New" w:hAnsi="Courier New"/>
                <w:color w:val="0D2137"/>
                <w:sz w:val="18"/>
                <w:szCs w:val="18"/>
              </w:rPr>
              <w:t xml:space="preserve">      "fault_tolerant": true</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"fp16": { "enabled": false },</w:t>
            </w:r>
          </w:p>
          <w:p>
            <w:pPr>
              <w:spacing w:after="36" w:before="36" w:line="240"/>
            </w:pPr>
            <w:r>
              <w:rPr>
                <w:rFonts w:ascii="Courier New" w:cs="Courier New" w:eastAsia="Courier New" w:hAnsi="Courier New"/>
                <w:color w:val="0D2137"/>
                <w:sz w:val="18"/>
                <w:szCs w:val="18"/>
              </w:rPr>
              <w:t xml:space="preserve">  "bf16": { "enabled": true },</w:t>
            </w:r>
          </w:p>
          <w:p>
            <w:pPr>
              <w:spacing w:after="36" w:before="36" w:line="240"/>
            </w:pPr>
            <w:r>
              <w:rPr>
                <w:rFonts w:ascii="Courier New" w:cs="Courier New" w:eastAsia="Courier New" w:hAnsi="Courier New"/>
                <w:color w:val="0D2137"/>
                <w:sz w:val="18"/>
                <w:szCs w:val="18"/>
              </w:rPr>
              <w:t xml:space="preserve">  "gradient_clipping": 1.0</w:t>
            </w:r>
          </w:p>
          <w:p>
            <w:pPr>
              <w:spacing w:after="36" w:before="36" w:line="240"/>
            </w:pPr>
            <w:r>
              <w:rPr>
                <w:rFonts w:ascii="Courier New" w:cs="Courier New" w:eastAsia="Courier New" w:hAnsi="Courier New"/>
                <w:color w:val="0D2137"/>
                <w:sz w:val="18"/>
                <w:szCs w:val="18"/>
              </w:rPr>
              <w:t xml:space="preserve">}</w:t>
            </w:r>
          </w:p>
        </w:tc>
      </w:tr>
    </w:tbl>
    <w:p>
      <w:pPr>
        <w:spacing w:after="0" w:before="120"/>
      </w:pPr>
      <w:r>
        <w:t xml:space="preserve"/>
      </w:r>
    </w:p>
    <w:p>
      <w:pPr>
        <w:pStyle w:val="Heading1"/>
        <w:spacing w:after="160" w:before="440"/>
      </w:pPr>
      <w:r>
        <w:rPr>
          <w:rFonts w:ascii="Arial" w:cs="Arial" w:eastAsia="Arial" w:hAnsi="Arial"/>
          <w:b/>
          <w:bCs/>
          <w:color w:val="0A1628"/>
          <w:sz w:val="38"/>
          <w:szCs w:val="38"/>
        </w:rPr>
        <w:t xml:space="preserve">4. PyTorch FSDP Integration</w:t>
      </w:r>
    </w:p>
    <w:p>
      <w:pPr>
        <w:pStyle w:val="Heading2"/>
        <w:spacing w:after="120" w:before="320"/>
      </w:pPr>
      <w:r>
        <w:rPr>
          <w:rFonts w:ascii="Arial" w:cs="Arial" w:eastAsia="Arial" w:hAnsi="Arial"/>
          <w:b/>
          <w:bCs/>
          <w:color w:val="1E3A5F"/>
          <w:sz w:val="28"/>
          <w:szCs w:val="28"/>
        </w:rPr>
        <w:t xml:space="preserve">4.1 FSDP Lifecycle and Optimizer Hooks</w:t>
      </w:r>
    </w:p>
    <w:p>
      <w:pPr>
        <w:spacing w:after="120" w:before="80" w:line="280"/>
        <w:jc w:val="both"/>
      </w:pPr>
      <w:r>
        <w:rPr>
          <w:rFonts w:ascii="Arial" w:cs="Arial" w:eastAsia="Arial" w:hAnsi="Arial"/>
          <w:color w:val="111111"/>
          <w:sz w:val="22"/>
          <w:szCs w:val="22"/>
        </w:rPr>
        <w:t xml:space="preserve">PyTorch FSDP (Fully Sharded Data Parallel) gathers parameter shards before forward and re-shards them after backward. The optimizer sees only the local parameter shard and its gradient. SCAO must maintain preconditioner state consistent with this shard lifecycle: the preconditioner factors for a given layer must be synchronized before they are applied to the gradient shard.</w:t>
      </w:r>
    </w:p>
    <w:p>
      <w:pPr>
        <w:spacing w:after="0" w:before="60"/>
      </w:pPr>
      <w:r>
        <w:t xml:space="preserve"/>
      </w:r>
    </w:p>
    <w:p>
      <w:pPr>
        <w:spacing w:after="120" w:before="80" w:line="280"/>
        <w:jc w:val="both"/>
      </w:pPr>
      <w:r>
        <w:rPr>
          <w:rFonts w:ascii="Arial" w:cs="Arial" w:eastAsia="Arial" w:hAnsi="Arial"/>
          <w:color w:val="111111"/>
          <w:sz w:val="22"/>
          <w:szCs w:val="22"/>
        </w:rPr>
        <w:t xml:space="preserve">SCAO Enterprise registers three FSDP hooks to integrate cleanly with the FSDP lifecycle:</w:t>
      </w:r>
    </w:p>
    <w:p>
      <w:pPr>
        <w:spacing w:after="0" w:before="60"/>
      </w:pPr>
      <w:r>
        <w:t xml:space="preserve"/>
      </w:r>
    </w:p>
    <w:p>
      <w:pPr>
        <w:pStyle w:val="ListParagraph"/>
        <w:numPr>
          <w:ilvl w:val="0"/>
          <w:numId w:val="2"/>
        </w:numPr>
        <w:spacing w:after="55" w:before="55"/>
      </w:pPr>
      <w:r>
        <w:rPr>
          <w:rFonts w:ascii="Arial" w:cs="Arial" w:eastAsia="Arial" w:hAnsi="Arial"/>
          <w:color w:val="111111"/>
          <w:sz w:val="22"/>
          <w:szCs w:val="22"/>
        </w:rPr>
        <w:t xml:space="preserve">pre_backward hook: launches async preconditioner all-gather on a dedicated NCCL stream, so that updated preconditioner factors arrive before the optimizer step.</w:t>
      </w:r>
    </w:p>
    <w:p>
      <w:pPr>
        <w:pStyle w:val="ListParagraph"/>
        <w:numPr>
          <w:ilvl w:val="0"/>
          <w:numId w:val="2"/>
        </w:numPr>
        <w:spacing w:after="55" w:before="55"/>
      </w:pPr>
      <w:r>
        <w:rPr>
          <w:rFonts w:ascii="Arial" w:cs="Arial" w:eastAsia="Arial" w:hAnsi="Arial"/>
          <w:color w:val="111111"/>
          <w:sz w:val="22"/>
          <w:szCs w:val="22"/>
        </w:rPr>
        <w:t xml:space="preserve">post_backward hook: triggers the EMA curvature update using the local gradient shard; schedules async reduce-scatter of R factor contributions.</w:t>
      </w:r>
    </w:p>
    <w:p>
      <w:pPr>
        <w:pStyle w:val="ListParagraph"/>
        <w:numPr>
          <w:ilvl w:val="0"/>
          <w:numId w:val="2"/>
        </w:numPr>
        <w:spacing w:after="55" w:before="55"/>
      </w:pPr>
      <w:r>
        <w:rPr>
          <w:rFonts w:ascii="Arial" w:cs="Arial" w:eastAsia="Arial" w:hAnsi="Arial"/>
          <w:color w:val="111111"/>
          <w:sz w:val="22"/>
          <w:szCs w:val="22"/>
        </w:rPr>
        <w:t xml:space="preserve">pre_step hook: waits for async preconditioner sync to complete; blends the preconditioned gradient with the Adam fallback according to the current blend schedule.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scao/distributed/fsdp_integration.py</w:t>
            </w:r>
          </w:p>
          <w:p>
            <w:pPr>
              <w:spacing w:after="36" w:before="36" w:line="240"/>
            </w:pPr>
            <w:r>
              <w:rPr>
                <w:rFonts w:ascii="Courier New" w:cs="Courier New" w:eastAsia="Courier New" w:hAnsi="Courier New"/>
                <w:color w:val="0D2137"/>
                <w:sz w:val="18"/>
                <w:szCs w:val="18"/>
              </w:rPr>
              <w:t xml:space="preserve">from torch.distributed.fsdp import FullyShardedDataParallel as FSDP</w:t>
            </w:r>
          </w:p>
          <w:p>
            <w:pPr>
              <w:spacing w:after="36" w:before="36" w:line="240"/>
            </w:pPr>
            <w:r>
              <w:rPr>
                <w:rFonts w:ascii="Courier New" w:cs="Courier New" w:eastAsia="Courier New" w:hAnsi="Courier New"/>
                <w:color w:val="0D2137"/>
                <w:sz w:val="18"/>
                <w:szCs w:val="18"/>
              </w:rPr>
              <w:t xml:space="preserve">from torch.distributed.fsdp._common_utils import _get_module_fsdp_state</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class SCAOFSDPHookMixin:</w:t>
            </w:r>
          </w:p>
          <w:p>
            <w:pPr>
              <w:spacing w:after="36" w:before="36" w:line="240"/>
            </w:pPr>
            <w:r>
              <w:rPr>
                <w:rFonts w:ascii="Courier New" w:cs="Courier New" w:eastAsia="Courier New" w:hAnsi="Courier New"/>
                <w:color w:val="0D2137"/>
                <w:sz w:val="18"/>
                <w:szCs w:val="18"/>
              </w:rPr>
              <w:t xml:space="preserve">    """Mixin applied to FSDP-wrapped modules to register SCAO lifecycle hooks."""</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register_scao_hooks(self, model: FSDP, optimizer: 'SCAO'):</w:t>
            </w:r>
          </w:p>
          <w:p>
            <w:pPr>
              <w:spacing w:after="36" w:before="36" w:line="240"/>
            </w:pPr>
            <w:r>
              <w:rPr>
                <w:rFonts w:ascii="Courier New" w:cs="Courier New" w:eastAsia="Courier New" w:hAnsi="Courier New"/>
                <w:color w:val="0D2137"/>
                <w:sz w:val="18"/>
                <w:szCs w:val="18"/>
              </w:rPr>
              <w:t xml:space="preserve">        self._precond_stream = torch.cuda.Stream()  # dedicated comm stream</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Hook 1: after backward, update curvature EMA from local gradient shard</w:t>
            </w:r>
          </w:p>
          <w:p>
            <w:pPr>
              <w:spacing w:after="36" w:before="36" w:line="240"/>
            </w:pPr>
            <w:r>
              <w:rPr>
                <w:rFonts w:ascii="Courier New" w:cs="Courier New" w:eastAsia="Courier New" w:hAnsi="Courier New"/>
                <w:color w:val="0D2137"/>
                <w:sz w:val="18"/>
                <w:szCs w:val="18"/>
              </w:rPr>
              <w:t xml:space="preserve">        def post_backward_hook(module, input, output):</w:t>
            </w:r>
          </w:p>
          <w:p>
            <w:pPr>
              <w:spacing w:after="36" w:before="36" w:line="240"/>
            </w:pPr>
            <w:r>
              <w:rPr>
                <w:rFonts w:ascii="Courier New" w:cs="Courier New" w:eastAsia="Courier New" w:hAnsi="Courier New"/>
                <w:color w:val="0D2137"/>
                <w:sz w:val="18"/>
                <w:szCs w:val="18"/>
              </w:rPr>
              <w:t xml:space="preserve">            fsdp_state = _get_module_fsdp_state(module)</w:t>
            </w:r>
          </w:p>
          <w:p>
            <w:pPr>
              <w:spacing w:after="36" w:before="36" w:line="240"/>
            </w:pPr>
            <w:r>
              <w:rPr>
                <w:rFonts w:ascii="Courier New" w:cs="Courier New" w:eastAsia="Courier New" w:hAnsi="Courier New"/>
                <w:color w:val="0D2137"/>
                <w:sz w:val="18"/>
                <w:szCs w:val="18"/>
              </w:rPr>
              <w:t xml:space="preserve">            for param in fsdp_state._all_handles:</w:t>
            </w:r>
          </w:p>
          <w:p>
            <w:pPr>
              <w:spacing w:after="36" w:before="36" w:line="240"/>
            </w:pPr>
            <w:r>
              <w:rPr>
                <w:rFonts w:ascii="Courier New" w:cs="Courier New" w:eastAsia="Courier New" w:hAnsi="Courier New"/>
                <w:color w:val="0D2137"/>
                <w:sz w:val="18"/>
                <w:szCs w:val="18"/>
              </w:rPr>
              <w:t xml:space="preserve">                if param.grad is not None:</w:t>
            </w:r>
          </w:p>
          <w:p>
            <w:pPr>
              <w:spacing w:after="36" w:before="36" w:line="240"/>
            </w:pPr>
            <w:r>
              <w:rPr>
                <w:rFonts w:ascii="Courier New" w:cs="Courier New" w:eastAsia="Courier New" w:hAnsi="Courier New"/>
                <w:color w:val="0D2137"/>
                <w:sz w:val="18"/>
                <w:szCs w:val="18"/>
              </w:rPr>
              <w:t xml:space="preserve">                    with torch.cuda.stream(self._precond_stream):</w:t>
            </w:r>
          </w:p>
          <w:p>
            <w:pPr>
              <w:spacing w:after="36" w:before="36" w:line="240"/>
            </w:pPr>
            <w:r>
              <w:rPr>
                <w:rFonts w:ascii="Courier New" w:cs="Courier New" w:eastAsia="Courier New" w:hAnsi="Courier New"/>
                <w:color w:val="0D2137"/>
                <w:sz w:val="18"/>
                <w:szCs w:val="18"/>
              </w:rPr>
              <w:t xml:space="preserve">                        optimizer._update_precond_async(</w:t>
            </w:r>
          </w:p>
          <w:p>
            <w:pPr>
              <w:spacing w:after="36" w:before="36" w:line="240"/>
            </w:pPr>
            <w:r>
              <w:rPr>
                <w:rFonts w:ascii="Courier New" w:cs="Courier New" w:eastAsia="Courier New" w:hAnsi="Courier New"/>
                <w:color w:val="0D2137"/>
                <w:sz w:val="18"/>
                <w:szCs w:val="18"/>
              </w:rPr>
              <w:t xml:space="preserve">                            param, param.grad, fsdp_state.process_group</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model.register_forward_hook(post_backward_hook)</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Hook 2: before optimizer.step(), wait for precond sync</w:t>
            </w:r>
          </w:p>
          <w:p>
            <w:pPr>
              <w:spacing w:after="36" w:before="36" w:line="240"/>
            </w:pPr>
            <w:r>
              <w:rPr>
                <w:rFonts w:ascii="Courier New" w:cs="Courier New" w:eastAsia="Courier New" w:hAnsi="Courier New"/>
                <w:color w:val="0D2137"/>
                <w:sz w:val="18"/>
                <w:szCs w:val="18"/>
              </w:rPr>
              <w:t xml:space="preserve">        def pre_step_hook():</w:t>
            </w:r>
          </w:p>
          <w:p>
            <w:pPr>
              <w:spacing w:after="36" w:before="36" w:line="240"/>
            </w:pPr>
            <w:r>
              <w:rPr>
                <w:rFonts w:ascii="Courier New" w:cs="Courier New" w:eastAsia="Courier New" w:hAnsi="Courier New"/>
                <w:color w:val="0D2137"/>
                <w:sz w:val="18"/>
                <w:szCs w:val="18"/>
              </w:rPr>
              <w:t xml:space="preserve">            torch.cuda.current_stream().wait_stream(self._precond_stream)</w:t>
            </w:r>
          </w:p>
          <w:p>
            <w:pPr>
              <w:spacing w:after="36" w:before="36" w:line="240"/>
            </w:pPr>
            <w:r>
              <w:rPr>
                <w:rFonts w:ascii="Courier New" w:cs="Courier New" w:eastAsia="Courier New" w:hAnsi="Courier New"/>
                <w:color w:val="0D2137"/>
                <w:sz w:val="18"/>
                <w:szCs w:val="18"/>
              </w:rPr>
              <w:t xml:space="preserve">        optimizer.register_pre_step_hook(pre_step_hook)</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Usage: completely transparent to the user</w:t>
            </w:r>
          </w:p>
          <w:p>
            <w:pPr>
              <w:spacing w:after="36" w:before="36" w:line="240"/>
            </w:pPr>
            <w:r>
              <w:rPr>
                <w:rFonts w:ascii="Courier New" w:cs="Courier New" w:eastAsia="Courier New" w:hAnsi="Courier New"/>
                <w:color w:val="0D2137"/>
                <w:sz w:val="18"/>
                <w:szCs w:val="18"/>
              </w:rPr>
              <w:t xml:space="preserve">model = FSDP(model, ...)</w:t>
            </w:r>
          </w:p>
          <w:p>
            <w:pPr>
              <w:spacing w:after="36" w:before="36" w:line="240"/>
            </w:pPr>
            <w:r>
              <w:rPr>
                <w:rFonts w:ascii="Courier New" w:cs="Courier New" w:eastAsia="Courier New" w:hAnsi="Courier New"/>
                <w:color w:val="0D2137"/>
                <w:sz w:val="18"/>
                <w:szCs w:val="18"/>
              </w:rPr>
              <w:t xml:space="preserve">optimizer = SCAO(model.parameters(), lr=3.5e-4, warmup_steps=1000)</w:t>
            </w:r>
          </w:p>
          <w:p>
            <w:pPr>
              <w:spacing w:after="36" w:before="36" w:line="240"/>
            </w:pPr>
            <w:r>
              <w:rPr>
                <w:rFonts w:ascii="Courier New" w:cs="Courier New" w:eastAsia="Courier New" w:hAnsi="Courier New"/>
                <w:color w:val="0D2137"/>
                <w:sz w:val="18"/>
                <w:szCs w:val="18"/>
              </w:rPr>
              <w:t xml:space="preserve"># SCAO auto-detects FSDP context and registers hooks</w:t>
            </w:r>
          </w:p>
          <w:p>
            <w:pPr>
              <w:spacing w:after="36" w:before="36" w:line="240"/>
            </w:pPr>
            <w:r>
              <w:rPr>
                <w:rFonts w:ascii="Courier New" w:cs="Courier New" w:eastAsia="Courier New" w:hAnsi="Courier New"/>
                <w:color w:val="0D2137"/>
                <w:sz w:val="18"/>
                <w:szCs w:val="18"/>
              </w:rPr>
              <w:t xml:space="preserve">scao_fsdp = SCAOFSDPHookMixin()</w:t>
            </w:r>
          </w:p>
          <w:p>
            <w:pPr>
              <w:spacing w:after="36" w:before="36" w:line="240"/>
            </w:pPr>
            <w:r>
              <w:rPr>
                <w:rFonts w:ascii="Courier New" w:cs="Courier New" w:eastAsia="Courier New" w:hAnsi="Courier New"/>
                <w:color w:val="0D2137"/>
                <w:sz w:val="18"/>
                <w:szCs w:val="18"/>
              </w:rPr>
              <w:t xml:space="preserve">scao_fsdp.register_scao_hooks(model, optimizer)</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Training loop: unchanged</w:t>
            </w:r>
          </w:p>
          <w:p>
            <w:pPr>
              <w:spacing w:after="36" w:before="36" w:line="240"/>
            </w:pPr>
            <w:r>
              <w:rPr>
                <w:rFonts w:ascii="Courier New" w:cs="Courier New" w:eastAsia="Courier New" w:hAnsi="Courier New"/>
                <w:color w:val="0D2137"/>
                <w:sz w:val="18"/>
                <w:szCs w:val="18"/>
              </w:rPr>
              <w:t xml:space="preserve">for batch in dataloader:</w:t>
            </w:r>
          </w:p>
          <w:p>
            <w:pPr>
              <w:spacing w:after="36" w:before="36" w:line="240"/>
            </w:pPr>
            <w:r>
              <w:rPr>
                <w:rFonts w:ascii="Courier New" w:cs="Courier New" w:eastAsia="Courier New" w:hAnsi="Courier New"/>
                <w:color w:val="0D2137"/>
                <w:sz w:val="18"/>
                <w:szCs w:val="18"/>
              </w:rPr>
              <w:t xml:space="preserve">    loss = model(batch)</w:t>
            </w:r>
          </w:p>
          <w:p>
            <w:pPr>
              <w:spacing w:after="36" w:before="36" w:line="240"/>
            </w:pPr>
            <w:r>
              <w:rPr>
                <w:rFonts w:ascii="Courier New" w:cs="Courier New" w:eastAsia="Courier New" w:hAnsi="Courier New"/>
                <w:color w:val="0D2137"/>
                <w:sz w:val="18"/>
                <w:szCs w:val="18"/>
              </w:rPr>
              <w:t xml:space="preserve">    loss.backward()</w:t>
            </w:r>
          </w:p>
          <w:p>
            <w:pPr>
              <w:spacing w:after="36" w:before="36" w:line="240"/>
            </w:pPr>
            <w:r>
              <w:rPr>
                <w:rFonts w:ascii="Courier New" w:cs="Courier New" w:eastAsia="Courier New" w:hAnsi="Courier New"/>
                <w:color w:val="0D2137"/>
                <w:sz w:val="18"/>
                <w:szCs w:val="18"/>
              </w:rPr>
              <w:t xml:space="preserve">    optimizer.step()   # hooks fire automatically</w:t>
            </w:r>
          </w:p>
          <w:p>
            <w:pPr>
              <w:spacing w:after="36" w:before="36" w:line="240"/>
            </w:pPr>
            <w:r>
              <w:rPr>
                <w:rFonts w:ascii="Courier New" w:cs="Courier New" w:eastAsia="Courier New" w:hAnsi="Courier New"/>
                <w:color w:val="0D2137"/>
                <w:sz w:val="18"/>
                <w:szCs w:val="18"/>
              </w:rPr>
              <w:t xml:space="preserve">    optimizer.zero_grad()</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4.2 FSDP Mixed Precision Handling</w:t>
      </w:r>
    </w:p>
    <w:p>
      <w:pPr>
        <w:spacing w:after="120" w:before="80" w:line="280"/>
        <w:jc w:val="both"/>
      </w:pPr>
      <w:r>
        <w:rPr>
          <w:rFonts w:ascii="Arial" w:cs="Arial" w:eastAsia="Arial" w:hAnsi="Arial"/>
          <w:color w:val="111111"/>
          <w:sz w:val="22"/>
          <w:szCs w:val="22"/>
        </w:rPr>
        <w:t xml:space="preserve">FSDP with BF16 mixed precision stores parameters in BF16 but accumulates gradients in FP32. SCAO Enterprise maintains its preconditioner factors in FP32 regardless of the model's compute precision, and accepts gradients in either BF16 or FP32. The Triton projection kernel uses BF16 for the matrix multiplications (to leverage H100 tensor cores) with FP32 accumulation, matching FSDP's numerical contract.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6600" w:sz="4"/>
              <w:left w:val="single" w:color="CC6600" w:sz="4"/>
              <w:bottom w:val="none" w:color="FFFFFF" w:sz="0"/>
              <w:right w:val="none" w:color="FFFFFF" w:sz="0"/>
            </w:tcBorders>
            <w:shd w:fill="FFF4E6" w:val="clear"/>
            <w:tcMar>
              <w:top w:type="dxa" w:w="100"/>
              <w:left w:type="dxa" w:w="180"/>
              <w:bottom w:type="dxa" w:w="55"/>
              <w:right w:type="dxa" w:w="180"/>
            </w:tcMar>
          </w:tcPr>
          <w:p>
            <w:r>
              <w:rPr>
                <w:rFonts w:ascii="Arial" w:cs="Arial" w:eastAsia="Arial" w:hAnsi="Arial"/>
                <w:b/>
                <w:bCs/>
                <w:color w:val="7A3B00"/>
                <w:sz w:val="22"/>
                <w:szCs w:val="22"/>
              </w:rPr>
              <w:t xml:space="preserve">Critical: gradient dtype mismatch</w:t>
            </w:r>
          </w:p>
        </w:tc>
      </w:tr>
      <w:tr>
        <w:tc>
          <w:tcPr>
            <w:tcW w:type="dxa" w:w="9360"/>
            <w:tcBorders>
              <w:top w:val="none" w:color="FFFFFF" w:sz="0"/>
              <w:left w:val="single" w:color="CC6600" w:sz="4"/>
              <w:bottom w:val="single" w:color="CC6600" w:sz="4"/>
              <w:right w:val="none" w:color="FFFFFF" w:sz="0"/>
            </w:tcBorders>
            <w:shd w:fill="FFF4E6" w:val="clear"/>
            <w:tcMar>
              <w:top w:type="dxa" w:w="55"/>
              <w:left w:type="dxa" w:w="180"/>
              <w:bottom w:type="dxa" w:w="100"/>
              <w:right w:type="dxa" w:w="180"/>
            </w:tcMar>
          </w:tcPr>
          <w:p>
            <w:pPr>
              <w:jc w:val="both"/>
            </w:pPr>
            <w:r>
              <w:rPr>
                <w:rFonts w:ascii="Arial" w:cs="Arial" w:eastAsia="Arial" w:hAnsi="Arial"/>
                <w:color w:val="4A2000"/>
                <w:sz w:val="22"/>
                <w:szCs w:val="22"/>
              </w:rPr>
              <w:t xml:space="preserve">When FSDP is configured with param_dtype=BF16 and reduce_dtype=FP32, the gradient shard delivered to the optimizer is FP32. When reduce_dtype=BF16, gradients are BF16. SCAO Enterprise auto-detects the gradient dtype and casts it to FP32 before the EMA update to prevent precision loss in the curvature estimate. Never store BF16 curvature factors — the eigenvalue computation will produce NaN for ill-conditioned matrices.</w:t>
            </w:r>
          </w:p>
        </w:tc>
      </w:tr>
    </w:tbl>
    <w:p>
      <w:pPr>
        <w:spacing w:after="0" w:before="120"/>
      </w:pPr>
      <w:r>
        <w:t xml:space="preserve"/>
      </w:r>
    </w:p>
    <w:p>
      <w:pPr>
        <w:pStyle w:val="Heading1"/>
        <w:spacing w:after="160" w:before="440"/>
      </w:pPr>
      <w:r>
        <w:rPr>
          <w:rFonts w:ascii="Arial" w:cs="Arial" w:eastAsia="Arial" w:hAnsi="Arial"/>
          <w:b/>
          <w:bCs/>
          <w:color w:val="0A1628"/>
          <w:sz w:val="38"/>
          <w:szCs w:val="38"/>
        </w:rPr>
        <w:t xml:space="preserve">5. Megatron-LM Integration</w:t>
      </w:r>
    </w:p>
    <w:p>
      <w:pPr>
        <w:pStyle w:val="Heading2"/>
        <w:spacing w:after="120" w:before="320"/>
      </w:pPr>
      <w:r>
        <w:rPr>
          <w:rFonts w:ascii="Arial" w:cs="Arial" w:eastAsia="Arial" w:hAnsi="Arial"/>
          <w:b/>
          <w:bCs/>
          <w:color w:val="1E3A5F"/>
          <w:sz w:val="28"/>
          <w:szCs w:val="28"/>
        </w:rPr>
        <w:t xml:space="preserve">5.1 Parallelism Taxonomy in Megatron</w:t>
      </w:r>
    </w:p>
    <w:p>
      <w:pPr>
        <w:spacing w:after="120" w:before="80" w:line="280"/>
        <w:jc w:val="both"/>
      </w:pPr>
      <w:r>
        <w:rPr>
          <w:rFonts w:ascii="Arial" w:cs="Arial" w:eastAsia="Arial" w:hAnsi="Arial"/>
          <w:color w:val="111111"/>
          <w:sz w:val="22"/>
          <w:szCs w:val="22"/>
        </w:rPr>
        <w:t xml:space="preserve">Megatron-LM implements three orthogonal parallelism dimensions simultaneously: Tensor Parallelism (TP) splits individual weight matrices across TP-rank GPUs within a node; Pipeline Parallelism (PP) assigns complete transformer layers to different PP stages; and Data Parallelism (DP) replicates the entire model across DP groups. A production cluster uses all three simultaneously — e.g., TP=8, PP=8, DP=N/64 on a 10,000-GPU cluster.</w:t>
      </w:r>
    </w:p>
    <w:p>
      <w:pPr>
        <w:spacing w:after="0" w:before="60"/>
      </w:pPr>
      <w:r>
        <w:t xml:space="preserve"/>
      </w:r>
    </w:p>
    <w:p>
      <w:pPr>
        <w:spacing w:after="120" w:before="80" w:line="280"/>
        <w:jc w:val="both"/>
      </w:pPr>
      <w:r>
        <w:rPr>
          <w:rFonts w:ascii="Arial" w:cs="Arial" w:eastAsia="Arial" w:hAnsi="Arial"/>
          <w:color w:val="111111"/>
          <w:sz w:val="22"/>
          <w:szCs w:val="22"/>
        </w:rPr>
        <w:t xml:space="preserve">For SCAO, the critical dimension is Tensor Parallelism. A column-parallel linear layer splits weight W (shape m x n) into TP shards of shape (m x n/TP). The gradient shard G_i on TP rank i has shape (m x n/TP). The correct curvature for the full layer requires aggregating gradient statistics across all TP ranks before computing L, while R can be computed locally on each shard.</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5.2 Tensor Parallelism Curvature Aggregation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none" w:color="FFFFFF" w:sz="0"/>
              <w:right w:val="none" w:color="FFFFFF" w:sz="0"/>
            </w:tcBorders>
            <w:shd w:fill="E8F4FD" w:val="clear"/>
            <w:tcMar>
              <w:top w:type="dxa" w:w="100"/>
              <w:left w:type="dxa" w:w="180"/>
              <w:bottom w:type="dxa" w:w="55"/>
              <w:right w:type="dxa" w:w="180"/>
            </w:tcMar>
          </w:tcPr>
          <w:p>
            <w:r>
              <w:rPr>
                <w:rFonts w:ascii="Arial" w:cs="Arial" w:eastAsia="Arial" w:hAnsi="Arial"/>
                <w:b/>
                <w:bCs/>
                <w:color w:val="1E3A5F"/>
                <w:sz w:val="22"/>
                <w:szCs w:val="22"/>
              </w:rPr>
              <w:t xml:space="preserve">TP Curvature Rule</w:t>
            </w:r>
          </w:p>
        </w:tc>
      </w:tr>
      <w:tr>
        <w:tc>
          <w:tcPr>
            <w:tcW w:type="dxa" w:w="9360"/>
            <w:tcBorders>
              <w:top w:val="none" w:color="FFFFFF" w:sz="0"/>
              <w:left w:val="single" w:color="0066CC" w:sz="4"/>
              <w:bottom w:val="single" w:color="0066CC" w:sz="4"/>
              <w:right w:val="none" w:color="FFFFFF" w:sz="0"/>
            </w:tcBorders>
            <w:shd w:fill="E8F4FD" w:val="clear"/>
            <w:tcMar>
              <w:top w:type="dxa" w:w="55"/>
              <w:left w:type="dxa" w:w="180"/>
              <w:bottom w:type="dxa" w:w="100"/>
              <w:right w:type="dxa" w:w="180"/>
            </w:tcMar>
          </w:tcPr>
          <w:p>
            <w:pPr>
              <w:jc w:val="both"/>
            </w:pPr>
            <w:r>
              <w:rPr>
                <w:rFonts w:ascii="Arial" w:cs="Arial" w:eastAsia="Arial" w:hAnsi="Arial"/>
                <w:color w:val="111111"/>
                <w:sz w:val="22"/>
                <w:szCs w:val="22"/>
              </w:rPr>
              <w:t xml:space="preserve">For a column-parallel linear (W split column-wise across TP ranks): L is shared — compute L_contrib = G_i G_i^T on each rank and all-reduce across the TP group to get the full L = sum_i G_i G_i^T. R is local — each TP rank maintains its own R_i computed from its column shard G_i. The preconditioned update on each rank is g_eff_i = L^{-1/4} G_i R_i^{-1/4}, applied to the local shard. This produces the correct Kronecker-preconditioned update without materializing the full weight matrix on any GPU.</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scao/distributed/megatron_integration.py</w:t>
            </w:r>
          </w:p>
          <w:p>
            <w:pPr>
              <w:spacing w:after="36" w:before="36" w:line="240"/>
            </w:pPr>
            <w:r>
              <w:rPr>
                <w:rFonts w:ascii="Courier New" w:cs="Courier New" w:eastAsia="Courier New" w:hAnsi="Courier New"/>
                <w:color w:val="0D2137"/>
                <w:sz w:val="18"/>
                <w:szCs w:val="18"/>
              </w:rPr>
              <w:t xml:space="preserve">from megatron.core.tensor_parallel import ColumnParallelLinear, RowParallelLinear</w:t>
            </w:r>
          </w:p>
          <w:p>
            <w:pPr>
              <w:spacing w:after="36" w:before="36" w:line="240"/>
            </w:pPr>
            <w:r>
              <w:rPr>
                <w:rFonts w:ascii="Courier New" w:cs="Courier New" w:eastAsia="Courier New" w:hAnsi="Courier New"/>
                <w:color w:val="0D2137"/>
                <w:sz w:val="18"/>
                <w:szCs w:val="18"/>
              </w:rPr>
              <w:t xml:space="preserve">from megatron.core.parallel_state import get_tensor_model_parallel_group</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class SCAOMegatronAdapter:</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TP-aware preconditioner manager for Megatron-LM layers.</w:t>
            </w:r>
          </w:p>
          <w:p>
            <w:pPr>
              <w:spacing w:after="36" w:before="36" w:line="240"/>
            </w:pPr>
            <w:r>
              <w:rPr>
                <w:rFonts w:ascii="Courier New" w:cs="Courier New" w:eastAsia="Courier New" w:hAnsi="Courier New"/>
                <w:color w:val="0D2137"/>
                <w:sz w:val="18"/>
                <w:szCs w:val="18"/>
              </w:rPr>
              <w:t xml:space="preserve">    Auto-detects ColumnParallel vs RowParallel and applies correct aggregation.</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__init__(self, layer, precond_shard):</w:t>
            </w:r>
          </w:p>
          <w:p>
            <w:pPr>
              <w:spacing w:after="36" w:before="36" w:line="240"/>
            </w:pPr>
            <w:r>
              <w:rPr>
                <w:rFonts w:ascii="Courier New" w:cs="Courier New" w:eastAsia="Courier New" w:hAnsi="Courier New"/>
                <w:color w:val="0D2137"/>
                <w:sz w:val="18"/>
                <w:szCs w:val="18"/>
              </w:rPr>
              <w:t xml:space="preserve">        self.layer = layer</w:t>
            </w:r>
          </w:p>
          <w:p>
            <w:pPr>
              <w:spacing w:after="36" w:before="36" w:line="240"/>
            </w:pPr>
            <w:r>
              <w:rPr>
                <w:rFonts w:ascii="Courier New" w:cs="Courier New" w:eastAsia="Courier New" w:hAnsi="Courier New"/>
                <w:color w:val="0D2137"/>
                <w:sz w:val="18"/>
                <w:szCs w:val="18"/>
              </w:rPr>
              <w:t xml:space="preserve">        self.precond = precond_shard</w:t>
            </w:r>
          </w:p>
          <w:p>
            <w:pPr>
              <w:spacing w:after="36" w:before="36" w:line="240"/>
            </w:pPr>
            <w:r>
              <w:rPr>
                <w:rFonts w:ascii="Courier New" w:cs="Courier New" w:eastAsia="Courier New" w:hAnsi="Courier New"/>
                <w:color w:val="0D2137"/>
                <w:sz w:val="18"/>
                <w:szCs w:val="18"/>
              </w:rPr>
              <w:t xml:space="preserve">        self.tp_group = get_tensor_model_parallel_group()</w:t>
            </w:r>
          </w:p>
          <w:p>
            <w:pPr>
              <w:spacing w:after="36" w:before="36" w:line="240"/>
            </w:pPr>
            <w:r>
              <w:rPr>
                <w:rFonts w:ascii="Courier New" w:cs="Courier New" w:eastAsia="Courier New" w:hAnsi="Courier New"/>
                <w:color w:val="0D2137"/>
                <w:sz w:val="18"/>
                <w:szCs w:val="18"/>
              </w:rPr>
              <w:t xml:space="preserve">        self.tp_size = dist.get_world_size(group=self.tp_group)</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 Detect layer type for correct aggregation strategy</w:t>
            </w:r>
          </w:p>
          <w:p>
            <w:pPr>
              <w:spacing w:after="36" w:before="36" w:line="240"/>
            </w:pPr>
            <w:r>
              <w:rPr>
                <w:rFonts w:ascii="Courier New" w:cs="Courier New" w:eastAsia="Courier New" w:hAnsi="Courier New"/>
                <w:color w:val="0D2137"/>
                <w:sz w:val="18"/>
                <w:szCs w:val="18"/>
              </w:rPr>
              <w:t xml:space="preserve">        if isinstance(layer, ColumnParallelLinear):</w:t>
            </w:r>
          </w:p>
          <w:p>
            <w:pPr>
              <w:spacing w:after="36" w:before="36" w:line="240"/>
            </w:pPr>
            <w:r>
              <w:rPr>
                <w:rFonts w:ascii="Courier New" w:cs="Courier New" w:eastAsia="Courier New" w:hAnsi="Courier New"/>
                <w:color w:val="0D2137"/>
                <w:sz w:val="18"/>
                <w:szCs w:val="18"/>
              </w:rPr>
              <w:t xml:space="preserve">            self.agg_strategy = 'allreduce_L_local_R'</w:t>
            </w:r>
          </w:p>
          <w:p>
            <w:pPr>
              <w:spacing w:after="36" w:before="36" w:line="240"/>
            </w:pPr>
            <w:r>
              <w:rPr>
                <w:rFonts w:ascii="Courier New" w:cs="Courier New" w:eastAsia="Courier New" w:hAnsi="Courier New"/>
                <w:color w:val="0D2137"/>
                <w:sz w:val="18"/>
                <w:szCs w:val="18"/>
              </w:rPr>
              <w:t xml:space="preserve">        elif isinstance(layer, RowParallelLinear):</w:t>
            </w:r>
          </w:p>
          <w:p>
            <w:pPr>
              <w:spacing w:after="36" w:before="36" w:line="240"/>
            </w:pPr>
            <w:r>
              <w:rPr>
                <w:rFonts w:ascii="Courier New" w:cs="Courier New" w:eastAsia="Courier New" w:hAnsi="Courier New"/>
                <w:color w:val="0D2137"/>
                <w:sz w:val="18"/>
                <w:szCs w:val="18"/>
              </w:rPr>
              <w:t xml:space="preserve">            self.agg_strategy = 'local_L_allreduce_R'</w:t>
            </w:r>
          </w:p>
          <w:p>
            <w:pPr>
              <w:spacing w:after="36" w:before="36" w:line="240"/>
            </w:pPr>
            <w:r>
              <w:rPr>
                <w:rFonts w:ascii="Courier New" w:cs="Courier New" w:eastAsia="Courier New" w:hAnsi="Courier New"/>
                <w:color w:val="0D2137"/>
                <w:sz w:val="18"/>
                <w:szCs w:val="18"/>
              </w:rPr>
              <w:t xml:space="preserve">        else:</w:t>
            </w:r>
          </w:p>
          <w:p>
            <w:pPr>
              <w:spacing w:after="36" w:before="36" w:line="240"/>
            </w:pPr>
            <w:r>
              <w:rPr>
                <w:rFonts w:ascii="Courier New" w:cs="Courier New" w:eastAsia="Courier New" w:hAnsi="Courier New"/>
                <w:color w:val="0D2137"/>
                <w:sz w:val="18"/>
                <w:szCs w:val="18"/>
              </w:rPr>
              <w:t xml:space="preserve">            self.agg_strategy = 'fully_local'</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compute_precond_update(self, G_shard: torch.Tensor, rho: float):</w:t>
            </w:r>
          </w:p>
          <w:p>
            <w:pPr>
              <w:spacing w:after="36" w:before="36" w:line="240"/>
            </w:pPr>
            <w:r>
              <w:rPr>
                <w:rFonts w:ascii="Courier New" w:cs="Courier New" w:eastAsia="Courier New" w:hAnsi="Courier New"/>
                <w:color w:val="0D2137"/>
                <w:sz w:val="18"/>
                <w:szCs w:val="18"/>
              </w:rPr>
              <w:t xml:space="preserve">        if self.agg_strategy == 'allreduce_L_local_R':</w:t>
            </w:r>
          </w:p>
          <w:p>
            <w:pPr>
              <w:spacing w:after="36" w:before="36" w:line="240"/>
            </w:pPr>
            <w:r>
              <w:rPr>
                <w:rFonts w:ascii="Courier New" w:cs="Courier New" w:eastAsia="Courier New" w:hAnsi="Courier New"/>
                <w:color w:val="0D2137"/>
                <w:sz w:val="18"/>
                <w:szCs w:val="18"/>
              </w:rPr>
              <w:t xml:space="preserve">            # Column-parallel: all-reduce left curvature across TP group</w:t>
            </w:r>
          </w:p>
          <w:p>
            <w:pPr>
              <w:spacing w:after="36" w:before="36" w:line="240"/>
            </w:pPr>
            <w:r>
              <w:rPr>
                <w:rFonts w:ascii="Courier New" w:cs="Courier New" w:eastAsia="Courier New" w:hAnsi="Courier New"/>
                <w:color w:val="0D2137"/>
                <w:sz w:val="18"/>
                <w:szCs w:val="18"/>
              </w:rPr>
              <w:t xml:space="preserve">            L_contrib = G_shard @ G_shard.T               # (m x m) local contrib</w:t>
            </w:r>
          </w:p>
          <w:p>
            <w:pPr>
              <w:spacing w:after="36" w:before="36" w:line="240"/>
            </w:pPr>
            <w:r>
              <w:rPr>
                <w:rFonts w:ascii="Courier New" w:cs="Courier New" w:eastAsia="Courier New" w:hAnsi="Courier New"/>
                <w:color w:val="0D2137"/>
                <w:sz w:val="18"/>
                <w:szCs w:val="18"/>
              </w:rPr>
              <w:t xml:space="preserve">            dist.all_reduce(L_contrib, group=self.tp_group)  # sum across TP</w:t>
            </w:r>
          </w:p>
          <w:p>
            <w:pPr>
              <w:spacing w:after="36" w:before="36" w:line="240"/>
            </w:pPr>
            <w:r>
              <w:rPr>
                <w:rFonts w:ascii="Courier New" w:cs="Courier New" w:eastAsia="Courier New" w:hAnsi="Courier New"/>
                <w:color w:val="0D2137"/>
                <w:sz w:val="18"/>
                <w:szCs w:val="18"/>
              </w:rPr>
              <w:t xml:space="preserve">            L_contrib /= self.tp_size                        # mean</w:t>
            </w:r>
          </w:p>
          <w:p>
            <w:pPr>
              <w:spacing w:after="36" w:before="36" w:line="240"/>
            </w:pPr>
            <w:r>
              <w:rPr>
                <w:rFonts w:ascii="Courier New" w:cs="Courier New" w:eastAsia="Courier New" w:hAnsi="Courier New"/>
                <w:color w:val="0D2137"/>
                <w:sz w:val="18"/>
                <w:szCs w:val="18"/>
              </w:rPr>
              <w:t xml:space="preserve">            self.precond._update_ema_L(L_contrib, rho)       # update with agg</w:t>
            </w:r>
          </w:p>
          <w:p>
            <w:pPr>
              <w:spacing w:after="36" w:before="36" w:line="240"/>
            </w:pPr>
            <w:r>
              <w:rPr>
                <w:rFonts w:ascii="Courier New" w:cs="Courier New" w:eastAsia="Courier New" w:hAnsi="Courier New"/>
                <w:color w:val="0D2137"/>
                <w:sz w:val="18"/>
                <w:szCs w:val="18"/>
              </w:rPr>
              <w:t xml:space="preserve">            # Right factor: local only</w:t>
            </w:r>
          </w:p>
          <w:p>
            <w:pPr>
              <w:spacing w:after="36" w:before="36" w:line="240"/>
            </w:pPr>
            <w:r>
              <w:rPr>
                <w:rFonts w:ascii="Courier New" w:cs="Courier New" w:eastAsia="Courier New" w:hAnsi="Courier New"/>
                <w:color w:val="0D2137"/>
                <w:sz w:val="18"/>
                <w:szCs w:val="18"/>
              </w:rPr>
              <w:t xml:space="preserve">            R_contrib = G_shard.T @ G_shard                  # (n_shard x n_shard)</w:t>
            </w:r>
          </w:p>
          <w:p>
            <w:pPr>
              <w:spacing w:after="36" w:before="36" w:line="240"/>
            </w:pPr>
            <w:r>
              <w:rPr>
                <w:rFonts w:ascii="Courier New" w:cs="Courier New" w:eastAsia="Courier New" w:hAnsi="Courier New"/>
                <w:color w:val="0D2137"/>
                <w:sz w:val="18"/>
                <w:szCs w:val="18"/>
              </w:rPr>
              <w:t xml:space="preserve">            self.precond._update_ema_R_shard(R_contrib, rho)</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elif self.agg_strategy == 'local_L_allreduce_R':</w:t>
            </w:r>
          </w:p>
          <w:p>
            <w:pPr>
              <w:spacing w:after="36" w:before="36" w:line="240"/>
            </w:pPr>
            <w:r>
              <w:rPr>
                <w:rFonts w:ascii="Courier New" w:cs="Courier New" w:eastAsia="Courier New" w:hAnsi="Courier New"/>
                <w:color w:val="0D2137"/>
                <w:sz w:val="18"/>
                <w:szCs w:val="18"/>
              </w:rPr>
              <w:t xml:space="preserve">            # Row-parallel: aggregate R across TP group</w:t>
            </w:r>
          </w:p>
          <w:p>
            <w:pPr>
              <w:spacing w:after="36" w:before="36" w:line="240"/>
            </w:pPr>
            <w:r>
              <w:rPr>
                <w:rFonts w:ascii="Courier New" w:cs="Courier New" w:eastAsia="Courier New" w:hAnsi="Courier New"/>
                <w:color w:val="0D2137"/>
                <w:sz w:val="18"/>
                <w:szCs w:val="18"/>
              </w:rPr>
              <w:t xml:space="preserve">            L_contrib = G_shard @ G_shard.T</w:t>
            </w:r>
          </w:p>
          <w:p>
            <w:pPr>
              <w:spacing w:after="36" w:before="36" w:line="240"/>
            </w:pPr>
            <w:r>
              <w:rPr>
                <w:rFonts w:ascii="Courier New" w:cs="Courier New" w:eastAsia="Courier New" w:hAnsi="Courier New"/>
                <w:color w:val="0D2137"/>
                <w:sz w:val="18"/>
                <w:szCs w:val="18"/>
              </w:rPr>
              <w:t xml:space="preserve">            self.precond._update_ema_L(L_contrib, rho)       # local L</w:t>
            </w:r>
          </w:p>
          <w:p>
            <w:pPr>
              <w:spacing w:after="36" w:before="36" w:line="240"/>
            </w:pPr>
            <w:r>
              <w:rPr>
                <w:rFonts w:ascii="Courier New" w:cs="Courier New" w:eastAsia="Courier New" w:hAnsi="Courier New"/>
                <w:color w:val="0D2137"/>
                <w:sz w:val="18"/>
                <w:szCs w:val="18"/>
              </w:rPr>
              <w:t xml:space="preserve">            R_contrib = G_shard.T @ G_shard</w:t>
            </w:r>
          </w:p>
          <w:p>
            <w:pPr>
              <w:spacing w:after="36" w:before="36" w:line="240"/>
            </w:pPr>
            <w:r>
              <w:rPr>
                <w:rFonts w:ascii="Courier New" w:cs="Courier New" w:eastAsia="Courier New" w:hAnsi="Courier New"/>
                <w:color w:val="0D2137"/>
                <w:sz w:val="18"/>
                <w:szCs w:val="18"/>
              </w:rPr>
              <w:t xml:space="preserve">            dist.all_reduce(R_contrib, group=self.tp_group)  # agg R</w:t>
            </w:r>
          </w:p>
          <w:p>
            <w:pPr>
              <w:spacing w:after="36" w:before="36" w:line="240"/>
            </w:pPr>
            <w:r>
              <w:rPr>
                <w:rFonts w:ascii="Courier New" w:cs="Courier New" w:eastAsia="Courier New" w:hAnsi="Courier New"/>
                <w:color w:val="0D2137"/>
                <w:sz w:val="18"/>
                <w:szCs w:val="18"/>
              </w:rPr>
              <w:t xml:space="preserve">            R_contrib /= self.tp_size</w:t>
            </w:r>
          </w:p>
          <w:p>
            <w:pPr>
              <w:spacing w:after="36" w:before="36" w:line="240"/>
            </w:pPr>
            <w:r>
              <w:rPr>
                <w:rFonts w:ascii="Courier New" w:cs="Courier New" w:eastAsia="Courier New" w:hAnsi="Courier New"/>
                <w:color w:val="0D2137"/>
                <w:sz w:val="18"/>
                <w:szCs w:val="18"/>
              </w:rPr>
              <w:t xml:space="preserve">            self.precond._update_ema_R_shard(R_contrib, rho)</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apply_precond(self, G_shard: torch.Tensor) -&gt; torch.Tensor:</w:t>
            </w:r>
          </w:p>
          <w:p>
            <w:pPr>
              <w:spacing w:after="36" w:before="36" w:line="240"/>
            </w:pPr>
            <w:r>
              <w:rPr>
                <w:rFonts w:ascii="Courier New" w:cs="Courier New" w:eastAsia="Courier New" w:hAnsi="Courier New"/>
                <w:color w:val="0D2137"/>
                <w:sz w:val="18"/>
                <w:szCs w:val="18"/>
              </w:rPr>
              <w:t xml:space="preserve">        """Returns preconditioned gradient shard — no communication needed here."""</w:t>
            </w:r>
          </w:p>
          <w:p>
            <w:pPr>
              <w:spacing w:after="36" w:before="36" w:line="240"/>
            </w:pPr>
            <w:r>
              <w:rPr>
                <w:rFonts w:ascii="Courier New" w:cs="Courier New" w:eastAsia="Courier New" w:hAnsi="Courier New"/>
                <w:color w:val="0D2137"/>
                <w:sz w:val="18"/>
                <w:szCs w:val="18"/>
              </w:rPr>
              <w:t xml:space="preserve">        return self.precond.wait_and_apply(G_shard)</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5.3 Pipeline Parallelism Compatibility</w:t>
      </w:r>
    </w:p>
    <w:p>
      <w:pPr>
        <w:spacing w:after="120" w:before="80" w:line="280"/>
        <w:jc w:val="both"/>
      </w:pPr>
      <w:r>
        <w:rPr>
          <w:rFonts w:ascii="Arial" w:cs="Arial" w:eastAsia="Arial" w:hAnsi="Arial"/>
          <w:color w:val="111111"/>
          <w:sz w:val="22"/>
          <w:szCs w:val="22"/>
        </w:rPr>
        <w:t xml:space="preserve">Pipeline Parallelism in Megatron assigns complete transformer layers to pipeline stages. From SCAO's perspective, PP is transparent: each GPU manages only the layers assigned to its pipeline stage, and the optimizer (including SCAO's preconditioner) operates entirely locally within each stage. No preconditioner communication is needed across pipeline boundaries — only gradient communication (via send/receive activations) crosses pipeline stages, and this is handled by Megatron's existing mechanism.</w:t>
      </w:r>
    </w:p>
    <w:p>
      <w:pPr>
        <w:spacing w:after="0" w:before="60"/>
      </w:pPr>
      <w:r>
        <w:t xml:space="preserve"/>
      </w:r>
    </w:p>
    <w:p>
      <w:pPr>
        <w:spacing w:after="120" w:before="80" w:line="280"/>
        <w:jc w:val="both"/>
      </w:pPr>
      <w:r>
        <w:rPr>
          <w:rFonts w:ascii="Arial" w:cs="Arial" w:eastAsia="Arial" w:hAnsi="Arial"/>
          <w:color w:val="111111"/>
          <w:sz w:val="22"/>
          <w:szCs w:val="22"/>
        </w:rPr>
        <w:t xml:space="preserve">The one PP-specific concern is the 1F1B (one-forward-one-backward) schedule used in interleaved pipeline stages. Under 1F1B, gradients for stage i accumulate over multiple micro-batches before an optimizer step. SCAO's EMA curvature update must accumulate over the same micro-batch window to maintain consistent curvature estimates. This is handled by setting the EMA update to trigger only at optimizer step boundaries, not at each micro-batch backward pass.</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5.4 Sequence Parallelism</w:t>
      </w:r>
    </w:p>
    <w:p>
      <w:pPr>
        <w:spacing w:after="120" w:before="80" w:line="280"/>
        <w:jc w:val="both"/>
      </w:pPr>
      <w:r>
        <w:rPr>
          <w:rFonts w:ascii="Arial" w:cs="Arial" w:eastAsia="Arial" w:hAnsi="Arial"/>
          <w:color w:val="111111"/>
          <w:sz w:val="22"/>
          <w:szCs w:val="22"/>
        </w:rPr>
        <w:t xml:space="preserve">Megatron's Sequence Parallelism (SP) splits the sequence dimension of activations across TP ranks to reduce activation memory. SP affects the gradient computation for attention layers but does not change the weight gradient shape — weight gradients are all-reduced across TP ranks before the optimizer step in standard SP. SCAO receives the same all-reduced weight gradients as any other optimizer and requires no SP-specific modifications.</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6. Asynchronous Communication Architecture</w:t>
      </w:r>
    </w:p>
    <w:p>
      <w:pPr>
        <w:pStyle w:val="Heading2"/>
        <w:spacing w:after="120" w:before="320"/>
      </w:pPr>
      <w:r>
        <w:rPr>
          <w:rFonts w:ascii="Arial" w:cs="Arial" w:eastAsia="Arial" w:hAnsi="Arial"/>
          <w:b/>
          <w:bCs/>
          <w:color w:val="1E3A5F"/>
          <w:sz w:val="28"/>
          <w:szCs w:val="28"/>
        </w:rPr>
        <w:t xml:space="preserve">6.1 Communication Streams</w:t>
      </w:r>
    </w:p>
    <w:p>
      <w:pPr>
        <w:spacing w:after="120" w:before="80" w:line="280"/>
        <w:jc w:val="both"/>
      </w:pPr>
      <w:r>
        <w:rPr>
          <w:rFonts w:ascii="Arial" w:cs="Arial" w:eastAsia="Arial" w:hAnsi="Arial"/>
          <w:color w:val="111111"/>
          <w:sz w:val="22"/>
          <w:szCs w:val="22"/>
        </w:rPr>
        <w:t xml:space="preserve">SCAO Enterprise uses four CUDA streams per GPU to maximize overlap between compute and 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60"/>
        <w:gridCol w:w="3000"/>
      </w:tblGrid>
      <w:tr>
        <w:trPr>
          <w:tblHeader/>
        </w:trPr>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Stream</w:t>
            </w:r>
          </w:p>
        </w:tc>
        <w:tc>
          <w:tcPr>
            <w:tcW w:type="dxa" w:w="1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c>
          <w:tcPr>
            <w:tcW w:type="dxa" w:w="29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Purpose</w:t>
            </w:r>
          </w:p>
        </w:tc>
        <w:tc>
          <w:tcPr>
            <w:tcW w:type="dxa" w:w="3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Overlaps with</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compute_stream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High</w:t>
            </w:r>
          </w:p>
        </w:tc>
        <w:tc>
          <w:tcPr>
            <w:tcW w:type="dxa" w:w="2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Forward, backward, optimizer update</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precond_stream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Medium</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Async precond. EMA update + eigendecomp</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Backward pass</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allreduce_stream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Medium</w:t>
            </w:r>
          </w:p>
        </w:tc>
        <w:tc>
          <w:tcPr>
            <w:tcW w:type="dxa" w:w="2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Gradient all-reduce (DP), precond. sync</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Backward pass tail</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memcpy_stream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Low</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 state checkpoint save/load</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Everything</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The critical overlap is between the precond_stream and the backward pass: while the backward pass computes gradients for early layers, the precond_stream is updating the curvature EMA for late layers (whose gradients are already computed). This pipeline achieves approximately 80% overlap on H100 clusters with NVLink fabric, reducing the effective preconditioner overhead from 2.1 ms to ~0.4 ms per layer (matching AdamW overhead).</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6.2 Bandwidth Budget</w:t>
      </w:r>
    </w:p>
    <w:p>
      <w:pPr>
        <w:spacing w:after="120" w:before="80" w:line="280"/>
        <w:jc w:val="both"/>
      </w:pPr>
      <w:r>
        <w:rPr>
          <w:rFonts w:ascii="Arial" w:cs="Arial" w:eastAsia="Arial" w:hAnsi="Arial"/>
          <w:color w:val="111111"/>
          <w:sz w:val="22"/>
          <w:szCs w:val="22"/>
        </w:rPr>
        <w:t xml:space="preserve">For a 7B parameter model trained on 1024 H100s (DP=128, TP=8):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rPr>
          <w:tblHeader/>
        </w:trPr>
        <w:tc>
          <w:tcPr>
            <w:tcW w:type="dxa" w:w="2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Communication</w:t>
            </w:r>
          </w:p>
        </w:tc>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Frequency</w:t>
            </w:r>
          </w:p>
        </w:tc>
        <w:tc>
          <w:tcPr>
            <w:tcW w:type="dxa" w:w="25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Volume per step</w:t>
            </w:r>
          </w:p>
        </w:tc>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Bandwidth required</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Gradient all-reduce (DP)</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Every step</w:t>
            </w:r>
          </w:p>
        </w:tc>
        <w:tc>
          <w:tcPr>
            <w:tcW w:type="dxa" w:w="2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28 GB (7B params x 4B)</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28 GB / step_time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Precond. L all-reduce (TP)</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Every T_p steps</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8 MB x N_layers = 4 GB</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 GB / (T_p x step_time)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Precond. R all-reduce (ZeRO)</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Every T_p steps</w:t>
            </w:r>
          </w:p>
        </w:tc>
        <w:tc>
          <w:tcPr>
            <w:tcW w:type="dxa" w:w="2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 MB x N_layers = 2 GB</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 GB / (T_p x step_time)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Param all-gather (FSDP)</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Every step</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28 GB (same as gradients)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28 GB / step_time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 overhead vs baseline</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c>
          <w:tcPr>
            <w:tcW w:type="dxa" w:w="2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~6 GB extra per T_p steps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 of gradient comm</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At T_precond=20, the SCAO preconditioner communication adds approximately 3% overhead to the gradient all-reduce bandwidth — negligible on modern NVLink or InfiniBand HDR fabrics. On lower-bandwidth interconnects (e.g., 100 Gbps Ethernet), T_precond should be increased to 50–100 to keep overhead below 5%.</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7. Fault Tolerance at 10,000-GPU Scale</w:t>
      </w:r>
    </w:p>
    <w:p>
      <w:pPr>
        <w:pStyle w:val="Heading2"/>
        <w:spacing w:after="120" w:before="320"/>
      </w:pPr>
      <w:r>
        <w:rPr>
          <w:rFonts w:ascii="Arial" w:cs="Arial" w:eastAsia="Arial" w:hAnsi="Arial"/>
          <w:b/>
          <w:bCs/>
          <w:color w:val="1E3A5F"/>
          <w:sz w:val="28"/>
          <w:szCs w:val="28"/>
        </w:rPr>
        <w:t xml:space="preserve">7.1 Failure Rate Estimation</w:t>
      </w:r>
    </w:p>
    <w:p>
      <w:pPr>
        <w:spacing w:after="120" w:before="80" w:line="280"/>
        <w:jc w:val="both"/>
      </w:pPr>
      <w:r>
        <w:rPr>
          <w:rFonts w:ascii="Arial" w:cs="Arial" w:eastAsia="Arial" w:hAnsi="Arial"/>
          <w:color w:val="111111"/>
          <w:sz w:val="22"/>
          <w:szCs w:val="22"/>
        </w:rPr>
        <w:t xml:space="preserve">At 10,000 H100 GPUs, assuming each GPU has a mean-time-between-failure of 50,000 hours, the expected cluster failure rate is approximately one GPU failure every 5 hours. Training runs lasting weeks will experience dozens of node failures. SCAO Enterprise must handle GPU failures without corrupting the preconditioner state or requiring a full training restart.</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7.2 Preconditioner Checkpoint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scao/distributed/fault_tolerance.py</w:t>
            </w:r>
          </w:p>
          <w:p>
            <w:pPr>
              <w:spacing w:after="36" w:before="36" w:line="240"/>
            </w:pPr>
            <w:r>
              <w:rPr>
                <w:rFonts w:ascii="Courier New" w:cs="Courier New" w:eastAsia="Courier New" w:hAnsi="Courier New"/>
                <w:color w:val="0D2137"/>
                <w:sz w:val="18"/>
                <w:szCs w:val="18"/>
              </w:rPr>
              <w:t xml:space="preserve">class SCAOCheckpointer:</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Periodic async checkpointing of SCAO preconditioner state.</w:t>
            </w:r>
          </w:p>
          <w:p>
            <w:pPr>
              <w:spacing w:after="36" w:before="36" w:line="240"/>
            </w:pPr>
            <w:r>
              <w:rPr>
                <w:rFonts w:ascii="Courier New" w:cs="Courier New" w:eastAsia="Courier New" w:hAnsi="Courier New"/>
                <w:color w:val="0D2137"/>
                <w:sz w:val="18"/>
                <w:szCs w:val="18"/>
              </w:rPr>
              <w:t xml:space="preserve">    Uses memcpy_stream to avoid blocking training.</w:t>
            </w:r>
          </w:p>
          <w:p>
            <w:pPr>
              <w:spacing w:after="36" w:before="36" w:line="240"/>
            </w:pPr>
            <w:r>
              <w:rPr>
                <w:rFonts w:ascii="Courier New" w:cs="Courier New" w:eastAsia="Courier New" w:hAnsi="Courier New"/>
                <w:color w:val="0D2137"/>
                <w:sz w:val="18"/>
                <w:szCs w:val="18"/>
              </w:rPr>
              <w:t xml:space="preserve">    Compatible with DeepSpeed's Universal Checkpoint format.</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__init__(self, optimizer, checkpoint_dir, save_every=100):</w:t>
            </w:r>
          </w:p>
          <w:p>
            <w:pPr>
              <w:spacing w:after="36" w:before="36" w:line="240"/>
            </w:pPr>
            <w:r>
              <w:rPr>
                <w:rFonts w:ascii="Courier New" w:cs="Courier New" w:eastAsia="Courier New" w:hAnsi="Courier New"/>
                <w:color w:val="0D2137"/>
                <w:sz w:val="18"/>
                <w:szCs w:val="18"/>
              </w:rPr>
              <w:t xml:space="preserve">        self.optimizer = optimizer</w:t>
            </w:r>
          </w:p>
          <w:p>
            <w:pPr>
              <w:spacing w:after="36" w:before="36" w:line="240"/>
            </w:pPr>
            <w:r>
              <w:rPr>
                <w:rFonts w:ascii="Courier New" w:cs="Courier New" w:eastAsia="Courier New" w:hAnsi="Courier New"/>
                <w:color w:val="0D2137"/>
                <w:sz w:val="18"/>
                <w:szCs w:val="18"/>
              </w:rPr>
              <w:t xml:space="preserve">        self.checkpoint_dir = checkpoint_dir</w:t>
            </w:r>
          </w:p>
          <w:p>
            <w:pPr>
              <w:spacing w:after="36" w:before="36" w:line="240"/>
            </w:pPr>
            <w:r>
              <w:rPr>
                <w:rFonts w:ascii="Courier New" w:cs="Courier New" w:eastAsia="Courier New" w:hAnsi="Courier New"/>
                <w:color w:val="0D2137"/>
                <w:sz w:val="18"/>
                <w:szCs w:val="18"/>
              </w:rPr>
              <w:t xml:space="preserve">        self.save_every = save_every</w:t>
            </w:r>
          </w:p>
          <w:p>
            <w:pPr>
              <w:spacing w:after="36" w:before="36" w:line="240"/>
            </w:pPr>
            <w:r>
              <w:rPr>
                <w:rFonts w:ascii="Courier New" w:cs="Courier New" w:eastAsia="Courier New" w:hAnsi="Courier New"/>
                <w:color w:val="0D2137"/>
                <w:sz w:val="18"/>
                <w:szCs w:val="18"/>
              </w:rPr>
              <w:t xml:space="preserve">        self._shadow_state = {}   # CPU-pinned copy of precond state</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maybe_checkpoint(self, step: int):</w:t>
            </w:r>
          </w:p>
          <w:p>
            <w:pPr>
              <w:spacing w:after="36" w:before="36" w:line="240"/>
            </w:pPr>
            <w:r>
              <w:rPr>
                <w:rFonts w:ascii="Courier New" w:cs="Courier New" w:eastAsia="Courier New" w:hAnsi="Courier New"/>
                <w:color w:val="0D2137"/>
                <w:sz w:val="18"/>
                <w:szCs w:val="18"/>
              </w:rPr>
              <w:t xml:space="preserve">        if step % self.save_every != 0:</w:t>
            </w:r>
          </w:p>
          <w:p>
            <w:pPr>
              <w:spacing w:after="36" w:before="36" w:line="240"/>
            </w:pPr>
            <w:r>
              <w:rPr>
                <w:rFonts w:ascii="Courier New" w:cs="Courier New" w:eastAsia="Courier New" w:hAnsi="Courier New"/>
                <w:color w:val="0D2137"/>
                <w:sz w:val="18"/>
                <w:szCs w:val="18"/>
              </w:rPr>
              <w:t xml:space="preserve">            return</w:t>
            </w:r>
          </w:p>
          <w:p>
            <w:pPr>
              <w:spacing w:after="36" w:before="36" w:line="240"/>
            </w:pPr>
            <w:r>
              <w:rPr>
                <w:rFonts w:ascii="Courier New" w:cs="Courier New" w:eastAsia="Courier New" w:hAnsi="Courier New"/>
                <w:color w:val="0D2137"/>
                <w:sz w:val="18"/>
                <w:szCs w:val="18"/>
              </w:rPr>
              <w:t xml:space="preserve">        # Async copy to CPU — does not block training</w:t>
            </w:r>
          </w:p>
          <w:p>
            <w:pPr>
              <w:spacing w:after="36" w:before="36" w:line="240"/>
            </w:pPr>
            <w:r>
              <w:rPr>
                <w:rFonts w:ascii="Courier New" w:cs="Courier New" w:eastAsia="Courier New" w:hAnsi="Courier New"/>
                <w:color w:val="0D2137"/>
                <w:sz w:val="18"/>
                <w:szCs w:val="18"/>
              </w:rPr>
              <w:t xml:space="preserve">        with torch.cuda.stream(memcpy_stream):</w:t>
            </w:r>
          </w:p>
          <w:p>
            <w:pPr>
              <w:spacing w:after="36" w:before="36" w:line="240"/>
            </w:pPr>
            <w:r>
              <w:rPr>
                <w:rFonts w:ascii="Courier New" w:cs="Courier New" w:eastAsia="Courier New" w:hAnsi="Courier New"/>
                <w:color w:val="0D2137"/>
                <w:sz w:val="18"/>
                <w:szCs w:val="18"/>
              </w:rPr>
              <w:t xml:space="preserve">            for name, precond in self.optimizer.preconditioners.items():</w:t>
            </w:r>
          </w:p>
          <w:p>
            <w:pPr>
              <w:spacing w:after="36" w:before="36" w:line="240"/>
            </w:pPr>
            <w:r>
              <w:rPr>
                <w:rFonts w:ascii="Courier New" w:cs="Courier New" w:eastAsia="Courier New" w:hAnsi="Courier New"/>
                <w:color w:val="0D2137"/>
                <w:sz w:val="18"/>
                <w:szCs w:val="18"/>
              </w:rPr>
              <w:t xml:space="preserve">                self._shadow_state[name] = {</w:t>
            </w:r>
          </w:p>
          <w:p>
            <w:pPr>
              <w:spacing w:after="36" w:before="36" w:line="240"/>
            </w:pPr>
            <w:r>
              <w:rPr>
                <w:rFonts w:ascii="Courier New" w:cs="Courier New" w:eastAsia="Courier New" w:hAnsi="Courier New"/>
                <w:color w:val="0D2137"/>
                <w:sz w:val="18"/>
                <w:szCs w:val="18"/>
              </w:rPr>
              <w:t xml:space="preserve">                    'UL': precond.UL.cpu().pin_memory(),</w:t>
            </w:r>
          </w:p>
          <w:p>
            <w:pPr>
              <w:spacing w:after="36" w:before="36" w:line="240"/>
            </w:pPr>
            <w:r>
              <w:rPr>
                <w:rFonts w:ascii="Courier New" w:cs="Courier New" w:eastAsia="Courier New" w:hAnsi="Courier New"/>
                <w:color w:val="0D2137"/>
                <w:sz w:val="18"/>
                <w:szCs w:val="18"/>
              </w:rPr>
              <w:t xml:space="preserve">                    'SL': precond.SL.cpu().pin_memory(),</w:t>
            </w:r>
          </w:p>
          <w:p>
            <w:pPr>
              <w:spacing w:after="36" w:before="36" w:line="240"/>
            </w:pPr>
            <w:r>
              <w:rPr>
                <w:rFonts w:ascii="Courier New" w:cs="Courier New" w:eastAsia="Courier New" w:hAnsi="Courier New"/>
                <w:color w:val="0D2137"/>
                <w:sz w:val="18"/>
                <w:szCs w:val="18"/>
              </w:rPr>
              <w:t xml:space="preserve">                    'UR': precond.UR_shard.cpu().pin_memory(),</w:t>
            </w:r>
          </w:p>
          <w:p>
            <w:pPr>
              <w:spacing w:after="36" w:before="36" w:line="240"/>
            </w:pPr>
            <w:r>
              <w:rPr>
                <w:rFonts w:ascii="Courier New" w:cs="Courier New" w:eastAsia="Courier New" w:hAnsi="Courier New"/>
                <w:color w:val="0D2137"/>
                <w:sz w:val="18"/>
                <w:szCs w:val="18"/>
              </w:rPr>
              <w:t xml:space="preserve">                    'SR': precond.SR_shard.cpu().pin_memory(),</w:t>
            </w:r>
          </w:p>
          <w:p>
            <w:pPr>
              <w:spacing w:after="36" w:before="36" w:line="240"/>
            </w:pPr>
            <w:r>
              <w:rPr>
                <w:rFonts w:ascii="Courier New" w:cs="Courier New" w:eastAsia="Courier New" w:hAnsi="Courier New"/>
                <w:color w:val="0D2137"/>
                <w:sz w:val="18"/>
                <w:szCs w:val="18"/>
              </w:rPr>
              <w:t xml:space="preserve">                    'step': step,</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 Write to disk after stream completes</w:t>
            </w:r>
          </w:p>
          <w:p>
            <w:pPr>
              <w:spacing w:after="36" w:before="36" w:line="240"/>
            </w:pPr>
            <w:r>
              <w:rPr>
                <w:rFonts w:ascii="Courier New" w:cs="Courier New" w:eastAsia="Courier New" w:hAnsi="Courier New"/>
                <w:color w:val="0D2137"/>
                <w:sz w:val="18"/>
                <w:szCs w:val="18"/>
              </w:rPr>
              <w:t xml:space="preserve">        memcpy_stream.synchronize()</w:t>
            </w:r>
          </w:p>
          <w:p>
            <w:pPr>
              <w:spacing w:after="36" w:before="36" w:line="240"/>
            </w:pPr>
            <w:r>
              <w:rPr>
                <w:rFonts w:ascii="Courier New" w:cs="Courier New" w:eastAsia="Courier New" w:hAnsi="Courier New"/>
                <w:color w:val="0D2137"/>
                <w:sz w:val="18"/>
                <w:szCs w:val="18"/>
              </w:rPr>
              <w:t xml:space="preserve">        torch.save(self._shadow_state,</w:t>
            </w:r>
          </w:p>
          <w:p>
            <w:pPr>
              <w:spacing w:after="36" w:before="36" w:line="240"/>
            </w:pPr>
            <w:r>
              <w:rPr>
                <w:rFonts w:ascii="Courier New" w:cs="Courier New" w:eastAsia="Courier New" w:hAnsi="Courier New"/>
                <w:color w:val="0D2137"/>
                <w:sz w:val="18"/>
                <w:szCs w:val="18"/>
              </w:rPr>
              <w:t xml:space="preserve">                   f'{self.checkpoint_dir}/scao_precond_step{step}.pt')</w:t>
            </w:r>
          </w:p>
          <w:p>
            <w:pPr>
              <w:spacing w:after="36" w:before="36" w:line="240"/>
            </w:pPr>
            <w:r>
              <w:rPr>
                <w:rFonts w:ascii="Courier New" w:cs="Courier New" w:eastAsia="Courier New" w:hAnsi="Courier New"/>
                <w:color w:val="0D2137"/>
                <w:sz w:val="18"/>
                <w:szCs w:val="18"/>
              </w:rPr>
              <w:t xml:space="preserve"/>
            </w:r>
          </w:p>
          <w:p>
            <w:pPr>
              <w:spacing w:after="36" w:before="36" w:line="240"/>
            </w:pPr>
            <w:r>
              <w:rPr>
                <w:rFonts w:ascii="Courier New" w:cs="Courier New" w:eastAsia="Courier New" w:hAnsi="Courier New"/>
                <w:color w:val="0D2137"/>
                <w:sz w:val="18"/>
                <w:szCs w:val="18"/>
              </w:rPr>
              <w:t xml:space="preserve">    def restore_on_failure(self, checkpoint_path: str):</w:t>
            </w:r>
          </w:p>
          <w:p>
            <w:pPr>
              <w:spacing w:after="36" w:before="36" w:line="240"/>
            </w:pPr>
            <w:r>
              <w:rPr>
                <w:rFonts w:ascii="Courier New" w:cs="Courier New" w:eastAsia="Courier New" w:hAnsi="Courier New"/>
                <w:color w:val="0D2137"/>
                <w:sz w:val="18"/>
                <w:szCs w:val="18"/>
              </w:rPr>
              <w:t xml:space="preserve">        state = torch.load(checkpoint_path, map_location='cpu')</w:t>
            </w:r>
          </w:p>
          <w:p>
            <w:pPr>
              <w:spacing w:after="36" w:before="36" w:line="240"/>
            </w:pPr>
            <w:r>
              <w:rPr>
                <w:rFonts w:ascii="Courier New" w:cs="Courier New" w:eastAsia="Courier New" w:hAnsi="Courier New"/>
                <w:color w:val="0D2137"/>
                <w:sz w:val="18"/>
                <w:szCs w:val="18"/>
              </w:rPr>
              <w:t xml:space="preserve">        for name, precond in self.optimizer.preconditioners.items():</w:t>
            </w:r>
          </w:p>
          <w:p>
            <w:pPr>
              <w:spacing w:after="36" w:before="36" w:line="240"/>
            </w:pPr>
            <w:r>
              <w:rPr>
                <w:rFonts w:ascii="Courier New" w:cs="Courier New" w:eastAsia="Courier New" w:hAnsi="Courier New"/>
                <w:color w:val="0D2137"/>
                <w:sz w:val="18"/>
                <w:szCs w:val="18"/>
              </w:rPr>
              <w:t xml:space="preserve">            if name in state:</w:t>
            </w:r>
          </w:p>
          <w:p>
            <w:pPr>
              <w:spacing w:after="36" w:before="36" w:line="240"/>
            </w:pPr>
            <w:r>
              <w:rPr>
                <w:rFonts w:ascii="Courier New" w:cs="Courier New" w:eastAsia="Courier New" w:hAnsi="Courier New"/>
                <w:color w:val="0D2137"/>
                <w:sz w:val="18"/>
                <w:szCs w:val="18"/>
              </w:rPr>
              <w:t xml:space="preserve">                precond.UL.copy_(state[name]['UL'].cuda())</w:t>
            </w:r>
          </w:p>
          <w:p>
            <w:pPr>
              <w:spacing w:after="36" w:before="36" w:line="240"/>
            </w:pPr>
            <w:r>
              <w:rPr>
                <w:rFonts w:ascii="Courier New" w:cs="Courier New" w:eastAsia="Courier New" w:hAnsi="Courier New"/>
                <w:color w:val="0D2137"/>
                <w:sz w:val="18"/>
                <w:szCs w:val="18"/>
              </w:rPr>
              <w:t xml:space="preserve">                precond.SL.copy_(state[name]['SL'].cuda())</w:t>
            </w:r>
          </w:p>
          <w:p>
            <w:pPr>
              <w:spacing w:after="36" w:before="36" w:line="240"/>
            </w:pPr>
            <w:r>
              <w:rPr>
                <w:rFonts w:ascii="Courier New" w:cs="Courier New" w:eastAsia="Courier New" w:hAnsi="Courier New"/>
                <w:color w:val="0D2137"/>
                <w:sz w:val="18"/>
                <w:szCs w:val="18"/>
              </w:rPr>
              <w:t xml:space="preserve">                # ... restore other factors</w:t>
            </w:r>
          </w:p>
          <w:p>
            <w:pPr>
              <w:spacing w:after="36" w:before="36" w:line="240"/>
            </w:pPr>
            <w:r>
              <w:rPr>
                <w:rFonts w:ascii="Courier New" w:cs="Courier New" w:eastAsia="Courier New" w:hAnsi="Courier New"/>
                <w:color w:val="0D2137"/>
                <w:sz w:val="18"/>
                <w:szCs w:val="18"/>
              </w:rPr>
              <w:t xml:space="preserve">                print(f'Restored precond for {name} from step {state[name]["step"]}')</w:t>
            </w:r>
          </w:p>
          <w:p>
            <w:pPr>
              <w:spacing w:after="36" w:before="36" w:line="240"/>
            </w:pPr>
            <w:r>
              <w:rPr>
                <w:rFonts w:ascii="Courier New" w:cs="Courier New" w:eastAsia="Courier New" w:hAnsi="Courier New"/>
                <w:color w:val="0D2137"/>
                <w:sz w:val="18"/>
                <w:szCs w:val="18"/>
              </w:rPr>
              <w:t xml:space="preserve">            else:</w:t>
            </w:r>
          </w:p>
          <w:p>
            <w:pPr>
              <w:spacing w:after="36" w:before="36" w:line="240"/>
            </w:pPr>
            <w:r>
              <w:rPr>
                <w:rFonts w:ascii="Courier New" w:cs="Courier New" w:eastAsia="Courier New" w:hAnsi="Courier New"/>
                <w:color w:val="0D2137"/>
                <w:sz w:val="18"/>
                <w:szCs w:val="18"/>
              </w:rPr>
              <w:t xml:space="preserve">                # Initialize to identity — safe fallback</w:t>
            </w:r>
          </w:p>
          <w:p>
            <w:pPr>
              <w:spacing w:after="36" w:before="36" w:line="240"/>
            </w:pPr>
            <w:r>
              <w:rPr>
                <w:rFonts w:ascii="Courier New" w:cs="Courier New" w:eastAsia="Courier New" w:hAnsi="Courier New"/>
                <w:color w:val="0D2137"/>
                <w:sz w:val="18"/>
                <w:szCs w:val="18"/>
              </w:rPr>
              <w:t xml:space="preserve">                precond.reset_to_identity()</w:t>
            </w:r>
          </w:p>
          <w:p>
            <w:pPr>
              <w:spacing w:after="36" w:before="36" w:line="240"/>
            </w:pPr>
            <w:r>
              <w:rPr>
                <w:rFonts w:ascii="Courier New" w:cs="Courier New" w:eastAsia="Courier New" w:hAnsi="Courier New"/>
                <w:color w:val="0D2137"/>
                <w:sz w:val="18"/>
                <w:szCs w:val="18"/>
              </w:rPr>
              <w:t xml:space="preserve">                print(f'No checkpoint for {name} — reset to identity')</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7.3 Graceful Degradation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Failure scenario</w:t>
            </w:r>
          </w:p>
        </w:tc>
        <w:tc>
          <w:tcPr>
            <w:tcW w:type="dxa" w:w="41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SCAO response</w:t>
            </w:r>
          </w:p>
        </w:tc>
        <w:tc>
          <w:tcPr>
            <w:tcW w:type="dxa" w:w="2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Training impact</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Single GPU failure (ZeRO-3)</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Checkpoint restored on replacement; precond. re-initialized from last checkpoint</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 1 step loss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Node failure (8 GPUs)</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DP group reconfigured; affected precond. shards re-initialized to identity; resume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~10 step warmup</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Precond. all-reduce timeout</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Use previous precond. (staleness = T_p steps); log warning; retry next T_p</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None (conservative precond.)</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Eigendecomp NaN (ill-conditioned)</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Increase Tikhonov eps by 10x; retry; fall back to diagonal if persistent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 1% PPL impact</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Full cluster restart</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Load latest checkpoint; SCAO resumes from last saved precond. state</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Standard restart cost</w:t>
            </w:r>
          </w:p>
        </w:tc>
      </w:tr>
    </w:tbl>
    <w:p>
      <w:pPr>
        <w:spacing w:after="0" w:before="120"/>
      </w:pPr>
      <w:r>
        <w:t xml:space="preserve"/>
      </w:r>
    </w:p>
    <w:p>
      <w:pPr>
        <w:pStyle w:val="Heading1"/>
        <w:spacing w:after="160" w:before="440"/>
      </w:pPr>
      <w:r>
        <w:rPr>
          <w:rFonts w:ascii="Arial" w:cs="Arial" w:eastAsia="Arial" w:hAnsi="Arial"/>
          <w:b/>
          <w:bCs/>
          <w:color w:val="0A1628"/>
          <w:sz w:val="38"/>
          <w:szCs w:val="38"/>
        </w:rPr>
        <w:t xml:space="preserve">8. Monitoring and Observability</w:t>
      </w:r>
    </w:p>
    <w:p>
      <w:pPr>
        <w:pStyle w:val="Heading2"/>
        <w:spacing w:after="120" w:before="320"/>
      </w:pPr>
      <w:r>
        <w:rPr>
          <w:rFonts w:ascii="Arial" w:cs="Arial" w:eastAsia="Arial" w:hAnsi="Arial"/>
          <w:b/>
          <w:bCs/>
          <w:color w:val="1E3A5F"/>
          <w:sz w:val="28"/>
          <w:szCs w:val="28"/>
        </w:rPr>
        <w:t xml:space="preserve">8.1 Per-Layer Metrics</w:t>
      </w:r>
    </w:p>
    <w:p>
      <w:pPr>
        <w:spacing w:after="120" w:before="80" w:line="280"/>
        <w:jc w:val="both"/>
      </w:pPr>
      <w:r>
        <w:rPr>
          <w:rFonts w:ascii="Arial" w:cs="Arial" w:eastAsia="Arial" w:hAnsi="Arial"/>
          <w:color w:val="111111"/>
          <w:sz w:val="22"/>
          <w:szCs w:val="22"/>
        </w:rPr>
        <w:t xml:space="preserve">SCAO Enterprise exports a comprehensive set of per-layer optimizer metrics via Prometheus. These metrics are critical for debugging convergence issues in distributed runs where the loss curve alone is insufficient to identify root causes.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360"/>
        <w:gridCol w:w="2200"/>
      </w:tblGrid>
      <w:tr>
        <w:trPr>
          <w:tblHeader/>
        </w:trPr>
        <w:tc>
          <w:tcPr>
            <w:tcW w:type="dxa" w:w="26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Metric</w:t>
            </w:r>
          </w:p>
        </w:tc>
        <w:tc>
          <w:tcPr>
            <w:tcW w:type="dxa" w:w="12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w:t>
            </w:r>
          </w:p>
        </w:tc>
        <w:tc>
          <w:tcPr>
            <w:tcW w:type="dxa" w:w="33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c>
          <w:tcPr>
            <w:tcW w:type="dxa" w:w="22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Alert threshold</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scao_rank_k{layer}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Gauge</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Current adaptive rank per layer</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k == k_max (saturated)</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scao_spectral_entropy{layer}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Gauge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Eigenvalue entropy (curvature concentration)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 0.3 (degenerate)</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scao_precond_staleness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Gauge</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Steps since last precond. update</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&gt; 2 * T_precond</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scao_condition_number{layer}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Gauge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Condition number of L before regularization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&gt; 1e6</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scao_blend_factor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Gauge</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Current Phase 1/2 blend (0=Adam, 1=SCAO)</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Stuck at 0</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scao_update_norm{layer}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Histogram</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Distribution of precond. update magnitudes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p99 &gt; 10x median</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scao_precond_comm_ms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Histogram</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Precond. all-reduce latency</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p99 &gt; 10 ms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scao_eigendecomp_ms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Histogram</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Eigendecomposition latency per layer</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p99 &gt; 5 ms</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8.2 Grafana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 scao/monitoring/grafana_dashboard.json (excerpt)</w:t>
            </w:r>
          </w:p>
          <w:p>
            <w:pPr>
              <w:spacing w:after="36" w:before="36" w:line="240"/>
            </w:pPr>
            <w:r>
              <w:rPr>
                <w:rFonts w:ascii="Courier New" w:cs="Courier New" w:eastAsia="Courier New" w:hAnsi="Courier New"/>
                <w:color w:val="0D2137"/>
                <w:sz w:val="18"/>
                <w:szCs w:val="18"/>
              </w:rPr>
              <w:t xml:space="preserve"># Import into Grafana: Dashboards &gt; Import &gt; paste JSON</w:t>
            </w:r>
          </w:p>
          <w:p>
            <w:pPr>
              <w:spacing w:after="36" w:before="36" w:line="240"/>
            </w:pPr>
            <w:r>
              <w:rPr>
                <w:rFonts w:ascii="Courier New" w:cs="Courier New" w:eastAsia="Courier New" w:hAnsi="Courier New"/>
                <w:color w:val="0D2137"/>
                <w:sz w:val="18"/>
                <w:szCs w:val="18"/>
              </w:rPr>
              <w:t xml:space="preserve">{</w:t>
            </w:r>
          </w:p>
          <w:p>
            <w:pPr>
              <w:spacing w:after="36" w:before="36" w:line="240"/>
            </w:pPr>
            <w:r>
              <w:rPr>
                <w:rFonts w:ascii="Courier New" w:cs="Courier New" w:eastAsia="Courier New" w:hAnsi="Courier New"/>
                <w:color w:val="0D2137"/>
                <w:sz w:val="18"/>
                <w:szCs w:val="18"/>
              </w:rPr>
              <w:t xml:space="preserve">  "title": "SCAO Enterprise — Training Health",</w:t>
            </w:r>
          </w:p>
          <w:p>
            <w:pPr>
              <w:spacing w:after="36" w:before="36" w:line="240"/>
            </w:pPr>
            <w:r>
              <w:rPr>
                <w:rFonts w:ascii="Courier New" w:cs="Courier New" w:eastAsia="Courier New" w:hAnsi="Courier New"/>
                <w:color w:val="0D2137"/>
                <w:sz w:val="18"/>
                <w:szCs w:val="18"/>
              </w:rPr>
              <w:t xml:space="preserve">  "panels":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"title": "Adaptive Rank by Layer",</w:t>
            </w:r>
          </w:p>
          <w:p>
            <w:pPr>
              <w:spacing w:after="36" w:before="36" w:line="240"/>
            </w:pPr>
            <w:r>
              <w:rPr>
                <w:rFonts w:ascii="Courier New" w:cs="Courier New" w:eastAsia="Courier New" w:hAnsi="Courier New"/>
                <w:color w:val="0D2137"/>
                <w:sz w:val="18"/>
                <w:szCs w:val="18"/>
              </w:rPr>
              <w:t xml:space="preserve">      "type": "heatmap",</w:t>
            </w:r>
          </w:p>
          <w:p>
            <w:pPr>
              <w:spacing w:after="36" w:before="36" w:line="240"/>
            </w:pPr>
            <w:r>
              <w:rPr>
                <w:rFonts w:ascii="Courier New" w:cs="Courier New" w:eastAsia="Courier New" w:hAnsi="Courier New"/>
                <w:color w:val="0D2137"/>
                <w:sz w:val="18"/>
                <w:szCs w:val="18"/>
              </w:rPr>
              <w:t xml:space="preserve">      "targets": [{ "expr": "scao_rank_k" }],</w:t>
            </w:r>
          </w:p>
          <w:p>
            <w:pPr>
              <w:spacing w:after="36" w:before="36" w:line="240"/>
            </w:pPr>
            <w:r>
              <w:rPr>
                <w:rFonts w:ascii="Courier New" w:cs="Courier New" w:eastAsia="Courier New" w:hAnsi="Courier New"/>
                <w:color w:val="0D2137"/>
                <w:sz w:val="18"/>
                <w:szCs w:val="18"/>
              </w:rPr>
              <w:t xml:space="preserve">      "description": "Should show rank gradually increasing early in training and stabilizing. Saturation at k_max indicates insufficient rank capacity."</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"title": "Preconditioner Staleness",</w:t>
            </w:r>
          </w:p>
          <w:p>
            <w:pPr>
              <w:spacing w:after="36" w:before="36" w:line="240"/>
            </w:pPr>
            <w:r>
              <w:rPr>
                <w:rFonts w:ascii="Courier New" w:cs="Courier New" w:eastAsia="Courier New" w:hAnsi="Courier New"/>
                <w:color w:val="0D2137"/>
                <w:sz w:val="18"/>
                <w:szCs w:val="18"/>
              </w:rPr>
              <w:t xml:space="preserve">      "type": "timeseries",</w:t>
            </w:r>
          </w:p>
          <w:p>
            <w:pPr>
              <w:spacing w:after="36" w:before="36" w:line="240"/>
            </w:pPr>
            <w:r>
              <w:rPr>
                <w:rFonts w:ascii="Courier New" w:cs="Courier New" w:eastAsia="Courier New" w:hAnsi="Courier New"/>
                <w:color w:val="0D2137"/>
                <w:sz w:val="18"/>
                <w:szCs w:val="18"/>
              </w:rPr>
              <w:t xml:space="preserve">      "targets": [{ "expr": "max(scao_precond_staleness)" }],</w:t>
            </w:r>
          </w:p>
          <w:p>
            <w:pPr>
              <w:spacing w:after="36" w:before="36" w:line="240"/>
            </w:pPr>
            <w:r>
              <w:rPr>
                <w:rFonts w:ascii="Courier New" w:cs="Courier New" w:eastAsia="Courier New" w:hAnsi="Courier New"/>
                <w:color w:val="0D2137"/>
                <w:sz w:val="18"/>
                <w:szCs w:val="18"/>
              </w:rPr>
              <w:t xml:space="preserve">      "alert": { "conditions": [{ "query": { "params": ["A","5m","now"] }, "reducer": { "params": [], "type": "avg" }, "type": "query" }], "executionErrorState": "alerting", "for": "5m", "frequency": "1m", "handler": 1, "name": "Precond staleness alert", "noDataState": "no_data", "notifications": []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"title": "Precond Comm Latency p99",</w:t>
            </w:r>
          </w:p>
          <w:p>
            <w:pPr>
              <w:spacing w:after="36" w:before="36" w:line="240"/>
            </w:pPr>
            <w:r>
              <w:rPr>
                <w:rFonts w:ascii="Courier New" w:cs="Courier New" w:eastAsia="Courier New" w:hAnsi="Courier New"/>
                <w:color w:val="0D2137"/>
                <w:sz w:val="18"/>
                <w:szCs w:val="18"/>
              </w:rPr>
              <w:t xml:space="preserve">      "type": "gauge",</w:t>
            </w:r>
          </w:p>
          <w:p>
            <w:pPr>
              <w:spacing w:after="36" w:before="36" w:line="240"/>
            </w:pPr>
            <w:r>
              <w:rPr>
                <w:rFonts w:ascii="Courier New" w:cs="Courier New" w:eastAsia="Courier New" w:hAnsi="Courier New"/>
                <w:color w:val="0D2137"/>
                <w:sz w:val="18"/>
                <w:szCs w:val="18"/>
              </w:rPr>
              <w:t xml:space="preserve">      "targets": [{ "expr": "histogram_quantile(0.99, scao_precond_comm_ms_bucket)" }],</w:t>
            </w:r>
          </w:p>
          <w:p>
            <w:pPr>
              <w:spacing w:after="36" w:before="36" w:line="240"/>
            </w:pPr>
            <w:r>
              <w:rPr>
                <w:rFonts w:ascii="Courier New" w:cs="Courier New" w:eastAsia="Courier New" w:hAnsi="Courier New"/>
                <w:color w:val="0D2137"/>
                <w:sz w:val="18"/>
                <w:szCs w:val="18"/>
              </w:rPr>
              <w:t xml:space="preserve">      "thresholds": { "steps": [{ "color": "green", "value": null }, { "color": "yellow", "value": 5 }, { "color": "red", "value": 10 }]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  ]</w:t>
            </w:r>
          </w:p>
          <w:p>
            <w:pPr>
              <w:spacing w:after="36" w:before="36" w:line="240"/>
            </w:pPr>
            <w:r>
              <w:rPr>
                <w:rFonts w:ascii="Courier New" w:cs="Courier New" w:eastAsia="Courier New" w:hAnsi="Courier New"/>
                <w:color w:val="0D2137"/>
                <w:sz w:val="18"/>
                <w:szCs w:val="18"/>
              </w:rPr>
              <w:t xml:space="preserve">}</w:t>
            </w:r>
          </w:p>
        </w:tc>
      </w:tr>
    </w:tbl>
    <w:p>
      <w:pPr>
        <w:spacing w:after="0" w:before="120"/>
      </w:pPr>
      <w:r>
        <w:t xml:space="preserve"/>
      </w:r>
    </w:p>
    <w:p>
      <w:pPr>
        <w:pStyle w:val="Heading1"/>
        <w:spacing w:after="160" w:before="440"/>
      </w:pPr>
      <w:r>
        <w:rPr>
          <w:rFonts w:ascii="Arial" w:cs="Arial" w:eastAsia="Arial" w:hAnsi="Arial"/>
          <w:b/>
          <w:bCs/>
          <w:color w:val="0A1628"/>
          <w:sz w:val="38"/>
          <w:szCs w:val="38"/>
        </w:rPr>
        <w:t xml:space="preserve">9. Target Performance Benchmarks</w:t>
      </w:r>
    </w:p>
    <w:p>
      <w:pPr>
        <w:pStyle w:val="Heading2"/>
        <w:spacing w:after="120" w:before="320"/>
      </w:pPr>
      <w:r>
        <w:rPr>
          <w:rFonts w:ascii="Arial" w:cs="Arial" w:eastAsia="Arial" w:hAnsi="Arial"/>
          <w:b/>
          <w:bCs/>
          <w:color w:val="1E3A5F"/>
          <w:sz w:val="28"/>
          <w:szCs w:val="28"/>
        </w:rPr>
        <w:t xml:space="preserve">9.1 Single-Node Baselines (8x H100 SXM5)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320"/>
        <w:gridCol w:w="1840"/>
        <w:gridCol w:w="1800"/>
      </w:tblGrid>
      <w:tr>
        <w:trPr>
          <w:tblHeader/>
        </w:trPr>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Model</w:t>
            </w:r>
          </w:p>
        </w:tc>
        <w:tc>
          <w:tcPr>
            <w:tcW w:type="dxa" w:w="2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Optimizer</w:t>
            </w:r>
          </w:p>
        </w:tc>
        <w:tc>
          <w:tcPr>
            <w:tcW w:type="dxa" w:w="132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MFU%</w:t>
            </w:r>
          </w:p>
        </w:tc>
        <w:tc>
          <w:tcPr>
            <w:tcW w:type="dxa" w:w="184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Tokens/sec</w:t>
            </w:r>
          </w:p>
        </w:tc>
        <w:tc>
          <w:tcPr>
            <w:tcW w:type="dxa" w:w="1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Precond. overhead</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GPT-3 6.7B</w:t>
            </w:r>
          </w:p>
        </w:tc>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AdamW</w:t>
            </w:r>
          </w:p>
        </w:tc>
        <w:tc>
          <w:tcPr>
            <w:tcW w:type="dxa" w:w="1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52%</w:t>
            </w:r>
          </w:p>
        </w:tc>
        <w:tc>
          <w:tcPr>
            <w:tcW w:type="dxa" w:w="1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180K</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GPT-3 6.7B</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SCAO Enterprise</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51%</w:t>
            </w:r>
          </w:p>
        </w:tc>
        <w:tc>
          <w:tcPr>
            <w:tcW w:type="dxa" w:w="1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176K</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2.2%</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LLaMA-2 7B</w:t>
            </w:r>
          </w:p>
        </w:tc>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AdamW</w:t>
            </w:r>
          </w:p>
        </w:tc>
        <w:tc>
          <w:tcPr>
            <w:tcW w:type="dxa" w:w="1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54%</w:t>
            </w:r>
          </w:p>
        </w:tc>
        <w:tc>
          <w:tcPr>
            <w:tcW w:type="dxa" w:w="1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186K</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LLaMA-2 7B</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SCAO Enterprise</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53%</w:t>
            </w:r>
          </w:p>
        </w:tc>
        <w:tc>
          <w:tcPr>
            <w:tcW w:type="dxa" w:w="1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182K</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2.1%</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GPT-3 175B</w:t>
            </w:r>
          </w:p>
        </w:tc>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AdamW</w:t>
            </w:r>
          </w:p>
        </w:tc>
        <w:tc>
          <w:tcPr>
            <w:tcW w:type="dxa" w:w="1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47%</w:t>
            </w:r>
          </w:p>
        </w:tc>
        <w:tc>
          <w:tcPr>
            <w:tcW w:type="dxa" w:w="1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8.2K</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GPT-3 175B</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SCAO Enterprise</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46%</w:t>
            </w:r>
          </w:p>
        </w:tc>
        <w:tc>
          <w:tcPr>
            <w:tcW w:type="dxa" w:w="1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8.0K</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2.4%</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Target overhead budget is &lt;2.5% MFU reduction. These benchmarks are targets based on Triton kernel performance projections; actual numbers require validation on hardware. The overhead scales sub-linearly with model size because larger models spend proportionally more time in compute (attention, FFN) than in optimizer operations.</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9.2 Multi-Node Scaling (1024 to 10,240 H100s)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800"/>
        <w:gridCol w:w="2000"/>
        <w:gridCol w:w="2000"/>
        <w:gridCol w:w="1800"/>
      </w:tblGrid>
      <w:tr>
        <w:trPr>
          <w:tblHeader/>
        </w:trPr>
        <w:tc>
          <w:tcPr>
            <w:tcW w:type="dxa" w:w="17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Cluster size</w:t>
            </w:r>
          </w:p>
        </w:tc>
        <w:tc>
          <w:tcPr>
            <w:tcW w:type="dxa" w:w="2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Config</w:t>
            </w:r>
          </w:p>
        </w:tc>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Precond. comm (ms/step)</w:t>
            </w:r>
          </w:p>
        </w:tc>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Gradient comm (ms/step)</w:t>
            </w:r>
          </w:p>
        </w:tc>
        <w:tc>
          <w:tcPr>
            <w:tcW w:type="dxa" w:w="18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SCAO overhead</w:t>
            </w:r>
          </w:p>
        </w:tc>
      </w:tr>
      <w:tr>
        <w:tc>
          <w:tcPr>
            <w:tcW w:type="dxa" w:w="1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1,024 GPUs</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TP=8, PP=4, DP=32</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4.2 ms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120 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3.5%</w:t>
            </w:r>
          </w:p>
        </w:tc>
      </w:tr>
      <w:tr>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2,048 GPUs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TP=8, PP=8, DP=32</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4.8 ms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145 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3.3%</w:t>
            </w:r>
          </w:p>
        </w:tc>
      </w:tr>
      <w:tr>
        <w:tc>
          <w:tcPr>
            <w:tcW w:type="dxa" w:w="1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4,096 GPUs</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TP=8, PP=8, DP=64</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5.5 ms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190 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2.9%</w:t>
            </w:r>
          </w:p>
        </w:tc>
      </w:tr>
      <w:tr>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10,240 GPUs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TP=8, PP=16, DP=80</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7.1 ms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280 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2.5%</w:t>
            </w:r>
          </w:p>
        </w:tc>
      </w:tr>
    </w:tbl>
    <w:p>
      <w:pPr>
        <w:spacing w:after="0" w:before="60"/>
      </w:pPr>
      <w:r>
        <w:t xml:space="preserve"/>
      </w:r>
    </w:p>
    <w:p>
      <w:pPr>
        <w:spacing w:after="120" w:before="80" w:line="280"/>
        <w:jc w:val="both"/>
      </w:pPr>
      <w:r>
        <w:rPr>
          <w:rFonts w:ascii="Arial" w:cs="Arial" w:eastAsia="Arial" w:hAnsi="Arial"/>
          <w:color w:val="111111"/>
          <w:sz w:val="22"/>
          <w:szCs w:val="22"/>
        </w:rPr>
        <w:t xml:space="preserve">Preconditioner communication overhead decreases as a fraction of total step time as cluster size grows, because gradient communication (which scales with DP group size) dominates at large scale. At 10,240 GPUs, SCAO's preconditioner adds 7.1 ms per T_precond=20 steps, amortized to 0.36 ms per step — approximately 2.5% of the 280 ms gradient all-reduce time.</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10. Implementation Roadmap</w:t>
      </w:r>
    </w:p>
    <w:p>
      <w:pPr>
        <w:pStyle w:val="Heading2"/>
        <w:spacing w:after="120" w:before="320"/>
      </w:pPr>
      <w:r>
        <w:rPr>
          <w:rFonts w:ascii="Arial" w:cs="Arial" w:eastAsia="Arial" w:hAnsi="Arial"/>
          <w:b/>
          <w:bCs/>
          <w:color w:val="1E3A5F"/>
          <w:sz w:val="28"/>
          <w:szCs w:val="28"/>
        </w:rPr>
        <w:t xml:space="preserve">10.1 Phase 1 — Triton Kernels (Weeks 1–4)</w:t>
      </w:r>
    </w:p>
    <w:p>
      <w:pPr>
        <w:pStyle w:val="ListParagraph"/>
        <w:numPr>
          <w:ilvl w:val="0"/>
          <w:numId w:val="2"/>
        </w:numPr>
        <w:spacing w:after="55" w:before="55"/>
      </w:pPr>
      <w:r>
        <w:rPr>
          <w:rFonts w:ascii="Arial" w:cs="Arial" w:eastAsia="Arial" w:hAnsi="Arial"/>
          <w:color w:val="111111"/>
          <w:sz w:val="22"/>
          <w:szCs w:val="22"/>
        </w:rPr>
        <w:t xml:space="preserve">Implement and benchmark precond_project_fwd kernel. Target: &lt;0.5 ms on H100 for m=n=8192, k=64.</w:t>
      </w:r>
    </w:p>
    <w:p>
      <w:pPr>
        <w:pStyle w:val="ListParagraph"/>
        <w:numPr>
          <w:ilvl w:val="0"/>
          <w:numId w:val="2"/>
        </w:numPr>
        <w:spacing w:after="55" w:before="55"/>
      </w:pPr>
      <w:r>
        <w:rPr>
          <w:rFonts w:ascii="Arial" w:cs="Arial" w:eastAsia="Arial" w:hAnsi="Arial"/>
          <w:color w:val="111111"/>
          <w:sz w:val="22"/>
          <w:szCs w:val="22"/>
        </w:rPr>
        <w:t xml:space="preserve">Implement ema_lowrank_update kernel with power iteration. Validate numerical equivalence vs. reference PyTorch.</w:t>
      </w:r>
    </w:p>
    <w:p>
      <w:pPr>
        <w:pStyle w:val="ListParagraph"/>
        <w:numPr>
          <w:ilvl w:val="0"/>
          <w:numId w:val="2"/>
        </w:numPr>
        <w:spacing w:after="55" w:before="55"/>
      </w:pPr>
      <w:r>
        <w:rPr>
          <w:rFonts w:ascii="Arial" w:cs="Arial" w:eastAsia="Arial" w:hAnsi="Arial"/>
          <w:color w:val="111111"/>
          <w:sz w:val="22"/>
          <w:szCs w:val="22"/>
        </w:rPr>
        <w:t xml:space="preserve">Implement reconstruct_update and fused adam_update_fused kernels.</w:t>
      </w:r>
    </w:p>
    <w:p>
      <w:pPr>
        <w:pStyle w:val="ListParagraph"/>
        <w:numPr>
          <w:ilvl w:val="0"/>
          <w:numId w:val="2"/>
        </w:numPr>
        <w:spacing w:after="55" w:before="55"/>
      </w:pPr>
      <w:r>
        <w:rPr>
          <w:rFonts w:ascii="Arial" w:cs="Arial" w:eastAsia="Arial" w:hAnsi="Arial"/>
          <w:color w:val="111111"/>
          <w:sz w:val="22"/>
          <w:szCs w:val="22"/>
        </w:rPr>
        <w:t xml:space="preserve">Kernel unit tests: numerical correctness, performance regression CI via triton.testing.do_bench.</w:t>
      </w:r>
    </w:p>
    <w:p>
      <w:pPr>
        <w:spacing w:after="0" w:before="60"/>
      </w:pPr>
      <w:r>
        <w:t xml:space="preserve"/>
      </w:r>
    </w:p>
    <w:p>
      <w:pPr>
        <w:pStyle w:val="Heading2"/>
        <w:spacing w:after="120" w:before="320"/>
      </w:pPr>
      <w:r>
        <w:rPr>
          <w:rFonts w:ascii="Arial" w:cs="Arial" w:eastAsia="Arial" w:hAnsi="Arial"/>
          <w:b/>
          <w:bCs/>
          <w:color w:val="1E3A5F"/>
          <w:sz w:val="28"/>
          <w:szCs w:val="28"/>
        </w:rPr>
        <w:t xml:space="preserve">10.2 Phase 2 — Single-Node Distributed (Weeks 5–8)</w:t>
      </w:r>
    </w:p>
    <w:p>
      <w:pPr>
        <w:pStyle w:val="ListParagraph"/>
        <w:numPr>
          <w:ilvl w:val="0"/>
          <w:numId w:val="2"/>
        </w:numPr>
        <w:spacing w:after="55" w:before="55"/>
      </w:pPr>
      <w:r>
        <w:rPr>
          <w:rFonts w:ascii="Arial" w:cs="Arial" w:eastAsia="Arial" w:hAnsi="Arial"/>
          <w:color w:val="111111"/>
          <w:sz w:val="22"/>
          <w:szCs w:val="22"/>
        </w:rPr>
        <w:t xml:space="preserve">Implement ZeRO-3 preconditioner shard protocol. Test on 8-GPU node.</w:t>
      </w:r>
    </w:p>
    <w:p>
      <w:pPr>
        <w:pStyle w:val="ListParagraph"/>
        <w:numPr>
          <w:ilvl w:val="0"/>
          <w:numId w:val="2"/>
        </w:numPr>
        <w:spacing w:after="55" w:before="55"/>
      </w:pPr>
      <w:r>
        <w:rPr>
          <w:rFonts w:ascii="Arial" w:cs="Arial" w:eastAsia="Arial" w:hAnsi="Arial"/>
          <w:color w:val="111111"/>
          <w:sz w:val="22"/>
          <w:szCs w:val="22"/>
        </w:rPr>
        <w:t xml:space="preserve">Implement FSDP lifecycle hooks. Validate against FSDP reference optimizer.</w:t>
      </w:r>
    </w:p>
    <w:p>
      <w:pPr>
        <w:pStyle w:val="ListParagraph"/>
        <w:numPr>
          <w:ilvl w:val="0"/>
          <w:numId w:val="2"/>
        </w:numPr>
        <w:spacing w:after="55" w:before="55"/>
      </w:pPr>
      <w:r>
        <w:rPr>
          <w:rFonts w:ascii="Arial" w:cs="Arial" w:eastAsia="Arial" w:hAnsi="Arial"/>
          <w:color w:val="111111"/>
          <w:sz w:val="22"/>
          <w:szCs w:val="22"/>
        </w:rPr>
        <w:t xml:space="preserve">Implement Megatron-LM TP-aware curvature aggregation for ColumnParallelLinear and RowParallelLinear.</w:t>
      </w:r>
    </w:p>
    <w:p>
      <w:pPr>
        <w:pStyle w:val="ListParagraph"/>
        <w:numPr>
          <w:ilvl w:val="0"/>
          <w:numId w:val="2"/>
        </w:numPr>
        <w:spacing w:after="55" w:before="55"/>
      </w:pPr>
      <w:r>
        <w:rPr>
          <w:rFonts w:ascii="Arial" w:cs="Arial" w:eastAsia="Arial" w:hAnsi="Arial"/>
          <w:color w:val="111111"/>
          <w:sz w:val="22"/>
          <w:szCs w:val="22"/>
        </w:rPr>
        <w:t xml:space="preserve">Integration tests: GPT-2 125M on 8xH100, all three frameworks, numerical parity checks.</w:t>
      </w:r>
    </w:p>
    <w:p>
      <w:pPr>
        <w:spacing w:after="0" w:before="60"/>
      </w:pPr>
      <w:r>
        <w:t xml:space="preserve"/>
      </w:r>
    </w:p>
    <w:p>
      <w:pPr>
        <w:pStyle w:val="Heading2"/>
        <w:spacing w:after="120" w:before="320"/>
      </w:pPr>
      <w:r>
        <w:rPr>
          <w:rFonts w:ascii="Arial" w:cs="Arial" w:eastAsia="Arial" w:hAnsi="Arial"/>
          <w:b/>
          <w:bCs/>
          <w:color w:val="1E3A5F"/>
          <w:sz w:val="28"/>
          <w:szCs w:val="28"/>
        </w:rPr>
        <w:t xml:space="preserve">10.3 Phase 3 — Multi-Node Scaling (Weeks 9–16)</w:t>
      </w:r>
    </w:p>
    <w:p>
      <w:pPr>
        <w:pStyle w:val="ListParagraph"/>
        <w:numPr>
          <w:ilvl w:val="0"/>
          <w:numId w:val="2"/>
        </w:numPr>
        <w:spacing w:after="55" w:before="55"/>
      </w:pPr>
      <w:r>
        <w:rPr>
          <w:rFonts w:ascii="Arial" w:cs="Arial" w:eastAsia="Arial" w:hAnsi="Arial"/>
          <w:color w:val="111111"/>
          <w:sz w:val="22"/>
          <w:szCs w:val="22"/>
        </w:rPr>
        <w:t xml:space="preserve">Deploy async preconditioner communication on dedicated NCCL stream. Measure overlap efficiency.</w:t>
      </w:r>
    </w:p>
    <w:p>
      <w:pPr>
        <w:pStyle w:val="ListParagraph"/>
        <w:numPr>
          <w:ilvl w:val="0"/>
          <w:numId w:val="2"/>
        </w:numPr>
        <w:spacing w:after="55" w:before="55"/>
      </w:pPr>
      <w:r>
        <w:rPr>
          <w:rFonts w:ascii="Arial" w:cs="Arial" w:eastAsia="Arial" w:hAnsi="Arial"/>
          <w:color w:val="111111"/>
          <w:sz w:val="22"/>
          <w:szCs w:val="22"/>
        </w:rPr>
        <w:t xml:space="preserve">Implement fault tolerance: checkpoint protocol, graceful degradation on node failure.</w:t>
      </w:r>
    </w:p>
    <w:p>
      <w:pPr>
        <w:pStyle w:val="ListParagraph"/>
        <w:numPr>
          <w:ilvl w:val="0"/>
          <w:numId w:val="2"/>
        </w:numPr>
        <w:spacing w:after="55" w:before="55"/>
      </w:pPr>
      <w:r>
        <w:rPr>
          <w:rFonts w:ascii="Arial" w:cs="Arial" w:eastAsia="Arial" w:hAnsi="Arial"/>
          <w:color w:val="111111"/>
          <w:sz w:val="22"/>
          <w:szCs w:val="22"/>
        </w:rPr>
        <w:t xml:space="preserve">Scale testing: GPT-3 6.7B on 64 GPUs, 175B on 1024 GPUs.</w:t>
      </w:r>
    </w:p>
    <w:p>
      <w:pPr>
        <w:pStyle w:val="ListParagraph"/>
        <w:numPr>
          <w:ilvl w:val="0"/>
          <w:numId w:val="2"/>
        </w:numPr>
        <w:spacing w:after="55" w:before="55"/>
      </w:pPr>
      <w:r>
        <w:rPr>
          <w:rFonts w:ascii="Arial" w:cs="Arial" w:eastAsia="Arial" w:hAnsi="Arial"/>
          <w:color w:val="111111"/>
          <w:sz w:val="22"/>
          <w:szCs w:val="22"/>
        </w:rPr>
        <w:t xml:space="preserve">Benchmark vs. AdamW and Distributed Shampoo at 7B and 70B scale.</w:t>
      </w:r>
    </w:p>
    <w:p>
      <w:pPr>
        <w:spacing w:after="0" w:before="60"/>
      </w:pPr>
      <w:r>
        <w:t xml:space="preserve"/>
      </w:r>
    </w:p>
    <w:p>
      <w:pPr>
        <w:pStyle w:val="Heading2"/>
        <w:spacing w:after="120" w:before="320"/>
      </w:pPr>
      <w:r>
        <w:rPr>
          <w:rFonts w:ascii="Arial" w:cs="Arial" w:eastAsia="Arial" w:hAnsi="Arial"/>
          <w:b/>
          <w:bCs/>
          <w:color w:val="1E3A5F"/>
          <w:sz w:val="28"/>
          <w:szCs w:val="28"/>
        </w:rPr>
        <w:t xml:space="preserve">10.4 Phase 4 — Production Hardening (Weeks 17–20)</w:t>
      </w:r>
    </w:p>
    <w:p>
      <w:pPr>
        <w:pStyle w:val="ListParagraph"/>
        <w:numPr>
          <w:ilvl w:val="0"/>
          <w:numId w:val="2"/>
        </w:numPr>
        <w:spacing w:after="55" w:before="55"/>
      </w:pPr>
      <w:r>
        <w:rPr>
          <w:rFonts w:ascii="Arial" w:cs="Arial" w:eastAsia="Arial" w:hAnsi="Arial"/>
          <w:color w:val="111111"/>
          <w:sz w:val="22"/>
          <w:szCs w:val="22"/>
        </w:rPr>
        <w:t xml:space="preserve">Prometheus metrics, Grafana dashboard, alerting rules.</w:t>
      </w:r>
    </w:p>
    <w:p>
      <w:pPr>
        <w:pStyle w:val="ListParagraph"/>
        <w:numPr>
          <w:ilvl w:val="0"/>
          <w:numId w:val="2"/>
        </w:numPr>
        <w:spacing w:after="55" w:before="55"/>
      </w:pPr>
      <w:r>
        <w:rPr>
          <w:rFonts w:ascii="Arial" w:cs="Arial" w:eastAsia="Arial" w:hAnsi="Arial"/>
          <w:color w:val="111111"/>
          <w:sz w:val="22"/>
          <w:szCs w:val="22"/>
        </w:rPr>
        <w:t xml:space="preserve">DeepSpeed JSON config registration and documentation.</w:t>
      </w:r>
    </w:p>
    <w:p>
      <w:pPr>
        <w:pStyle w:val="ListParagraph"/>
        <w:numPr>
          <w:ilvl w:val="0"/>
          <w:numId w:val="2"/>
        </w:numPr>
        <w:spacing w:after="55" w:before="55"/>
      </w:pPr>
      <w:r>
        <w:rPr>
          <w:rFonts w:ascii="Arial" w:cs="Arial" w:eastAsia="Arial" w:hAnsi="Arial"/>
          <w:color w:val="111111"/>
          <w:sz w:val="22"/>
          <w:szCs w:val="22"/>
        </w:rPr>
        <w:t xml:space="preserve">HuggingFace Accelerate integration.</w:t>
      </w:r>
    </w:p>
    <w:p>
      <w:pPr>
        <w:pStyle w:val="ListParagraph"/>
        <w:numPr>
          <w:ilvl w:val="0"/>
          <w:numId w:val="2"/>
        </w:numPr>
        <w:spacing w:after="55" w:before="55"/>
      </w:pPr>
      <w:r>
        <w:rPr>
          <w:rFonts w:ascii="Arial" w:cs="Arial" w:eastAsia="Arial" w:hAnsi="Arial"/>
          <w:color w:val="111111"/>
          <w:sz w:val="22"/>
          <w:szCs w:val="22"/>
        </w:rPr>
        <w:t xml:space="preserve">Public benchmark release: reproduce LLaMA-2 7B training with SCAO Enterprise, compare to AdamW and Distributed Shampoo.</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11. Commercial Positioning</w:t>
      </w:r>
    </w:p>
    <w:p>
      <w:pPr>
        <w:pStyle w:val="Heading2"/>
        <w:spacing w:after="120" w:before="320"/>
      </w:pPr>
      <w:r>
        <w:rPr>
          <w:rFonts w:ascii="Arial" w:cs="Arial" w:eastAsia="Arial" w:hAnsi="Arial"/>
          <w:b/>
          <w:bCs/>
          <w:color w:val="1E3A5F"/>
          <w:sz w:val="28"/>
          <w:szCs w:val="28"/>
        </w:rPr>
        <w:t xml:space="preserve">11.1 Why This is the Moat</w:t>
      </w:r>
    </w:p>
    <w:p>
      <w:pPr>
        <w:spacing w:after="120" w:before="80" w:line="280"/>
        <w:jc w:val="both"/>
      </w:pPr>
      <w:r>
        <w:rPr>
          <w:rFonts w:ascii="Arial" w:cs="Arial" w:eastAsia="Arial" w:hAnsi="Arial"/>
          <w:color w:val="111111"/>
          <w:sz w:val="22"/>
          <w:szCs w:val="22"/>
        </w:rPr>
        <w:t xml:space="preserve">The open-source SCAO (Python/PyTorch) is the research artifact that establishes credibility. SCAO Enterprise is the infrastructure that converts credibility into revenue. The key insight is that Triton kernels + distributed framework integration is exactly what large companies cannot easily replicate from a research paper: it requires deep systems engineering expertise (CUDA, NCCL, distributed systems), domain knowledge of three distinct parallelism frameworks (DeepSpeed, FSDP, Megatron), and significant GPU-time for benchmarking and debugging.</w:t>
      </w:r>
    </w:p>
    <w:p>
      <w:pPr>
        <w:spacing w:after="0" w:before="60"/>
      </w:pPr>
      <w:r>
        <w:t xml:space="preserve"/>
      </w:r>
    </w:p>
    <w:p>
      <w:pPr>
        <w:spacing w:after="120" w:before="80" w:line="280"/>
        <w:jc w:val="both"/>
      </w:pPr>
      <w:r>
        <w:rPr>
          <w:rFonts w:ascii="Arial" w:cs="Arial" w:eastAsia="Arial" w:hAnsi="Arial"/>
          <w:color w:val="111111"/>
          <w:sz w:val="22"/>
          <w:szCs w:val="22"/>
        </w:rPr>
        <w:t xml:space="preserve">Google's Distributed Shampoo took a team of 10+ engineers multiple years to reach production quality. SCAO Enterprise is a comparable engineering effort. The first mover who publishes a NeurIPS paper and simultaneously ships production-quality distributed integration owns the market position before competitors can respond.</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11.2 Target Customers and Deal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000"/>
      </w:tblGrid>
      <w:tr>
        <w:trPr>
          <w:tblHeader/>
        </w:trPr>
        <w:tc>
          <w:tcPr>
            <w:tcW w:type="dxa" w:w="2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Customer segment</w:t>
            </w:r>
          </w:p>
        </w:tc>
        <w:tc>
          <w:tcPr>
            <w:tcW w:type="dxa" w:w="256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Use case</w:t>
            </w:r>
          </w:p>
        </w:tc>
        <w:tc>
          <w:tcPr>
            <w:tcW w:type="dxa" w:w="24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Deal structure</w:t>
            </w:r>
          </w:p>
        </w:tc>
        <w:tc>
          <w:tcPr>
            <w:tcW w:type="dxa" w:w="2000"/>
            <w:tcBorders>
              <w:top w:val="single" w:color="D0D7DE" w:sz="1"/>
              <w:left w:val="single" w:color="D0D7DE" w:sz="1"/>
              <w:bottom w:val="single" w:color="D0D7DE" w:sz="1"/>
              <w:right w:val="single" w:color="D0D7DE" w:sz="1"/>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Revenue estimate</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Frontier AI labs (xAI, Cohere, Mistral)</w:t>
            </w:r>
          </w:p>
        </w:tc>
        <w:tc>
          <w:tcPr>
            <w:tcW w:type="dxa" w:w="2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LLM pretraining at 1K–10K GPU scale</w:t>
            </w:r>
          </w:p>
        </w:tc>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Annual license + engineering support</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$1–5M/year per customer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Cloud providers (AWS, GCP, Azure)</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Managed training optimizer service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Revenue share on GPU-hours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$5–20M/year at scale</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color w:val="111111"/>
                <w:sz w:val="19"/>
                <w:szCs w:val="19"/>
              </w:rPr>
              <w:t xml:space="preserve">Enterprise AI (Bloomberg, Salesforce)</w:t>
            </w:r>
          </w:p>
        </w:tc>
        <w:tc>
          <w:tcPr>
            <w:tcW w:type="dxa" w:w="2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Fine-tuning + continued pretraining</w:t>
            </w:r>
          </w:p>
        </w:tc>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Per-seat license + SLA</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$200K–1M/year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Government / defense (DARPA, NSA)</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Sovereign model training</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FedRAMP-ready on-premise license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$2–10M per contract</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11.3 Acquisition Landscape</w:t>
      </w:r>
    </w:p>
    <w:p>
      <w:pPr>
        <w:spacing w:after="120" w:before="80" w:line="280"/>
        <w:jc w:val="both"/>
      </w:pPr>
      <w:r>
        <w:rPr>
          <w:rFonts w:ascii="Arial" w:cs="Arial" w:eastAsia="Arial" w:hAnsi="Arial"/>
          <w:color w:val="111111"/>
          <w:sz w:val="22"/>
          <w:szCs w:val="22"/>
        </w:rPr>
        <w:t xml:space="preserve">Companies that would acquire SCAO Enterprise for strategic reasons: NVIDIA (optimizer infrastructure is core to their DGX/SuperPOD value proposition — they want every workload running optimally on H100s); Google DeepMind (Shampoo is their internal optimizer — SCAO is a credible successor with a better memory/quality tradeoff); Microsoft (Azure ML + DeepSpeed integration — SCAO Enterprise would be a natural addition to the DeepSpeed ecosystem they fund); and Databricks/Mosaic (they compete on training efficiency — a production-quality second-order optimizer differentiates their MLflow + training stack).</w:t>
      </w:r>
    </w:p>
    <w:p>
      <w:pPr>
        <w:spacing w:after="0" w:before="120"/>
      </w:pPr>
      <w:r>
        <w:t xml:space="preserve"/>
      </w:r>
    </w:p>
    <w:p>
      <w:pPr>
        <w:pStyle w:val="Heading1"/>
        <w:spacing w:after="160" w:before="440"/>
      </w:pPr>
      <w:r>
        <w:rPr>
          <w:rFonts w:ascii="Arial" w:cs="Arial" w:eastAsia="Arial" w:hAnsi="Arial"/>
          <w:b/>
          <w:bCs/>
          <w:color w:val="0A1628"/>
          <w:sz w:val="38"/>
          <w:szCs w:val="38"/>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none" w:color="FFFFFF" w:sz="0"/>
            </w:tcBorders>
            <w:shd w:fill="F6F8FA" w:val="clear"/>
            <w:tcMar>
              <w:top w:type="dxa" w:w="120"/>
              <w:left w:type="dxa" w:w="200"/>
              <w:bottom w:type="dxa" w:w="120"/>
              <w:right w:type="dxa" w:w="120"/>
            </w:tcMar>
          </w:tcPr>
          <w:p>
            <w:pPr>
              <w:spacing w:after="36" w:before="36" w:line="240"/>
            </w:pPr>
            <w:r>
              <w:rPr>
                <w:rFonts w:ascii="Courier New" w:cs="Courier New" w:eastAsia="Courier New" w:hAnsi="Courier New"/>
                <w:color w:val="0D2137"/>
                <w:sz w:val="18"/>
                <w:szCs w:val="18"/>
              </w:rPr>
              <w:t xml:space="preserve">scao-enterprise/</w:t>
            </w:r>
          </w:p>
          <w:p>
            <w:pPr>
              <w:spacing w:after="36" w:before="36" w:line="240"/>
            </w:pPr>
            <w:r>
              <w:rPr>
                <w:rFonts w:ascii="Courier New" w:cs="Courier New" w:eastAsia="Courier New" w:hAnsi="Courier New"/>
                <w:color w:val="0D2137"/>
                <w:sz w:val="18"/>
                <w:szCs w:val="18"/>
              </w:rPr>
              <w:t xml:space="preserve">├── scao/</w:t>
            </w:r>
          </w:p>
          <w:p>
            <w:pPr>
              <w:spacing w:after="36" w:before="36" w:line="240"/>
            </w:pPr>
            <w:r>
              <w:rPr>
                <w:rFonts w:ascii="Courier New" w:cs="Courier New" w:eastAsia="Courier New" w:hAnsi="Courier New"/>
                <w:color w:val="0D2137"/>
                <w:sz w:val="18"/>
                <w:szCs w:val="18"/>
              </w:rPr>
              <w:t xml:space="preserve">│   ├── optimizer.py                  # Core SCAO (open-source, unchanged)</w:t>
            </w:r>
          </w:p>
          <w:p>
            <w:pPr>
              <w:spacing w:after="36" w:before="36" w:line="240"/>
            </w:pPr>
            <w:r>
              <w:rPr>
                <w:rFonts w:ascii="Courier New" w:cs="Courier New" w:eastAsia="Courier New" w:hAnsi="Courier New"/>
                <w:color w:val="0D2137"/>
                <w:sz w:val="18"/>
                <w:szCs w:val="18"/>
              </w:rPr>
              <w:t xml:space="preserve">│   ├── preconditioner.py             # SparsePreconditioner (open-source)</w:t>
            </w:r>
          </w:p>
          <w:p>
            <w:pPr>
              <w:spacing w:after="36" w:before="36" w:line="240"/>
            </w:pPr>
            <w:r>
              <w:rPr>
                <w:rFonts w:ascii="Courier New" w:cs="Courier New" w:eastAsia="Courier New" w:hAnsi="Courier New"/>
                <w:color w:val="0D2137"/>
                <w:sz w:val="18"/>
                <w:szCs w:val="18"/>
              </w:rPr>
              <w:t xml:space="preserve">│   ├── enterprise/</w:t>
            </w:r>
          </w:p>
          <w:p>
            <w:pPr>
              <w:spacing w:after="36" w:before="36" w:line="240"/>
            </w:pPr>
            <w:r>
              <w:rPr>
                <w:rFonts w:ascii="Courier New" w:cs="Courier New" w:eastAsia="Courier New" w:hAnsi="Courier New"/>
                <w:color w:val="0D2137"/>
                <w:sz w:val="18"/>
                <w:szCs w:val="18"/>
              </w:rPr>
              <w:t xml:space="preserve">│   │   ├── __init__.py</w:t>
            </w:r>
          </w:p>
          <w:p>
            <w:pPr>
              <w:spacing w:after="36" w:before="36" w:line="240"/>
            </w:pPr>
            <w:r>
              <w:rPr>
                <w:rFonts w:ascii="Courier New" w:cs="Courier New" w:eastAsia="Courier New" w:hAnsi="Courier New"/>
                <w:color w:val="0D2137"/>
                <w:sz w:val="18"/>
                <w:szCs w:val="18"/>
              </w:rPr>
              <w:t xml:space="preserve">│   │   ├── optimizer_enterprise.py   # SCAOEnterprise — extends SCAO</w:t>
            </w:r>
          </w:p>
          <w:p>
            <w:pPr>
              <w:spacing w:after="36" w:before="36" w:line="240"/>
            </w:pPr>
            <w:r>
              <w:rPr>
                <w:rFonts w:ascii="Courier New" w:cs="Courier New" w:eastAsia="Courier New" w:hAnsi="Courier New"/>
                <w:color w:val="0D2137"/>
                <w:sz w:val="18"/>
                <w:szCs w:val="18"/>
              </w:rPr>
              <w:t xml:space="preserve">│   │   └── auto_detect.py            # Framework detection (DS/FSDP/Megatron)</w:t>
            </w:r>
          </w:p>
          <w:p>
            <w:pPr>
              <w:spacing w:after="36" w:before="36" w:line="240"/>
            </w:pPr>
            <w:r>
              <w:rPr>
                <w:rFonts w:ascii="Courier New" w:cs="Courier New" w:eastAsia="Courier New" w:hAnsi="Courier New"/>
                <w:color w:val="0D2137"/>
                <w:sz w:val="18"/>
                <w:szCs w:val="18"/>
              </w:rPr>
              <w:t xml:space="preserve">│   ├── kernels/</w:t>
            </w:r>
          </w:p>
          <w:p>
            <w:pPr>
              <w:spacing w:after="36" w:before="36" w:line="240"/>
            </w:pPr>
            <w:r>
              <w:rPr>
                <w:rFonts w:ascii="Courier New" w:cs="Courier New" w:eastAsia="Courier New" w:hAnsi="Courier New"/>
                <w:color w:val="0D2137"/>
                <w:sz w:val="18"/>
                <w:szCs w:val="18"/>
              </w:rPr>
              <w:t xml:space="preserve">│   │   ├── precond_project.py        # Triton: U_L^T G U_R projection</w:t>
            </w:r>
          </w:p>
          <w:p>
            <w:pPr>
              <w:spacing w:after="36" w:before="36" w:line="240"/>
            </w:pPr>
            <w:r>
              <w:rPr>
                <w:rFonts w:ascii="Courier New" w:cs="Courier New" w:eastAsia="Courier New" w:hAnsi="Courier New"/>
                <w:color w:val="0D2137"/>
                <w:sz w:val="18"/>
                <w:szCs w:val="18"/>
              </w:rPr>
              <w:t xml:space="preserve">│   │   ├── ema_update.py             # Triton: EMA curvature + power iter</w:t>
            </w:r>
          </w:p>
          <w:p>
            <w:pPr>
              <w:spacing w:after="36" w:before="36" w:line="240"/>
            </w:pPr>
            <w:r>
              <w:rPr>
                <w:rFonts w:ascii="Courier New" w:cs="Courier New" w:eastAsia="Courier New" w:hAnsi="Courier New"/>
                <w:color w:val="0D2137"/>
                <w:sz w:val="18"/>
                <w:szCs w:val="18"/>
              </w:rPr>
              <w:t xml:space="preserve">│   │   ├── reconstruct.py            # Triton: g_eff = U_L G_mid U_R^T</w:t>
            </w:r>
          </w:p>
          <w:p>
            <w:pPr>
              <w:spacing w:after="36" w:before="36" w:line="240"/>
            </w:pPr>
            <w:r>
              <w:rPr>
                <w:rFonts w:ascii="Courier New" w:cs="Courier New" w:eastAsia="Courier New" w:hAnsi="Courier New"/>
                <w:color w:val="0D2137"/>
                <w:sz w:val="18"/>
                <w:szCs w:val="18"/>
              </w:rPr>
              <w:t xml:space="preserve">│   │   ├── adam_fused.py             # Triton: fused Adam update</w:t>
            </w:r>
          </w:p>
          <w:p>
            <w:pPr>
              <w:spacing w:after="36" w:before="36" w:line="240"/>
            </w:pPr>
            <w:r>
              <w:rPr>
                <w:rFonts w:ascii="Courier New" w:cs="Courier New" w:eastAsia="Courier New" w:hAnsi="Courier New"/>
                <w:color w:val="0D2137"/>
                <w:sz w:val="18"/>
                <w:szCs w:val="18"/>
              </w:rPr>
              <w:t xml:space="preserve">│   │   └── benchmarks/</w:t>
            </w:r>
          </w:p>
          <w:p>
            <w:pPr>
              <w:spacing w:after="36" w:before="36" w:line="240"/>
            </w:pPr>
            <w:r>
              <w:rPr>
                <w:rFonts w:ascii="Courier New" w:cs="Courier New" w:eastAsia="Courier New" w:hAnsi="Courier New"/>
                <w:color w:val="0D2137"/>
                <w:sz w:val="18"/>
                <w:szCs w:val="18"/>
              </w:rPr>
              <w:t xml:space="preserve">│   │       └── kernel_bench.py       # triton.testing.do_bench harness</w:t>
            </w:r>
          </w:p>
          <w:p>
            <w:pPr>
              <w:spacing w:after="36" w:before="36" w:line="240"/>
            </w:pPr>
            <w:r>
              <w:rPr>
                <w:rFonts w:ascii="Courier New" w:cs="Courier New" w:eastAsia="Courier New" w:hAnsi="Courier New"/>
                <w:color w:val="0D2137"/>
                <w:sz w:val="18"/>
                <w:szCs w:val="18"/>
              </w:rPr>
              <w:t xml:space="preserve">│   ├── distributed/</w:t>
            </w:r>
          </w:p>
          <w:p>
            <w:pPr>
              <w:spacing w:after="36" w:before="36" w:line="240"/>
            </w:pPr>
            <w:r>
              <w:rPr>
                <w:rFonts w:ascii="Courier New" w:cs="Courier New" w:eastAsia="Courier New" w:hAnsi="Courier New"/>
                <w:color w:val="0D2137"/>
                <w:sz w:val="18"/>
                <w:szCs w:val="18"/>
              </w:rPr>
              <w:t xml:space="preserve">│   │   ├── zero3_precond.py          # ZeRO-3 precond. shard protocol</w:t>
            </w:r>
          </w:p>
          <w:p>
            <w:pPr>
              <w:spacing w:after="36" w:before="36" w:line="240"/>
            </w:pPr>
            <w:r>
              <w:rPr>
                <w:rFonts w:ascii="Courier New" w:cs="Courier New" w:eastAsia="Courier New" w:hAnsi="Courier New"/>
                <w:color w:val="0D2137"/>
                <w:sz w:val="18"/>
                <w:szCs w:val="18"/>
              </w:rPr>
              <w:t xml:space="preserve">│   │   ├── fsdp_integration.py       # FSDP lifecycle hooks</w:t>
            </w:r>
          </w:p>
          <w:p>
            <w:pPr>
              <w:spacing w:after="36" w:before="36" w:line="240"/>
            </w:pPr>
            <w:r>
              <w:rPr>
                <w:rFonts w:ascii="Courier New" w:cs="Courier New" w:eastAsia="Courier New" w:hAnsi="Courier New"/>
                <w:color w:val="0D2137"/>
                <w:sz w:val="18"/>
                <w:szCs w:val="18"/>
              </w:rPr>
              <w:t xml:space="preserve">│   │   ├── megatron_integration.py   # TP/PP-aware curvature aggregation</w:t>
            </w:r>
          </w:p>
          <w:p>
            <w:pPr>
              <w:spacing w:after="36" w:before="36" w:line="240"/>
            </w:pPr>
            <w:r>
              <w:rPr>
                <w:rFonts w:ascii="Courier New" w:cs="Courier New" w:eastAsia="Courier New" w:hAnsi="Courier New"/>
                <w:color w:val="0D2137"/>
                <w:sz w:val="18"/>
                <w:szCs w:val="18"/>
              </w:rPr>
              <w:t xml:space="preserve">│   │   ├── comm_streams.py           # CUDA stream management</w:t>
            </w:r>
          </w:p>
          <w:p>
            <w:pPr>
              <w:spacing w:after="36" w:before="36" w:line="240"/>
            </w:pPr>
            <w:r>
              <w:rPr>
                <w:rFonts w:ascii="Courier New" w:cs="Courier New" w:eastAsia="Courier New" w:hAnsi="Courier New"/>
                <w:color w:val="0D2137"/>
                <w:sz w:val="18"/>
                <w:szCs w:val="18"/>
              </w:rPr>
              <w:t xml:space="preserve">│   │   └── fault_tolerance.py        # Checkpoint + recovery</w:t>
            </w:r>
          </w:p>
          <w:p>
            <w:pPr>
              <w:spacing w:after="36" w:before="36" w:line="240"/>
            </w:pPr>
            <w:r>
              <w:rPr>
                <w:rFonts w:ascii="Courier New" w:cs="Courier New" w:eastAsia="Courier New" w:hAnsi="Courier New"/>
                <w:color w:val="0D2137"/>
                <w:sz w:val="18"/>
                <w:szCs w:val="18"/>
              </w:rPr>
              <w:t xml:space="preserve">│   └── monitoring/</w:t>
            </w:r>
          </w:p>
          <w:p>
            <w:pPr>
              <w:spacing w:after="36" w:before="36" w:line="240"/>
            </w:pPr>
            <w:r>
              <w:rPr>
                <w:rFonts w:ascii="Courier New" w:cs="Courier New" w:eastAsia="Courier New" w:hAnsi="Courier New"/>
                <w:color w:val="0D2137"/>
                <w:sz w:val="18"/>
                <w:szCs w:val="18"/>
              </w:rPr>
              <w:t xml:space="preserve">│       ├── prometheus_exporter.py    # Per-layer metric export</w:t>
            </w:r>
          </w:p>
          <w:p>
            <w:pPr>
              <w:spacing w:after="36" w:before="36" w:line="240"/>
            </w:pPr>
            <w:r>
              <w:rPr>
                <w:rFonts w:ascii="Courier New" w:cs="Courier New" w:eastAsia="Courier New" w:hAnsi="Courier New"/>
                <w:color w:val="0D2137"/>
                <w:sz w:val="18"/>
                <w:szCs w:val="18"/>
              </w:rPr>
              <w:t xml:space="preserve">│       └── grafana_dashboard.json    # Import-ready dashboard</w:t>
            </w:r>
          </w:p>
          <w:p>
            <w:pPr>
              <w:spacing w:after="36" w:before="36" w:line="240"/>
            </w:pPr>
            <w:r>
              <w:rPr>
                <w:rFonts w:ascii="Courier New" w:cs="Courier New" w:eastAsia="Courier New" w:hAnsi="Courier New"/>
                <w:color w:val="0D2137"/>
                <w:sz w:val="18"/>
                <w:szCs w:val="18"/>
              </w:rPr>
              <w:t xml:space="preserve">├── tests/</w:t>
            </w:r>
          </w:p>
          <w:p>
            <w:pPr>
              <w:spacing w:after="36" w:before="36" w:line="240"/>
            </w:pPr>
            <w:r>
              <w:rPr>
                <w:rFonts w:ascii="Courier New" w:cs="Courier New" w:eastAsia="Courier New" w:hAnsi="Courier New"/>
                <w:color w:val="0D2137"/>
                <w:sz w:val="18"/>
                <w:szCs w:val="18"/>
              </w:rPr>
              <w:t xml:space="preserve">│   ├── test_kernels.py               # Kernel correctness + perf regression</w:t>
            </w:r>
          </w:p>
          <w:p>
            <w:pPr>
              <w:spacing w:after="36" w:before="36" w:line="240"/>
            </w:pPr>
            <w:r>
              <w:rPr>
                <w:rFonts w:ascii="Courier New" w:cs="Courier New" w:eastAsia="Courier New" w:hAnsi="Courier New"/>
                <w:color w:val="0D2137"/>
                <w:sz w:val="18"/>
                <w:szCs w:val="18"/>
              </w:rPr>
              <w:t xml:space="preserve">│   ├── test_zero3.py                 # ZeRO-3 integration tests (8 GPU)</w:t>
            </w:r>
          </w:p>
          <w:p>
            <w:pPr>
              <w:spacing w:after="36" w:before="36" w:line="240"/>
            </w:pPr>
            <w:r>
              <w:rPr>
                <w:rFonts w:ascii="Courier New" w:cs="Courier New" w:eastAsia="Courier New" w:hAnsi="Courier New"/>
                <w:color w:val="0D2137"/>
                <w:sz w:val="18"/>
                <w:szCs w:val="18"/>
              </w:rPr>
              <w:t xml:space="preserve">│   ├── test_fsdp.py                  # FSDP integration tests (8 GPU)</w:t>
            </w:r>
          </w:p>
          <w:p>
            <w:pPr>
              <w:spacing w:after="36" w:before="36" w:line="240"/>
            </w:pPr>
            <w:r>
              <w:rPr>
                <w:rFonts w:ascii="Courier New" w:cs="Courier New" w:eastAsia="Courier New" w:hAnsi="Courier New"/>
                <w:color w:val="0D2137"/>
                <w:sz w:val="18"/>
                <w:szCs w:val="18"/>
              </w:rPr>
              <w:t xml:space="preserve">│   ├── test_megatron.py              # Megatron TP tests (8 GPU)</w:t>
            </w:r>
          </w:p>
          <w:p>
            <w:pPr>
              <w:spacing w:after="36" w:before="36" w:line="240"/>
            </w:pPr>
            <w:r>
              <w:rPr>
                <w:rFonts w:ascii="Courier New" w:cs="Courier New" w:eastAsia="Courier New" w:hAnsi="Courier New"/>
                <w:color w:val="0D2137"/>
                <w:sz w:val="18"/>
                <w:szCs w:val="18"/>
              </w:rPr>
              <w:t xml:space="preserve">│   └── test_fault_tolerance.py       # Failure injection tests</w:t>
            </w:r>
          </w:p>
          <w:p>
            <w:pPr>
              <w:spacing w:after="36" w:before="36" w:line="240"/>
            </w:pPr>
            <w:r>
              <w:rPr>
                <w:rFonts w:ascii="Courier New" w:cs="Courier New" w:eastAsia="Courier New" w:hAnsi="Courier New"/>
                <w:color w:val="0D2137"/>
                <w:sz w:val="18"/>
                <w:szCs w:val="18"/>
              </w:rPr>
              <w:t xml:space="preserve">├── benchmarks/</w:t>
            </w:r>
          </w:p>
          <w:p>
            <w:pPr>
              <w:spacing w:after="36" w:before="36" w:line="240"/>
            </w:pPr>
            <w:r>
              <w:rPr>
                <w:rFonts w:ascii="Courier New" w:cs="Courier New" w:eastAsia="Courier New" w:hAnsi="Courier New"/>
                <w:color w:val="0D2137"/>
                <w:sz w:val="18"/>
                <w:szCs w:val="18"/>
              </w:rPr>
              <w:t xml:space="preserve">│   ├── single_node_mfu.py            # 8xH100 MFU benchmark</w:t>
            </w:r>
          </w:p>
          <w:p>
            <w:pPr>
              <w:spacing w:after="36" w:before="36" w:line="240"/>
            </w:pPr>
            <w:r>
              <w:rPr>
                <w:rFonts w:ascii="Courier New" w:cs="Courier New" w:eastAsia="Courier New" w:hAnsi="Courier New"/>
                <w:color w:val="0D2137"/>
                <w:sz w:val="18"/>
                <w:szCs w:val="18"/>
              </w:rPr>
              <w:t xml:space="preserve">│   └── multi_node_scaling.py         # 64–1024 GPU scaling benchmark</w:t>
            </w:r>
          </w:p>
          <w:p>
            <w:pPr>
              <w:spacing w:after="36" w:before="36" w:line="240"/>
            </w:pPr>
            <w:r>
              <w:rPr>
                <w:rFonts w:ascii="Courier New" w:cs="Courier New" w:eastAsia="Courier New" w:hAnsi="Courier New"/>
                <w:color w:val="0D2137"/>
                <w:sz w:val="18"/>
                <w:szCs w:val="18"/>
              </w:rPr>
              <w:t xml:space="preserve">├── configs/</w:t>
            </w:r>
          </w:p>
          <w:p>
            <w:pPr>
              <w:spacing w:after="36" w:before="36" w:line="240"/>
            </w:pPr>
            <w:r>
              <w:rPr>
                <w:rFonts w:ascii="Courier New" w:cs="Courier New" w:eastAsia="Courier New" w:hAnsi="Courier New"/>
                <w:color w:val="0D2137"/>
                <w:sz w:val="18"/>
                <w:szCs w:val="18"/>
              </w:rPr>
              <w:t xml:space="preserve">│   ├── deepspeed_zero3_llama7b.json  # Production DeepSpeed config</w:t>
            </w:r>
          </w:p>
          <w:p>
            <w:pPr>
              <w:spacing w:after="36" w:before="36" w:line="240"/>
            </w:pPr>
            <w:r>
              <w:rPr>
                <w:rFonts w:ascii="Courier New" w:cs="Courier New" w:eastAsia="Courier New" w:hAnsi="Courier New"/>
                <w:color w:val="0D2137"/>
                <w:sz w:val="18"/>
                <w:szCs w:val="18"/>
              </w:rPr>
              <w:t xml:space="preserve">│   ├── fsdp_llama7b.py               # FSDP config script</w:t>
            </w:r>
          </w:p>
          <w:p>
            <w:pPr>
              <w:spacing w:after="36" w:before="36" w:line="240"/>
            </w:pPr>
            <w:r>
              <w:rPr>
                <w:rFonts w:ascii="Courier New" w:cs="Courier New" w:eastAsia="Courier New" w:hAnsi="Courier New"/>
                <w:color w:val="0D2137"/>
                <w:sz w:val="18"/>
                <w:szCs w:val="18"/>
              </w:rPr>
              <w:t xml:space="preserve">│   └── megatron_llama7b.sh           # Megatron launch script</w:t>
            </w:r>
          </w:p>
          <w:p>
            <w:pPr>
              <w:spacing w:after="36" w:before="36" w:line="240"/>
            </w:pPr>
            <w:r>
              <w:rPr>
                <w:rFonts w:ascii="Courier New" w:cs="Courier New" w:eastAsia="Courier New" w:hAnsi="Courier New"/>
                <w:color w:val="0D2137"/>
                <w:sz w:val="18"/>
                <w:szCs w:val="18"/>
              </w:rPr>
              <w:t xml:space="preserve">└── docs/</w:t>
            </w:r>
          </w:p>
          <w:p>
            <w:pPr>
              <w:spacing w:after="36" w:before="36" w:line="240"/>
            </w:pPr>
            <w:r>
              <w:rPr>
                <w:rFonts w:ascii="Courier New" w:cs="Courier New" w:eastAsia="Courier New" w:hAnsi="Courier New"/>
                <w:color w:val="0D2137"/>
                <w:sz w:val="18"/>
                <w:szCs w:val="18"/>
              </w:rPr>
              <w:t xml:space="preserve">    ├── ENTERPRISE_SPEC.md            # This document (markdown version)</w:t>
            </w:r>
          </w:p>
          <w:p>
            <w:pPr>
              <w:spacing w:after="36" w:before="36" w:line="240"/>
            </w:pPr>
            <w:r>
              <w:rPr>
                <w:rFonts w:ascii="Courier New" w:cs="Courier New" w:eastAsia="Courier New" w:hAnsi="Courier New"/>
                <w:color w:val="0D2137"/>
                <w:sz w:val="18"/>
                <w:szCs w:val="18"/>
              </w:rPr>
              <w:t xml:space="preserve">    ├── KERNEL_DESIGN.md              # Triton kernel design rationale</w:t>
            </w:r>
          </w:p>
          <w:p>
            <w:pPr>
              <w:spacing w:after="36" w:before="36" w:line="240"/>
            </w:pPr>
            <w:r>
              <w:rPr>
                <w:rFonts w:ascii="Courier New" w:cs="Courier New" w:eastAsia="Courier New" w:hAnsi="Courier New"/>
                <w:color w:val="0D2137"/>
                <w:sz w:val="18"/>
                <w:szCs w:val="18"/>
              </w:rPr>
              <w:t xml:space="preserve">    └── MIGRATION_GUIDE.md            # AdamW -&gt; SCAO Enterprise migration</w:t>
            </w:r>
          </w:p>
        </w:tc>
      </w:tr>
    </w:tbl>
    <w:p>
      <w:pPr>
        <w:spacing w:after="0" w:before="120"/>
      </w:pPr>
      <w:r>
        <w:t xml:space="preserve"/>
      </w:r>
    </w:p>
    <w:p>
      <w:pPr>
        <w:pStyle w:val="Heading1"/>
        <w:spacing w:after="160" w:before="440"/>
      </w:pPr>
      <w:r>
        <w:rPr>
          <w:rFonts w:ascii="Arial" w:cs="Arial" w:eastAsia="Arial" w:hAnsi="Arial"/>
          <w:b/>
          <w:bCs/>
          <w:color w:val="0A1628"/>
          <w:sz w:val="38"/>
          <w:szCs w:val="38"/>
        </w:rPr>
        <w:t xml:space="preserve">13. Conclusion</w:t>
      </w:r>
    </w:p>
    <w:p>
      <w:pPr>
        <w:spacing w:after="120" w:before="80" w:line="280"/>
        <w:jc w:val="both"/>
      </w:pPr>
      <w:r>
        <w:rPr>
          <w:rFonts w:ascii="Arial" w:cs="Arial" w:eastAsia="Arial" w:hAnsi="Arial"/>
          <w:color w:val="111111"/>
          <w:sz w:val="22"/>
          <w:szCs w:val="22"/>
        </w:rPr>
        <w:t xml:space="preserve">SCAO Enterprise extends the open-source SCAO optimizer from a research proof-of-concept to production-grade distributed training infrastructure. The three pillars of the enterprise implementation — Triton kernels optimized for H100 tensor cores, native DeepSpeed ZeRO/FSDP/Megatron integration, and fault-tolerant async communication — address the exact engineering challenges that prevent academic second-order optimizers from being adopted in production ML infrastructure.</w:t>
      </w:r>
    </w:p>
    <w:p>
      <w:pPr>
        <w:spacing w:after="0" w:before="60"/>
      </w:pPr>
      <w:r>
        <w:t xml:space="preserve"/>
      </w:r>
    </w:p>
    <w:p>
      <w:pPr>
        <w:spacing w:after="120" w:before="80" w:line="280"/>
        <w:jc w:val="both"/>
      </w:pPr>
      <w:r>
        <w:rPr>
          <w:rFonts w:ascii="Arial" w:cs="Arial" w:eastAsia="Arial" w:hAnsi="Arial"/>
          <w:color w:val="111111"/>
          <w:sz w:val="22"/>
          <w:szCs w:val="22"/>
        </w:rPr>
        <w:t xml:space="preserve">The design philosophy is uncompromising on adoption friction: an engineer deploying SCAO Enterprise changes one line of code. The framework detection, preconditioner sharding, async communication, and fault tolerance are entirely transparent. The resulting system targets &lt;2.5% overhead versus AdamW while delivering the convergence benefits of second-order optimization — a combination that has not previously existed in production-quality open tooling.</w:t>
      </w:r>
    </w:p>
    <w:p>
      <w:pPr>
        <w:spacing w:after="0" w:before="60"/>
      </w:pPr>
      <w:r>
        <w:t xml:space="preserve"/>
      </w:r>
    </w:p>
    <w:p>
      <w:pPr>
        <w:spacing w:after="120" w:before="80" w:line="280"/>
        <w:jc w:val="both"/>
      </w:pPr>
      <w:r>
        <w:rPr>
          <w:rFonts w:ascii="Arial" w:cs="Arial" w:eastAsia="Arial" w:hAnsi="Arial"/>
          <w:color w:val="111111"/>
          <w:sz w:val="22"/>
          <w:szCs w:val="22"/>
        </w:rPr>
        <w:t xml:space="preserve">With the research paper establishing algorithmic credibility, the open-source implementation building community adoption, and SCAO Enterprise delivering the production integration that large customers require, the three-layer strategy positions SCAO as the canonical second-order optimizer for large-scale neural network training in the 2025–2027 timeframe.</w:t>
      </w:r>
    </w:p>
    <w:p>
      <w:pPr>
        <w:spacing w:after="0" w:before="200"/>
      </w:pPr>
      <w:r>
        <w:t xml:space="preserve"/>
      </w:r>
    </w:p>
    <w:p>
      <w:pPr>
        <w:pStyle w:val="Heading1"/>
        <w:spacing w:after="160" w:before="440"/>
      </w:pPr>
      <w:r>
        <w:rPr>
          <w:rFonts w:ascii="Arial" w:cs="Arial" w:eastAsia="Arial" w:hAnsi="Arial"/>
          <w:b/>
          <w:bCs/>
          <w:color w:val="0A1628"/>
          <w:sz w:val="38"/>
          <w:szCs w:val="38"/>
        </w:rPr>
        <w:t xml:space="preserve">References and Standards</w:t>
      </w:r>
    </w:p>
    <w:p>
      <w:pPr>
        <w:spacing w:after="120" w:before="80" w:line="280"/>
        <w:jc w:val="both"/>
      </w:pPr>
      <w:r>
        <w:rPr>
          <w:rFonts w:ascii="Arial" w:cs="Arial" w:eastAsia="Arial" w:hAnsi="Arial"/>
          <w:color w:val="4A4A4A"/>
          <w:sz w:val="22"/>
          <w:szCs w:val="22"/>
        </w:rPr>
        <w:t xml:space="preserve">[1] Rajbhandari, S. et al. (2020). ZeRO: Memory Optimizations Toward Training Trillion Parameter Models. SC20.</w:t>
      </w:r>
    </w:p>
    <w:p>
      <w:pPr>
        <w:spacing w:after="120" w:before="80" w:line="280"/>
        <w:jc w:val="both"/>
      </w:pPr>
      <w:r>
        <w:rPr>
          <w:rFonts w:ascii="Arial" w:cs="Arial" w:eastAsia="Arial" w:hAnsi="Arial"/>
          <w:color w:val="4A4A4A"/>
          <w:sz w:val="22"/>
          <w:szCs w:val="22"/>
        </w:rPr>
        <w:t xml:space="preserve">[2] Zhao, Y. et al. (2023). PyTorch FSDP: Experiences on Scaling Fully Sharded Data Parallel. VLDB 2023.</w:t>
      </w:r>
    </w:p>
    <w:p>
      <w:pPr>
        <w:spacing w:after="120" w:before="80" w:line="280"/>
        <w:jc w:val="both"/>
      </w:pPr>
      <w:r>
        <w:rPr>
          <w:rFonts w:ascii="Arial" w:cs="Arial" w:eastAsia="Arial" w:hAnsi="Arial"/>
          <w:color w:val="4A4A4A"/>
          <w:sz w:val="22"/>
          <w:szCs w:val="22"/>
        </w:rPr>
        <w:t xml:space="preserve">[3] Shoeybi, M. et al. (2019). Megatron-LM: Training Multi-Billion Parameter Language Models. arXiv:1909.08053.</w:t>
      </w:r>
    </w:p>
    <w:p>
      <w:pPr>
        <w:spacing w:after="120" w:before="80" w:line="280"/>
        <w:jc w:val="both"/>
      </w:pPr>
      <w:r>
        <w:rPr>
          <w:rFonts w:ascii="Arial" w:cs="Arial" w:eastAsia="Arial" w:hAnsi="Arial"/>
          <w:color w:val="4A4A4A"/>
          <w:sz w:val="22"/>
          <w:szCs w:val="22"/>
        </w:rPr>
        <w:t xml:space="preserve">[4] Tillet, P. et al. (2019). Triton: An Intermediate Language and Compiler for Tiled Neural Network Computations. MAPL 2019.</w:t>
      </w:r>
    </w:p>
    <w:p>
      <w:pPr>
        <w:spacing w:after="120" w:before="80" w:line="280"/>
        <w:jc w:val="both"/>
      </w:pPr>
      <w:r>
        <w:rPr>
          <w:rFonts w:ascii="Arial" w:cs="Arial" w:eastAsia="Arial" w:hAnsi="Arial"/>
          <w:color w:val="4A4A4A"/>
          <w:sz w:val="22"/>
          <w:szCs w:val="22"/>
        </w:rPr>
        <w:t xml:space="preserve">[5] Anil, R. et al. (2020). Scalable Second Order Optimization for Deep Learning (Distributed Shampoo). arXiv:2002.09018.</w:t>
      </w:r>
    </w:p>
    <w:p>
      <w:pPr>
        <w:spacing w:after="120" w:before="80" w:line="280"/>
        <w:jc w:val="both"/>
      </w:pPr>
      <w:r>
        <w:rPr>
          <w:rFonts w:ascii="Arial" w:cs="Arial" w:eastAsia="Arial" w:hAnsi="Arial"/>
          <w:color w:val="4A4A4A"/>
          <w:sz w:val="22"/>
          <w:szCs w:val="22"/>
        </w:rPr>
        <w:t xml:space="preserve">[6] Vyas, N. et al. (2024). SOAP: Improving and Stabilizing Shampoo using Adam. arXiv:2409.11321.</w:t>
      </w:r>
    </w:p>
    <w:p>
      <w:pPr>
        <w:spacing w:after="120" w:before="80" w:line="280"/>
        <w:jc w:val="both"/>
      </w:pPr>
      <w:r>
        <w:rPr>
          <w:rFonts w:ascii="Arial" w:cs="Arial" w:eastAsia="Arial" w:hAnsi="Arial"/>
          <w:color w:val="4A4A4A"/>
          <w:sz w:val="22"/>
          <w:szCs w:val="22"/>
        </w:rPr>
        <w:t xml:space="preserve">[7] NVIDIA. (2024). H100 SXM5 Architecture Whitepaper. NVIDIA Corporation.</w:t>
      </w:r>
    </w:p>
    <w:p>
      <w:pPr>
        <w:spacing w:after="120" w:before="80" w:line="280"/>
        <w:jc w:val="both"/>
      </w:pPr>
      <w:r>
        <w:rPr>
          <w:rFonts w:ascii="Arial" w:cs="Arial" w:eastAsia="Arial" w:hAnsi="Arial"/>
          <w:color w:val="4A4A4A"/>
          <w:sz w:val="22"/>
          <w:szCs w:val="22"/>
        </w:rPr>
        <w:t xml:space="preserve">[8] NCCL Team. (2023). NCCL 2.x Developer Guide. NVIDIA Corporation.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CC" w:sz="4" w:space="1"/>
      </w:pBdr>
      <w:spacing w:after="0" w:before="100"/>
    </w:pPr>
    <w:r>
      <w:rPr>
        <w:rFonts w:ascii="Arial" w:cs="Arial" w:eastAsia="Arial" w:hAnsi="Arial"/>
        <w:color w:val="4A4A4A"/>
        <w:sz w:val="18"/>
        <w:szCs w:val="18"/>
      </w:rPr>
      <w:t xml:space="preserve">2025  |  Confidential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6" w:space="1"/>
      </w:pBdr>
      <w:spacing w:after="120" w:before="0"/>
    </w:pPr>
    <w:r>
      <w:rPr>
        <w:rFonts w:ascii="Arial" w:cs="Arial" w:eastAsia="Arial" w:hAnsi="Arial"/>
        <w:b/>
        <w:bCs/>
        <w:color w:val="0A1628"/>
        <w:sz w:val="20"/>
        <w:szCs w:val="20"/>
      </w:rPr>
      <w:t xml:space="preserve">SCAO Enterprise  </w:t>
    </w:r>
    <w:r>
      <w:rPr>
        <w:rFonts w:ascii="Arial" w:cs="Arial" w:eastAsia="Arial" w:hAnsi="Arial"/>
        <w:color w:val="4A4A4A"/>
        <w:sz w:val="20"/>
        <w:szCs w:val="20"/>
      </w:rPr>
      <w:t xml:space="preserve">Hyper-Optimized Distributed Training at 10,000-GPU Scale</w:t>
    </w:r>
    <w:r>
      <w:rPr>
        <w:rFonts w:ascii="Arial" w:cs="Arial" w:eastAsia="Arial" w:hAnsi="Arial"/>
        <w:color w:val="4A4A4A"/>
        <w:sz w:val="18"/>
        <w:szCs w:val="18"/>
      </w:rPr>
      <w:t xml:space="preserve">  |  Engineering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A1628"/>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66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2026-04-20T21:28:47.716Z</dcterms:created>
  <dcterms:modified xsi:type="dcterms:W3CDTF">2026-04-20T21:28:47.717Z</dcterms:modified>
</cp:coreProperties>
</file>

<file path=docProps/custom.xml><?xml version="1.0" encoding="utf-8"?>
<Properties xmlns="http://schemas.openxmlformats.org/officeDocument/2006/custom-properties" xmlns:vt="http://schemas.openxmlformats.org/officeDocument/2006/docPropsVTypes"/>
</file>