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E415A74" wp14:paraId="7DB00F6E" wp14:textId="5F174659">
      <w:pPr>
        <w:spacing w:before="0" w:beforeAutospacing="off" w:after="0" w:afterAutospacing="off"/>
      </w:pPr>
    </w:p>
    <w:p xmlns:wp14="http://schemas.microsoft.com/office/word/2010/wordml" w:rsidP="3E415A74" wp14:paraId="48D82E6C" wp14:textId="11CEAD2D">
      <w:pPr>
        <w:pStyle w:val="Heading3"/>
        <w:spacing w:before="281" w:beforeAutospacing="off" w:after="281" w:afterAutospacing="off"/>
      </w:pPr>
      <w:r w:rsidRPr="3E415A74" w:rsidR="0C0D3C7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Non-Linear Twists: The Curved Soul of Sound</w:t>
      </w:r>
    </w:p>
    <w:p xmlns:wp14="http://schemas.microsoft.com/office/word/2010/wordml" w:rsidP="3E415A74" wp14:paraId="7F6C9531" wp14:textId="686D020D">
      <w:pPr>
        <w:spacing w:before="0" w:beforeAutospacing="off" w:after="0" w:afterAutospacing="off"/>
      </w:pPr>
    </w:p>
    <w:p xmlns:wp14="http://schemas.microsoft.com/office/word/2010/wordml" w:rsidP="3E415A74" wp14:paraId="2A10CE73" wp14:textId="5DFF787C">
      <w:pPr>
        <w:spacing w:before="0" w:beforeAutospacing="off" w:after="0" w:afterAutospacing="off"/>
      </w:pPr>
      <w:r w:rsidR="0C0D3C79">
        <w:drawing>
          <wp:inline xmlns:wp14="http://schemas.microsoft.com/office/word/2010/wordprocessingDrawing" wp14:editId="21D6FB5A" wp14:anchorId="1A05643D">
            <wp:extent cx="5943600" cy="3962400"/>
            <wp:effectExtent l="0" t="0" r="0" b="0"/>
            <wp:docPr id="283570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357073" name=""/>
                    <pic:cNvPicPr/>
                  </pic:nvPicPr>
                  <pic:blipFill>
                    <a:blip xmlns:r="http://schemas.openxmlformats.org/officeDocument/2006/relationships" r:embed="rId18284376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415A74" wp14:paraId="6B6B3359" wp14:textId="01A632D5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Oooh, the electric guitar’s growl — that fuzzy, harmonic-rich bite that turns a simple riff into a wall of sound. Or think of a modular synth patch where a clean waveform morphs into something gloriously warped, full of unexpected overtones. We’ve all chased that “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warmth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” or “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character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**,” right? Well, here’s the plot twist: it’s often the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non-linearities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circuits that make the magic happen. Not the pristine, straight-line behaviors we learn in basic electronics, but the quirky, bendy ones where components like diodes, capacitors, and ferromagnetic coils rebel against linearity, introducing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distortion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saturation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and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hysteresis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that breathe life into sounds.</w:t>
      </w:r>
    </w:p>
    <w:p xmlns:wp14="http://schemas.microsoft.com/office/word/2010/wordml" w:rsidP="3E415A74" wp14:paraId="21088775" wp14:textId="1774F63F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As a synth tinkerer who’s spent countless nights wrestling C++ code for virtual analog models, I’ve come to see non-linearities as the underdog heroes of synthesis. They’re what separate sterile digital tones from those that feel alive, like they’re responding to your touch. Drawing from a stack of research papers — from wave digital filters to capacitor aging quirks — let’s unpack how these non-linear gremlins work, why they matter for synthesis, and how we model them to craft sounds that sparkle with imperfection.</w:t>
      </w:r>
    </w:p>
    <w:p xmlns:wp14="http://schemas.microsoft.com/office/word/2010/wordml" w:rsidP="3E415A74" wp14:paraId="146ACDA4" wp14:textId="42088184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 — -</w:t>
      </w:r>
    </w:p>
    <w:p xmlns:wp14="http://schemas.microsoft.com/office/word/2010/wordml" w:rsidP="3E415A74" wp14:paraId="3D8C2216" wp14:textId="5CBEAEDB">
      <w:pPr>
        <w:pStyle w:val="Heading4"/>
        <w:spacing w:before="319" w:beforeAutospacing="off" w:after="319" w:afterAutospacing="off"/>
      </w:pP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What Is Non-Linearity? The Math Behind the Sonic Spice</w:t>
      </w:r>
    </w:p>
    <w:p xmlns:wp14="http://schemas.microsoft.com/office/word/2010/wordml" w:rsidP="3E415A74" wp14:paraId="394BBC35" wp14:textId="6F718DBB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Ah, the sound of imperfection — that gentle distortion that turns sterility into soul. In the lab, it’s “non-linearity.” In the studio, it’s “warmth.” Let’s unpack the mathematics behind that sonic spice, which fundamentally breaks the rules of ideal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linear systems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3E415A74" wp14:paraId="0E05781A" wp14:textId="5778946C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In linear systems, the principle of superposition holds true:</w:t>
      </w:r>
    </w:p>
    <w:p xmlns:wp14="http://schemas.microsoft.com/office/word/2010/wordml" w:rsidP="3E415A74" wp14:paraId="6A707B78" wp14:textId="2C176337">
      <w:pPr>
        <w:spacing w:before="0" w:beforeAutospacing="off" w:after="0" w:afterAutospacing="off"/>
      </w:pPr>
      <w:r w:rsidR="0C0D3C79">
        <w:drawing>
          <wp:inline xmlns:wp14="http://schemas.microsoft.com/office/word/2010/wordprocessingDrawing" wp14:editId="253EC483" wp14:anchorId="793729F3">
            <wp:extent cx="2946032" cy="253968"/>
            <wp:effectExtent l="0" t="0" r="0" b="0"/>
            <wp:docPr id="7336293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33629366" name=""/>
                    <pic:cNvPicPr/>
                  </pic:nvPicPr>
                  <pic:blipFill>
                    <a:blip xmlns:r="http://schemas.openxmlformats.org/officeDocument/2006/relationships" r:embed="rId11060716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032" cy="25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415A74" wp14:paraId="5FF34215" wp14:textId="7F77803E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But the real world — and your favorite amp — doesn’t play by those rules. A non-linear system’s output is not simply proportional to its input.</w:t>
      </w:r>
    </w:p>
    <w:p xmlns:wp14="http://schemas.microsoft.com/office/word/2010/wordml" w:rsidP="3E415A74" wp14:paraId="66D361A6" wp14:textId="491CC2E9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 simple non-linear function that acts like a soft clipper is the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hyperbolic tangent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xmlns:wp14="http://schemas.microsoft.com/office/word/2010/wordml" w:rsidP="3E415A74" wp14:paraId="32CA7C85" wp14:textId="03EDC498">
      <w:pPr>
        <w:spacing w:before="0" w:beforeAutospacing="off" w:after="0" w:afterAutospacing="off"/>
      </w:pPr>
      <w:r w:rsidR="0C0D3C79">
        <w:drawing>
          <wp:inline xmlns:wp14="http://schemas.microsoft.com/office/word/2010/wordprocessingDrawing" wp14:editId="5BE61BA1" wp14:anchorId="3357E1F9">
            <wp:extent cx="1269841" cy="253968"/>
            <wp:effectExtent l="0" t="0" r="0" b="0"/>
            <wp:docPr id="10768751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6875133" name=""/>
                    <pic:cNvPicPr/>
                  </pic:nvPicPr>
                  <pic:blipFill>
                    <a:blip xmlns:r="http://schemas.openxmlformats.org/officeDocument/2006/relationships" r:embed="rId24684869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841" cy="25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415A74" wp14:paraId="0F630D80" wp14:textId="370E792F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function is approximately linear for small input </w:t>
      </w:r>
      <w:r w:rsidRPr="3E415A74" w:rsidR="0C0D3C7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x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but it increasingly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saturates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(limits the output) for large </w:t>
      </w:r>
      <w:r w:rsidRPr="3E415A74" w:rsidR="0C0D3C7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x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3E415A74" wp14:paraId="08E1E1C2" wp14:textId="4C8BB2E7">
      <w:pPr>
        <w:spacing w:before="240" w:beforeAutospacing="off" w:after="240" w:afterAutospacing="off"/>
      </w:pPr>
    </w:p>
    <w:p xmlns:wp14="http://schemas.microsoft.com/office/word/2010/wordml" w:rsidP="3E415A74" wp14:paraId="1DAFE1EC" wp14:textId="1294A61A">
      <w:pPr>
        <w:spacing w:before="0" w:beforeAutospacing="off" w:after="0" w:afterAutospacing="off"/>
      </w:pPr>
      <w:r w:rsidR="0C0D3C79">
        <w:drawing>
          <wp:inline xmlns:wp14="http://schemas.microsoft.com/office/word/2010/wordprocessingDrawing" wp14:editId="0AB0CEEA" wp14:anchorId="1273CBB3">
            <wp:extent cx="3174603" cy="3174603"/>
            <wp:effectExtent l="0" t="0" r="0" b="0"/>
            <wp:docPr id="1697022759" name="drawing" descr="graph of f(x) = sinh(x), cosh(x) and tanh(x)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7022759" name=""/>
                    <pic:cNvPicPr/>
                  </pic:nvPicPr>
                  <pic:blipFill>
                    <a:blip xmlns:r="http://schemas.openxmlformats.org/officeDocument/2006/relationships" r:embed="rId6979830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603" cy="317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sinh, cosh and tanh</w:t>
      </w:r>
    </w:p>
    <w:p xmlns:wp14="http://schemas.microsoft.com/office/word/2010/wordml" w:rsidP="3E415A74" wp14:paraId="79630ACF" wp14:textId="264D8D27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Soft-clipping curve — where math meets mojo.</w:t>
      </w:r>
    </w:p>
    <w:p xmlns:wp14="http://schemas.microsoft.com/office/word/2010/wordml" w:rsidP="3E415A74" wp14:paraId="5D9BD7C5" wp14:textId="70EF4DFB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Expanding this function as a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Taylor series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shows exactly where the sonic character comes from:</w:t>
      </w:r>
    </w:p>
    <w:p xmlns:wp14="http://schemas.microsoft.com/office/word/2010/wordml" w:rsidP="3E415A74" wp14:paraId="573EBD2A" wp14:textId="7EF3F358">
      <w:pPr>
        <w:spacing w:before="0" w:beforeAutospacing="off" w:after="0" w:afterAutospacing="off"/>
      </w:pPr>
      <w:r w:rsidR="0C0D3C79">
        <w:drawing>
          <wp:inline xmlns:wp14="http://schemas.microsoft.com/office/word/2010/wordprocessingDrawing" wp14:editId="795AE6E6" wp14:anchorId="0C532DB2">
            <wp:extent cx="3200000" cy="558730"/>
            <wp:effectExtent l="0" t="0" r="0" b="0"/>
            <wp:docPr id="5223644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22364483" name=""/>
                    <pic:cNvPicPr/>
                  </pic:nvPicPr>
                  <pic:blipFill>
                    <a:blip xmlns:r="http://schemas.openxmlformats.org/officeDocument/2006/relationships" r:embed="rId2938774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55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415A74" wp14:paraId="0C0D0FFE" wp14:textId="44CBA930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Each higher-order term (like the </w:t>
      </w:r>
      <w:r w:rsidRPr="3E415A74" w:rsidR="0C0D3C7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x³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3E415A74" w:rsidR="0C0D3C7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x⁵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terms) generates new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harmonics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overtones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when a sine wave is passed through the function.</w:t>
      </w:r>
    </w:p>
    <w:p xmlns:wp14="http://schemas.microsoft.com/office/word/2010/wordml" w:rsidP="3E415A74" wp14:paraId="2150409E" wp14:textId="2F347380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Non-Linear Mechanisms in Analog Circuits</w:t>
      </w:r>
      <w:r>
        <w:br/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In analog circuits, components don’t always play nice. This is what creates the “curved soul of sound.”</w:t>
      </w:r>
    </w:p>
    <w:p xmlns:wp14="http://schemas.microsoft.com/office/word/2010/wordml" w:rsidP="3E415A74" wp14:paraId="7D9D8517" wp14:textId="60D8F01D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Take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diodes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 — they conduct current in one direction but resist the other, which creates clipping that adds harmonics. Furthermore they don’t do it ‘perfectly’ — there’s a degree of curent flow oth ways, veying depending upon a number of factors. This behavior is described by the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Shockley Diode Equation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xmlns:wp14="http://schemas.microsoft.com/office/word/2010/wordml" w:rsidP="3E415A74" wp14:paraId="6B8B5595" wp14:textId="7EF00EE3">
      <w:pPr>
        <w:spacing w:before="0" w:beforeAutospacing="off" w:after="0" w:afterAutospacing="off"/>
      </w:pPr>
      <w:r w:rsidR="0C0D3C79">
        <w:drawing>
          <wp:inline xmlns:wp14="http://schemas.microsoft.com/office/word/2010/wordprocessingDrawing" wp14:editId="76E2C51E" wp14:anchorId="128A13DA">
            <wp:extent cx="2082540" cy="292063"/>
            <wp:effectExtent l="0" t="0" r="0" b="0"/>
            <wp:docPr id="3600755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60075503" name=""/>
                    <pic:cNvPicPr/>
                  </pic:nvPicPr>
                  <pic:blipFill>
                    <a:blip xmlns:r="http://schemas.openxmlformats.org/officeDocument/2006/relationships" r:embed="rId8875187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540" cy="2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415A74" wp14:paraId="7C3B4F20" wp14:textId="5A6B420D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It’s exponential — tiny voltage changes yield huge current swings. This is why diode clippers and fuzz pedals roar instead of whisper. This clipping can be simplified in modeling by functions like the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Cubic Soft Clipper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, which is simpler to compute but still deliciously musical:</w:t>
      </w:r>
    </w:p>
    <w:p xmlns:wp14="http://schemas.microsoft.com/office/word/2010/wordml" w:rsidP="3E415A74" wp14:paraId="469BACF9" wp14:textId="4AABCE41">
      <w:pPr>
        <w:spacing w:before="0" w:beforeAutospacing="off" w:after="0" w:afterAutospacing="off"/>
      </w:pPr>
      <w:r w:rsidR="0C0D3C79">
        <w:drawing>
          <wp:inline xmlns:wp14="http://schemas.microsoft.com/office/word/2010/wordprocessingDrawing" wp14:editId="4D775F6D" wp14:anchorId="7C29FF03">
            <wp:extent cx="1663492" cy="520635"/>
            <wp:effectExtent l="0" t="0" r="0" b="0"/>
            <wp:docPr id="16342773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34277381" name=""/>
                    <pic:cNvPicPr/>
                  </pic:nvPicPr>
                  <pic:blipFill>
                    <a:blip xmlns:r="http://schemas.openxmlformats.org/officeDocument/2006/relationships" r:embed="rId11416971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492" cy="5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415A74" wp14:paraId="6DA501B6" wp14:textId="0600D508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Another classic is the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Piecewise Hard Clipper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, which makes your sine wave into a square — the definitive transistor “bite”:</w:t>
      </w:r>
    </w:p>
    <w:p xmlns:wp14="http://schemas.microsoft.com/office/word/2010/wordml" w:rsidP="3E415A74" wp14:paraId="00A5F2F2" wp14:textId="2E43ADD0">
      <w:pPr>
        <w:spacing w:before="0" w:beforeAutospacing="off" w:after="0" w:afterAutospacing="off"/>
      </w:pPr>
      <w:r w:rsidR="0C0D3C79">
        <w:drawing>
          <wp:inline xmlns:wp14="http://schemas.microsoft.com/office/word/2010/wordprocessingDrawing" wp14:editId="35B50461" wp14:anchorId="1C29307F">
            <wp:extent cx="2907936" cy="1066667"/>
            <wp:effectExtent l="0" t="0" r="0" b="0"/>
            <wp:docPr id="11708319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70831989" name=""/>
                    <pic:cNvPicPr/>
                  </pic:nvPicPr>
                  <pic:blipFill>
                    <a:blip xmlns:r="http://schemas.openxmlformats.org/officeDocument/2006/relationships" r:embed="rId4382146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936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415A74" wp14:paraId="0F05807B" wp14:textId="7A5BA6F4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It’s not just overt distortion; subtle non-linearities in ferromagnetic coils and transformers introduce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hysteresis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 — a lag where the output doesn’t immediately follow the input. This creates an elusive “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memory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” in sounds. Najnudel et al.’s 2020 work on power-balanced ferromagnetic coil models captures this beautifully, showing how statistical physics explains saturation (when the material can’t magnetize further) and hysteresis, turning a simple inductor into a tone-shaping beast. We’ve all felt that gut punch from a saturated bass synth — it’s non-linearity at play, compressing dynamics and fattening lows.</w:t>
      </w:r>
    </w:p>
    <w:p xmlns:wp14="http://schemas.microsoft.com/office/word/2010/wordml" w:rsidP="3E415A74" wp14:paraId="72050DBB" wp14:textId="6D5B91CA">
      <w:pPr>
        <w:spacing w:before="0" w:beforeAutospacing="off" w:after="0" w:afterAutospacing="off"/>
      </w:pPr>
    </w:p>
    <w:p xmlns:wp14="http://schemas.microsoft.com/office/word/2010/wordml" w:rsidP="3E415A74" wp14:paraId="3D3EDCDB" wp14:textId="447A53F0">
      <w:pPr>
        <w:pStyle w:val="Heading4"/>
        <w:spacing w:before="319" w:beforeAutospacing="off" w:after="319" w:afterAutospacing="off"/>
      </w:pP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Taming the Beast: Digital Modeling of Non-Linear Mayhem</w:t>
      </w:r>
    </w:p>
    <w:p xmlns:wp14="http://schemas.microsoft.com/office/word/2010/wordml" w:rsidP="3E415A74" wp14:paraId="7329D3FE" wp14:textId="7CC90C73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Now, how do we bottle this analog chaos for digital synths? Enter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virtual analog (VA) modeling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, where we simulate circuits down to their non-linear quirks.</w:t>
      </w:r>
    </w:p>
    <w:p xmlns:wp14="http://schemas.microsoft.com/office/word/2010/wordml" w:rsidP="3E415A74" wp14:paraId="39A3CD16" wp14:textId="5D96B556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 powerful framework for this is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Wave Digital Filters (WDFs)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, which preserve real-world energy flow. They model each circuit element with reflection equations and “adaptors” so the math stays stable. Kurt James Werner’s 2016 dissertation on WDFs is a goldmine here — WDFs let us model non-linear elements like diodes or tubes modularly, preserving energy flow to avoid digital artifacts. Think of it in terms of the pub philosopher’s take on physics: “Keep the power balanced, and the sound stays true.”</w:t>
      </w:r>
    </w:p>
    <w:p xmlns:wp14="http://schemas.microsoft.com/office/word/2010/wordml" w:rsidP="3E415A74" wp14:paraId="11937910" wp14:textId="6AC0D937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Diagram reference: [CCRMA WDF overview](</w:t>
      </w:r>
      <w:hyperlink r:id="R9c13469164a340ea">
        <w:r w:rsidRPr="3E415A74" w:rsidR="0C0D3C79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https://ccrma.stanford.edu/~jos/wdf/</w:t>
        </w:r>
      </w:hyperlink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</w:p>
    <w:p xmlns:wp14="http://schemas.microsoft.com/office/word/2010/wordml" w:rsidP="3E415A74" wp14:paraId="2AA64C25" wp14:textId="5223CB2D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Aliasing &amp; Antiderivative Antialiasing (ADAA)</w:t>
      </w:r>
    </w:p>
    <w:p xmlns:wp14="http://schemas.microsoft.com/office/word/2010/wordml" w:rsidP="3E415A74" wp14:paraId="6FD35DB6" wp14:textId="56F17E00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But non-linearities love to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alias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digital land, folding high harmonics back as nasty inharmonics. Non-linearities create harmonics above Nyquist </w:t>
      </w:r>
      <w:r w:rsidRPr="3E415A74" w:rsidR="0C0D3C7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to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digital chaos.</w:t>
      </w:r>
    </w:p>
    <w:p xmlns:wp14="http://schemas.microsoft.com/office/word/2010/wordml" w:rsidP="3E415A74" wp14:paraId="1B75DB79" wp14:textId="06178C62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Enter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antiderivative antialiasing (ADAA)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, a clever fix from Parker et al. (2016), extended by Albertini, Bernardini, and Sarti in their 2020 DAFx paper. ADAA smooths them using calculus:</w:t>
      </w:r>
    </w:p>
    <w:p xmlns:wp14="http://schemas.microsoft.com/office/word/2010/wordml" w:rsidP="3E415A74" wp14:paraId="06E67CE9" wp14:textId="04F7C296">
      <w:pPr>
        <w:spacing w:before="0" w:beforeAutospacing="off" w:after="0" w:afterAutospacing="off"/>
      </w:pPr>
      <w:r w:rsidR="0C0D3C79">
        <w:drawing>
          <wp:inline xmlns:wp14="http://schemas.microsoft.com/office/word/2010/wordprocessingDrawing" wp14:editId="525969BD" wp14:anchorId="4B30A781">
            <wp:extent cx="3161905" cy="533333"/>
            <wp:effectExtent l="0" t="0" r="0" b="0"/>
            <wp:docPr id="15331529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33152923" name=""/>
                    <pic:cNvPicPr/>
                  </pic:nvPicPr>
                  <pic:blipFill>
                    <a:blip xmlns:r="http://schemas.openxmlformats.org/officeDocument/2006/relationships" r:embed="rId8745258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415A74" wp14:paraId="00619CA0" wp14:textId="39D96308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where </w:t>
      </w:r>
      <w:r w:rsidRPr="3E415A74" w:rsidR="0C0D3C7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F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the antiderivative of </w:t>
      </w:r>
      <w:r w:rsidRPr="3E415A74" w:rsidR="0C0D3C7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f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. This keeps energy consistent while taming fold-back noise, ensuring cleaner distortion pedals or amp sims, even at high oversampling rates.</w:t>
      </w:r>
    </w:p>
    <w:p xmlns:wp14="http://schemas.microsoft.com/office/word/2010/wordml" w:rsidP="3E415A74" wp14:paraId="25585254" wp14:textId="4F830A63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Speed and Scale: Real-Time Performance and Component Imperfection</w:t>
      </w:r>
      <w:r>
        <w:br/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Fast-forward to today: simulating non-linear circuits without lag. Ducceschi, Bilbao, and Webb’s 2021 DAFx paper on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non-iterative schemes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audio circuits is a game-changer. They ditch iterative solvers for linearly implicit methods, solving stiff non-linear ODEs (like diode clippers or ring modulators) explicitly. It’s like upgrading from a bar crawl to a smooth bike ride — faster, stable, and alias-reduced at higher sample rates. For synthesists, this means real-time VA without CPU choke.</w:t>
      </w:r>
    </w:p>
    <w:p xmlns:wp14="http://schemas.microsoft.com/office/word/2010/wordml" w:rsidP="3E415A74" wp14:paraId="7351D484" wp14:textId="4416B2D5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Non-linearities aren’t just in tiny components; they scale up.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Guitar cabinets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? Yeh et al.’s 2008 study reveals how cones break up non-linearly at high volumes, adding low-frequency grit that’s “desired” for that classic overdrive snarl. You can model this with static non-linearities post-linear filters.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Transformers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bring their own flavor — Carnhill’s design guide hints at how core materials saturate, introducing hysteresis that warms up signals.</w:t>
      </w:r>
    </w:p>
    <w:p xmlns:wp14="http://schemas.microsoft.com/office/word/2010/wordml" w:rsidP="3E415A74" wp14:paraId="222B5006" wp14:textId="7B7A062F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And don’t forget </w:t>
      </w: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aging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 — components drift over time, adding vintage vibe. Chowdhury’s 2020 “Bad Circuit Modelling” paper nails this, showing how tolerances, temperature, and wear (like capacitor aging from England’s 2012 note) create unit-to-unit variations. Parler’s reliability paper on aluminum electrolytic caps reminds us: non-linear drift over time isn’t a bug — it’s a feature for emulating vintage gear. A synth circuit with “aged” caps might lose highs gradually, mimicking a 30-year-old module.</w:t>
      </w:r>
    </w:p>
    <w:p xmlns:wp14="http://schemas.microsoft.com/office/word/2010/wordml" w:rsidP="3E415A74" wp14:paraId="31D5A2FF" wp14:textId="31266EF7">
      <w:pPr>
        <w:spacing w:before="0" w:beforeAutospacing="off" w:after="0" w:afterAutospacing="off"/>
      </w:pPr>
    </w:p>
    <w:p xmlns:wp14="http://schemas.microsoft.com/office/word/2010/wordml" w:rsidP="3E415A74" wp14:paraId="52FEA08A" wp14:textId="1B3669E0">
      <w:pPr>
        <w:pStyle w:val="Heading4"/>
        <w:spacing w:before="319" w:beforeAutospacing="off" w:after="319" w:afterAutospacing="off"/>
      </w:pP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Non-Linearity as Philosophy</w:t>
      </w:r>
    </w:p>
    <w:p xmlns:wp14="http://schemas.microsoft.com/office/word/2010/wordml" w:rsidP="3E415A74" wp14:paraId="3871B159" wp14:textId="0626E294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Every non-linearity bends the rules, just like every artist bends genres. A diode doesn’t apologize for clipping — it </w:t>
      </w:r>
      <w:r w:rsidRPr="3E415A74" w:rsidR="0C0D3C7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sings</w:t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through it.</w:t>
      </w:r>
    </w:p>
    <w:p xmlns:wp14="http://schemas.microsoft.com/office/word/2010/wordml" w:rsidP="3E415A74" wp14:paraId="3D7D6C23" wp14:textId="2AC6CE7F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Non-linearities aren’t flaws; they’re the spark that makes synthesis feel human. From a diode’s clip to a coil’s hysteresis, they add depth, surprise, and that “aha!” warmth. As I’ve tinkered with my own C++-based VA prototypes, I’ve learned: chase perfection, but leave room for the bends. Whether you’re building a modular beast or coding a soft synth, dive into these papers — Albertini et al. for alias-free WDFs, Chowdhury for “bad” models, or Najnudel for thermo-passive coils — and let non-linearities elevate your sounds.</w:t>
      </w:r>
    </w:p>
    <w:p xmlns:wp14="http://schemas.microsoft.com/office/word/2010/wordml" w:rsidP="3E415A74" wp14:paraId="74748758" wp14:textId="61B08035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Next time your signal saturates, don’t flinch. You’re not breaking math. You’re just exploring the beautiful edges where linear logic gives way to feeling.</w:t>
      </w:r>
    </w:p>
    <w:p xmlns:wp14="http://schemas.microsoft.com/office/word/2010/wordml" w:rsidP="3E415A74" wp14:paraId="0F7AB3BC" wp14:textId="10657CCF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Who knows? Your next patch might just distort in ways that change the game. Keep experimenting, friends — the non-linear path is where the fun lives.</w:t>
      </w:r>
    </w:p>
    <w:p xmlns:wp14="http://schemas.microsoft.com/office/word/2010/wordml" w:rsidP="3E415A74" wp14:paraId="2D1C6587" wp14:textId="156A2050">
      <w:pPr>
        <w:spacing w:before="0" w:beforeAutospacing="off" w:after="0" w:afterAutospacing="off"/>
      </w:pPr>
    </w:p>
    <w:p xmlns:wp14="http://schemas.microsoft.com/office/word/2010/wordml" w:rsidP="3E415A74" wp14:paraId="7747F95F" wp14:textId="2E099CD1">
      <w:pPr>
        <w:pStyle w:val="Heading4"/>
        <w:spacing w:before="319" w:beforeAutospacing="off" w:after="319" w:afterAutospacing="off"/>
      </w:pP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Further Reading &amp; References</w:t>
      </w:r>
    </w:p>
    <w:p xmlns:wp14="http://schemas.microsoft.com/office/word/2010/wordml" w:rsidP="3E415A74" wp14:paraId="0100B9FA" wp14:textId="07243B85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* [DAFx Papers on Non-Linear Audio Circuits](</w:t>
      </w:r>
      <w:hyperlink r:id="R77829c08d5984c9a">
        <w:r w:rsidRPr="3E415A74" w:rsidR="0C0D3C79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https://www.dafx.de/</w:t>
        </w:r>
      </w:hyperlink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  <w:r>
        <w:br/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* [Kurt Werner’s Wave Digital Filters Dissertation](</w:t>
      </w:r>
      <w:hyperlink r:id="Rf1879fdbb52b4f80">
        <w:r w:rsidRPr="3E415A74" w:rsidR="0C0D3C79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https://ccrma.stanford.edu/</w:t>
        </w:r>
      </w:hyperlink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</w:p>
    <w:p xmlns:wp14="http://schemas.microsoft.com/office/word/2010/wordml" w:rsidP="3E415A74" wp14:paraId="50C57B9A" wp14:textId="7666973D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References Roundup: The Non-Linear Edition’s Backbone</w:t>
      </w:r>
    </w:p>
    <w:p xmlns:wp14="http://schemas.microsoft.com/office/word/2010/wordml" w:rsidP="3E415A74" wp14:paraId="7DEB9056" wp14:textId="34E4009E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Journal Papers and Key Studies (The Heavy Hitters)</w:t>
      </w:r>
      <w:r>
        <w:br/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These unpack the non-linear grit — from alias fixes to aging quirks — step-by-step like a synth build gone gloriously wrong.</w:t>
      </w:r>
      <w:r>
        <w:br/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1. Albertini, D., Bernardini, A., &amp; Sarti, A. (2020). Antiderivative antialiasing in nonlinear wave digital filters. Proceedings of the 23rd International Conference on Digital Audio Effects (DAFx-20), 62–69. (ADAA for WDF non-linears; smooths aliases like a code confession gone right — saving your sim from digital screeches.)</w:t>
      </w:r>
      <w:r>
        <w:br/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2. Yeh, D. T., Bank, B., &amp; Karjalainen, M. (2008). Nonlinear modeling of a guitar loudspeaker cabinet. Proceedings of the 11th International Conference on Digital Audio Effects (DAFx-08), 1–8. (Cab cone breakups; non-linear warmth for that growl — think of it as the pub philosopher’s take on why old gear sings.)</w:t>
      </w:r>
      <w:r>
        <w:br/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3. Najnudel, J., Müller, R., Hélie, T., &amp; Roze, D. (2020). A power-balanced dynamic model of ferromagnetic coils. Proceedings of the 23rd International Conference on Digital Audio Effects (DAFx-20), 203–210. (Hysteresis in coils; stats physics for saturation — freedom-first modeling without overreach.)</w:t>
      </w:r>
      <w:r>
        <w:br/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4. Ducceschi, M., Bilbao, S., &amp; Webb, C. J. (2021). Non-iterative schemes for the simulation of nonlinear audio circuits. Proceedings of the 24th International Conference on Digital Audio Effects (DAFx20in21), 25–32. (Fast solvers for stiff non-linears; diode clippers sans iterations — like hacking a ring mod for real-time wins.)</w:t>
      </w:r>
      <w:r>
        <w:br/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5. Chowdhury, J. (2020). Bad circuit modelling. Proceedings of an unspecified conference, 1–6. (Likely DAFx or similar based on context.) (Aging and tolerances; “bad” as in beautifully imperfect — relatable for your vintage modular sounds.)</w:t>
      </w:r>
      <w:r>
        <w:br/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6. Parler, S. G., Jr. (Year unspecified, circa 2000s). Reliability of CDE aluminum electrolytic capacitors. Internal Cornell Dubilier document, 1–10. (Cap wearout life; electrolytic drift over time.)</w:t>
      </w:r>
    </w:p>
    <w:p xmlns:wp14="http://schemas.microsoft.com/office/word/2010/wordml" w:rsidP="3E415A74" wp14:paraId="765D1579" wp14:textId="3F6937EE">
      <w:pPr>
        <w:spacing w:before="240" w:beforeAutospacing="off" w:after="240" w:afterAutospacing="off"/>
      </w:pPr>
      <w:r w:rsidRPr="3E415A74" w:rsidR="0C0D3C7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Books, Theses, and Design Guides (The Big-Picture Reads)</w:t>
      </w:r>
      <w:r>
        <w:br/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For when you want the full schematic, not just the patch notes.</w:t>
      </w:r>
      <w:r>
        <w:br/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7. Werner, K. J. (2016). Virtual analog modeling of audio circuitry using wave digital filters [Doctoral dissertation, Stanford University]. (WDF bible; non-linear mods modularly — one of my favs.)</w:t>
      </w:r>
      <w:r>
        <w:br/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8. Scandalis, P., Smith, J. O., III, &amp; Porcaro, N. (2017). A brief history of physical modeling synthesis, leading up to mobile devices and MPE. Berklee Voltage Presentation, 1–59. (Phys modeling evolution; non-linear transducers to MPE — light jab at overreach in digital perfectionism.)</w:t>
      </w:r>
      <w:r>
        <w:br/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9. Carnhill Transformers. (Preliminary Issue). Carnhill Transformers Design Guide, 1–26. (Transformer cores; saturation hacks — empowering underdog innovators with real iron wisdom.)</w:t>
      </w:r>
      <w:r>
        <w:br/>
      </w:r>
      <w:r w:rsidRPr="3E415A74" w:rsidR="0C0D3C79">
        <w:rPr>
          <w:rFonts w:ascii="Aptos" w:hAnsi="Aptos" w:eastAsia="Aptos" w:cs="Aptos"/>
          <w:noProof w:val="0"/>
          <w:sz w:val="24"/>
          <w:szCs w:val="24"/>
          <w:lang w:val="en-US"/>
        </w:rPr>
        <w:t>10. England, C. (2012). Ceramic capacitor aging made simple. Johanson Dielectrics Inc. Application Note.</w:t>
      </w:r>
    </w:p>
    <w:p xmlns:wp14="http://schemas.microsoft.com/office/word/2010/wordml" wp14:paraId="2C078E63" wp14:textId="3FA712B4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30938F"/>
    <w:rsid w:val="0C0D3C79"/>
    <w:rsid w:val="3E415A74"/>
    <w:rsid w:val="6F309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0938F"/>
  <w15:chartTrackingRefBased/>
  <w15:docId w15:val="{97DEF852-1B87-4B40-8FBD-355DF677FD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3">
    <w:uiPriority w:val="9"/>
    <w:name w:val="heading 3"/>
    <w:basedOn w:val="Normal"/>
    <w:next w:val="Normal"/>
    <w:unhideWhenUsed/>
    <w:qFormat/>
    <w:rsid w:val="3E415A74"/>
    <w:rPr>
      <w:rFonts w:eastAsia="" w:cs=""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ing4">
    <w:uiPriority w:val="9"/>
    <w:name w:val="heading 4"/>
    <w:basedOn w:val="Normal"/>
    <w:next w:val="Normal"/>
    <w:unhideWhenUsed/>
    <w:qFormat/>
    <w:rsid w:val="3E415A74"/>
    <w:rPr>
      <w:rFonts w:eastAsia="" w:cs="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character" w:styleId="Hyperlink">
    <w:uiPriority w:val="99"/>
    <w:name w:val="Hyperlink"/>
    <w:basedOn w:val="DefaultParagraphFont"/>
    <w:unhideWhenUsed/>
    <w:rsid w:val="3E415A74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828437638" /><Relationship Type="http://schemas.openxmlformats.org/officeDocument/2006/relationships/image" Target="/media/image2.png" Id="rId1106071616" /><Relationship Type="http://schemas.openxmlformats.org/officeDocument/2006/relationships/image" Target="/media/image3.png" Id="rId246848693" /><Relationship Type="http://schemas.openxmlformats.org/officeDocument/2006/relationships/image" Target="/media/image4.png" Id="rId697983085" /><Relationship Type="http://schemas.openxmlformats.org/officeDocument/2006/relationships/image" Target="/media/image5.png" Id="rId293877431" /><Relationship Type="http://schemas.openxmlformats.org/officeDocument/2006/relationships/image" Target="/media/image6.png" Id="rId887518731" /><Relationship Type="http://schemas.openxmlformats.org/officeDocument/2006/relationships/image" Target="/media/image7.png" Id="rId1141697112" /><Relationship Type="http://schemas.openxmlformats.org/officeDocument/2006/relationships/image" Target="/media/image8.png" Id="rId438214605" /><Relationship Type="http://schemas.openxmlformats.org/officeDocument/2006/relationships/hyperlink" Target="https://ccrma.stanford.edu/~jos/wdf/" TargetMode="External" Id="R9c13469164a340ea" /><Relationship Type="http://schemas.openxmlformats.org/officeDocument/2006/relationships/image" Target="/media/image9.png" Id="rId874525879" /><Relationship Type="http://schemas.openxmlformats.org/officeDocument/2006/relationships/hyperlink" Target="https://www.dafx.de/" TargetMode="External" Id="R77829c08d5984c9a" /><Relationship Type="http://schemas.openxmlformats.org/officeDocument/2006/relationships/hyperlink" Target="https://ccrma.stanford.edu/" TargetMode="External" Id="Rf1879fdbb52b4f8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2025-10-08T20:20:51.7290461Z</dcterms:created>
  <dcterms:modified xsi:type="dcterms:W3CDTF">2025-10-08T20:21:22.5338621Z</dcterms:modified>
  <dc:creator>Wolfy Tom</dc:creator>
  <lastModifiedBy>Wolfy Tom</lastModifiedBy>
</coreProperties>
</file>