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AZ-104 Load Balancing</w:t>
        <w:br/>
        <w:t>Consolidated Notes and Screenshots</w:t>
      </w:r>
    </w:p>
    <w:p>
      <w:pPr>
        <w:jc w:val="center"/>
      </w:pPr>
      <w:r>
        <w:rPr>
          <w:i/>
          <w:sz w:val="20"/>
        </w:rPr>
        <w:t>Prepared for exam review and GitHub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Section status</w:t>
            </w:r>
          </w:p>
        </w:tc>
        <w:tc>
          <w:tcPr>
            <w:tcW w:type="dxa" w:w="5184"/>
          </w:tcPr>
          <w:p>
            <w:r>
              <w:t>Load Balancer section completed; full lab not yet completed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Primary goal</w:t>
            </w:r>
          </w:p>
        </w:tc>
        <w:tc>
          <w:tcPr>
            <w:tcW w:type="dxa" w:w="5184"/>
          </w:tcPr>
          <w:p>
            <w:r>
              <w:t>Consolidate notes and screenshots before lab work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Best next action</w:t>
            </w:r>
          </w:p>
        </w:tc>
        <w:tc>
          <w:tcPr>
            <w:tcW w:type="dxa" w:w="5184"/>
          </w:tcPr>
          <w:p>
            <w:r>
              <w:t>Start/continue daily practice questions; run a small targeted lab only if needed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Cost rule</w:t>
            </w:r>
          </w:p>
        </w:tc>
        <w:tc>
          <w:tcPr>
            <w:tcW w:type="dxa" w:w="5184"/>
          </w:tcPr>
          <w:p>
            <w:r>
              <w:t>Avoid expensive resources unless the lab is planned and cleanup is same day</w:t>
            </w:r>
          </w:p>
        </w:tc>
      </w:tr>
    </w:tbl>
    <w:p/>
    <w:p>
      <w:pPr>
        <w:pStyle w:val="Heading1"/>
      </w:pPr>
      <w:r>
        <w:t>1. Core Load Balancing Concept</w:t>
      </w:r>
    </w:p>
    <w:p>
      <w:r>
        <w:t>A load balancer distributes traffic across multiple backend resources. It acts like a traffic controller that sends requests to healthy servers behind it. This helps avoid relying on one VM for a critical workload.</w:t>
      </w:r>
    </w:p>
    <w:p>
      <w:pPr>
        <w:pStyle w:val="ListBullet"/>
      </w:pPr>
      <w:r>
        <w:t>Scale up: increase the size of one VM.</w:t>
      </w:r>
    </w:p>
    <w:p>
      <w:pPr>
        <w:pStyle w:val="ListBullet"/>
      </w:pPr>
      <w:r>
        <w:t>Scale out: add more backend instances and distribute traffic.</w:t>
      </w:r>
    </w:p>
    <w:p>
      <w:pPr>
        <w:pStyle w:val="ListBullet"/>
      </w:pPr>
      <w:r>
        <w:t>For availability, scale out with multiple instances is usually stronger than relying on one large VM.</w:t>
      </w:r>
    </w:p>
    <w:p>
      <w:pPr>
        <w:pStyle w:val="Heading1"/>
      </w:pPr>
      <w:r>
        <w:t>2. Public vs Internal Load Balancer</w:t>
      </w:r>
    </w:p>
    <w:p>
      <w:pPr>
        <w:pStyle w:val="ListBullet"/>
      </w:pPr>
      <w:r>
        <w:t>Public Load Balancer: internet-facing frontend IP used for public web apps, APIs, or services.</w:t>
      </w:r>
    </w:p>
    <w:p>
      <w:pPr>
        <w:pStyle w:val="ListBullet"/>
      </w:pPr>
      <w:r>
        <w:t>Internal Load Balancer: private frontend IP used for internal Azure traffic and backend services.</w:t>
      </w:r>
    </w:p>
    <w:p>
      <w:pPr>
        <w:pStyle w:val="ListBullet"/>
      </w:pPr>
      <w:r>
        <w:t>Azure Load Balancer is a regional Layer 4 service that works with TCP/UDP traffic.</w:t>
      </w:r>
    </w:p>
    <w:p>
      <w:pPr>
        <w:pStyle w:val="Heading1"/>
      </w:pPr>
      <w:r>
        <w:t>3. Backend Pools, Rules, and Health Probes</w:t>
      </w:r>
    </w:p>
    <w:p>
      <w:pPr>
        <w:pStyle w:val="ListBullet"/>
      </w:pPr>
      <w:r>
        <w:t>Backend pool: group of VMs, VMSS instances, NICs, or IP configurations that receive load-balanced traffic.</w:t>
      </w:r>
    </w:p>
    <w:p>
      <w:pPr>
        <w:pStyle w:val="ListBullet"/>
      </w:pPr>
      <w:r>
        <w:t>Load balancing rule: connects a frontend IP/port to backend pool targets.</w:t>
      </w:r>
    </w:p>
    <w:p>
      <w:pPr>
        <w:pStyle w:val="ListBullet"/>
      </w:pPr>
      <w:r>
        <w:t>Health probe: checks whether backend instances are healthy enough to receive traffic.</w:t>
      </w:r>
    </w:p>
    <w:p>
      <w:pPr>
        <w:pStyle w:val="ListBullet"/>
      </w:pPr>
      <w:r>
        <w:t>If a backend fails health probes, traffic is no longer sent to that instance until it recovers.</w:t>
      </w:r>
    </w:p>
    <w:p>
      <w:pPr>
        <w:pStyle w:val="ListBullet"/>
      </w:pPr>
      <w:r>
        <w:t>Inbound NAT rule: maps a frontend IP/port to a specific backend VM IP/port for direct access.</w:t>
      </w:r>
    </w:p>
    <w:p>
      <w:pPr>
        <w:pStyle w:val="Heading1"/>
      </w:pPr>
      <w:r>
        <w:t>4. Layer 4 vs Layer 7 Decision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56"/>
          </w:tcPr>
          <w:p>
            <w:r>
              <w:rPr>
                <w:b/>
              </w:rPr>
              <w:t>Best Use</w:t>
            </w:r>
          </w:p>
        </w:tc>
      </w:tr>
      <w:tr>
        <w:tc>
          <w:tcPr>
            <w:tcW w:type="dxa" w:w="3456"/>
          </w:tcPr>
          <w:p>
            <w:r>
              <w:t>Azure Load Balancer</w:t>
            </w:r>
          </w:p>
        </w:tc>
        <w:tc>
          <w:tcPr>
            <w:tcW w:type="dxa" w:w="3456"/>
          </w:tcPr>
          <w:p>
            <w:r>
              <w:t>Layer 4</w:t>
            </w:r>
          </w:p>
        </w:tc>
        <w:tc>
          <w:tcPr>
            <w:tcW w:type="dxa" w:w="3456"/>
          </w:tcPr>
          <w:p>
            <w:r>
              <w:t>TCP/UDP traffic, VM/VMSS backend distribution</w:t>
            </w:r>
          </w:p>
        </w:tc>
      </w:tr>
      <w:tr>
        <w:tc>
          <w:tcPr>
            <w:tcW w:type="dxa" w:w="3456"/>
          </w:tcPr>
          <w:p>
            <w:r>
              <w:t>Application Gateway</w:t>
            </w:r>
          </w:p>
        </w:tc>
        <w:tc>
          <w:tcPr>
            <w:tcW w:type="dxa" w:w="3456"/>
          </w:tcPr>
          <w:p>
            <w:r>
              <w:t>Layer 7</w:t>
            </w:r>
          </w:p>
        </w:tc>
        <w:tc>
          <w:tcPr>
            <w:tcW w:type="dxa" w:w="3456"/>
          </w:tcPr>
          <w:p>
            <w:r>
              <w:t>HTTP/HTTPS, path-based routing, web application traffic</w:t>
            </w:r>
          </w:p>
        </w:tc>
      </w:tr>
      <w:tr>
        <w:tc>
          <w:tcPr>
            <w:tcW w:type="dxa" w:w="3456"/>
          </w:tcPr>
          <w:p>
            <w:r>
              <w:t>Azure Front Door</w:t>
            </w:r>
          </w:p>
        </w:tc>
        <w:tc>
          <w:tcPr>
            <w:tcW w:type="dxa" w:w="3456"/>
          </w:tcPr>
          <w:p>
            <w:r>
              <w:t>Layer 7 global</w:t>
            </w:r>
          </w:p>
        </w:tc>
        <w:tc>
          <w:tcPr>
            <w:tcW w:type="dxa" w:w="3456"/>
          </w:tcPr>
          <w:p>
            <w:r>
              <w:t>Global HTTP/S entry point, acceleration, global routing</w:t>
            </w:r>
          </w:p>
        </w:tc>
      </w:tr>
      <w:tr>
        <w:tc>
          <w:tcPr>
            <w:tcW w:type="dxa" w:w="3456"/>
          </w:tcPr>
          <w:p>
            <w:r>
              <w:t>Traffic Manager</w:t>
            </w:r>
          </w:p>
        </w:tc>
        <w:tc>
          <w:tcPr>
            <w:tcW w:type="dxa" w:w="3456"/>
          </w:tcPr>
          <w:p>
            <w:r>
              <w:t>DNS-based</w:t>
            </w:r>
          </w:p>
        </w:tc>
        <w:tc>
          <w:tcPr>
            <w:tcW w:type="dxa" w:w="3456"/>
          </w:tcPr>
          <w:p>
            <w:r>
              <w:t>DNS routing across endpoints; not a packet-level load balancer</w:t>
            </w:r>
          </w:p>
        </w:tc>
      </w:tr>
    </w:tbl>
    <w:p>
      <w:pPr>
        <w:pStyle w:val="Heading1"/>
      </w:pPr>
      <w:r>
        <w:t>5. Availability and SLA Notes</w:t>
      </w:r>
    </w:p>
    <w:p>
      <w:pPr>
        <w:pStyle w:val="ListBullet"/>
      </w:pPr>
      <w:r>
        <w:t>A single VM is usually not enough for a critical workload.</w:t>
      </w:r>
    </w:p>
    <w:p>
      <w:pPr>
        <w:pStyle w:val="ListBullet"/>
      </w:pPr>
      <w:r>
        <w:t>Availability zones and zone-redundant configurations are used to improve resiliency.</w:t>
      </w:r>
    </w:p>
    <w:p>
      <w:pPr>
        <w:pStyle w:val="ListBullet"/>
      </w:pPr>
      <w:r>
        <w:t>Load balancers should be deployed in the same region as the backend resources they serve.</w:t>
      </w:r>
    </w:p>
    <w:p>
      <w:pPr>
        <w:pStyle w:val="ListBullet"/>
      </w:pPr>
      <w:r>
        <w:t>Standard SKU is the current production-oriented Azure Load Balancer option to remember for most AZ-104 scenarios.</w:t>
      </w:r>
    </w:p>
    <w:p>
      <w:pPr>
        <w:pStyle w:val="Heading1"/>
      </w:pPr>
      <w:r>
        <w:t>6. AZ-104 Exam Takeaways</w:t>
      </w:r>
    </w:p>
    <w:p>
      <w:pPr>
        <w:pStyle w:val="ListBullet"/>
      </w:pPr>
      <w:r>
        <w:t>Azure Load Balancer = Layer 4 TCP/UDP.</w:t>
      </w:r>
    </w:p>
    <w:p>
      <w:pPr>
        <w:pStyle w:val="ListBullet"/>
      </w:pPr>
      <w:r>
        <w:t>Application Gateway = Layer 7 HTTP/HTTPS.</w:t>
      </w:r>
    </w:p>
    <w:p>
      <w:pPr>
        <w:pStyle w:val="ListBullet"/>
      </w:pPr>
      <w:r>
        <w:t>Health probes control whether backend resources receive traffic.</w:t>
      </w:r>
    </w:p>
    <w:p>
      <w:pPr>
        <w:pStyle w:val="ListBullet"/>
      </w:pPr>
      <w:r>
        <w:t>Backend pools contain targets that receive the traffic.</w:t>
      </w:r>
    </w:p>
    <w:p>
      <w:pPr>
        <w:pStyle w:val="ListBullet"/>
      </w:pPr>
      <w:r>
        <w:t>Public load balancer uses a public frontend IP; internal load balancer uses a private frontend IP.</w:t>
      </w:r>
    </w:p>
    <w:p>
      <w:pPr>
        <w:pStyle w:val="ListBullet"/>
      </w:pPr>
      <w:r>
        <w:t>NAT rules are for direct inbound mapping to specific backend resources.</w:t>
      </w:r>
    </w:p>
    <w:p>
      <w:pPr>
        <w:pStyle w:val="ListBullet"/>
      </w:pPr>
      <w:r>
        <w:t>Use questions to identify whether a full lab is necessary.</w:t>
      </w:r>
    </w:p>
    <w:p>
      <w:pPr>
        <w:pStyle w:val="Heading1"/>
      </w:pPr>
      <w:r>
        <w:t>7. Screenshot Review</w:t>
      </w:r>
    </w:p>
    <w:p>
      <w:r>
        <w:rPr>
          <w:b/>
        </w:rPr>
        <w:t>Figure 1: Load balancing architecture / traffic distribution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49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ad-balancer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49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2: When to use Azure load balancing services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485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hen-to-use-load-balanc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48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3: Azure Load Balancer SKU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29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zure-load-balancer-sk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29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4: Health probe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87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health-probe-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87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5: Health probe alert rule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771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ealth-probe-alert-ru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1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6: Availability zone SLA / high availability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177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vailability-zone-s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7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7: Virtual machine SLA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821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vm-sla-refer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8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Recommended GitHub Structure</w:t>
      </w:r>
    </w:p>
    <w:p>
      <w:r>
        <w:rPr>
          <w:rFonts w:ascii="Consolas" w:hAnsi="Consolas"/>
          <w:sz w:val="18"/>
        </w:rPr>
        <w:t>load-balancing/</w:t>
        <w:br/>
        <w:t xml:space="preserve">  README.md</w:t>
        <w:br/>
        <w:t xml:space="preserve">  load-balancer-notes.md</w:t>
        <w:br/>
        <w:t xml:space="preserve">  commands.md</w:t>
        <w:br/>
        <w:t xml:space="preserve">  screenshots/</w:t>
        <w:br/>
        <w:t xml:space="preserve">    01-load-balancer-diagram.png</w:t>
        <w:br/>
        <w:t xml:space="preserve">    02-when-to-use-load-balancers.png</w:t>
        <w:br/>
        <w:t xml:space="preserve">    03-azure-load-balancer-skus.png</w:t>
        <w:br/>
        <w:t xml:space="preserve">    04-health-probe-settings.png</w:t>
        <w:br/>
        <w:t xml:space="preserve">    05-health-probe-alert-rules.png</w:t>
        <w:br/>
        <w:t xml:space="preserve">    06-availability-zone-sla.png</w:t>
        <w:br/>
        <w:t xml:space="preserve">    07-vm-sla-reference.png</w:t>
      </w:r>
    </w:p>
    <w:p>
      <w:pPr>
        <w:pStyle w:val="Heading1"/>
      </w:pPr>
      <w:r>
        <w:t>9. Suggested Next Step</w:t>
      </w:r>
    </w:p>
    <w:p>
      <w:pPr>
        <w:pStyle w:val="ListBullet"/>
      </w:pPr>
      <w:r>
        <w:t>Do 10 AZ-104 practice questions daily.</w:t>
      </w:r>
    </w:p>
    <w:p>
      <w:pPr>
        <w:pStyle w:val="ListBullet"/>
      </w:pPr>
      <w:r>
        <w:t>If load balancing questions reveal confusion, perform one small cost-controlled lab.</w:t>
      </w:r>
    </w:p>
    <w:p>
      <w:pPr>
        <w:pStyle w:val="ListBullet"/>
      </w:pPr>
      <w:r>
        <w:t>Avoid Application Gateway or extra public resources unless the lab specifically requires them.</w:t>
      </w:r>
    </w:p>
    <w:p>
      <w:pPr>
        <w:pStyle w:val="ListBullet"/>
      </w:pPr>
      <w:r>
        <w:t>Document and delete any lab resource group the same day.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