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CC76" w14:textId="34AE942E" w:rsidR="00A85166" w:rsidRDefault="004F368D">
      <w:pPr>
        <w:spacing w:after="0"/>
        <w:ind w:left="10" w:right="54" w:hanging="10"/>
        <w:jc w:val="center"/>
      </w:pPr>
      <w:proofErr w:type="spellStart"/>
      <w:r>
        <w:rPr>
          <w:b/>
          <w:sz w:val="20"/>
        </w:rPr>
        <w:t>X</w:t>
      </w:r>
      <w:r w:rsidR="00000000">
        <w:rPr>
          <w:b/>
          <w:sz w:val="20"/>
        </w:rPr>
        <w:t>enelasia</w:t>
      </w:r>
      <w:proofErr w:type="spellEnd"/>
      <w:r w:rsidR="00000000">
        <w:rPr>
          <w:b/>
          <w:sz w:val="20"/>
        </w:rPr>
        <w:t xml:space="preserve"> Consultancy LLP </w:t>
      </w:r>
    </w:p>
    <w:p w14:paraId="2F7A9D11" w14:textId="77777777" w:rsidR="00A85166" w:rsidRDefault="00000000">
      <w:pPr>
        <w:spacing w:after="0"/>
        <w:ind w:left="10" w:right="60" w:hanging="10"/>
        <w:jc w:val="center"/>
      </w:pPr>
      <w:r>
        <w:rPr>
          <w:b/>
          <w:sz w:val="20"/>
        </w:rPr>
        <w:t xml:space="preserve">Address: - 1908 “Iconic” </w:t>
      </w:r>
      <w:proofErr w:type="spellStart"/>
      <w:r>
        <w:rPr>
          <w:b/>
          <w:sz w:val="20"/>
        </w:rPr>
        <w:t>Corenthum</w:t>
      </w:r>
      <w:proofErr w:type="spellEnd"/>
      <w:r>
        <w:rPr>
          <w:b/>
          <w:sz w:val="20"/>
        </w:rPr>
        <w:t xml:space="preserve"> Sector -62 Noida U.P 201309 </w:t>
      </w:r>
    </w:p>
    <w:p w14:paraId="0DE8529F" w14:textId="574B44F9" w:rsidR="00A85166" w:rsidRDefault="00000000">
      <w:pPr>
        <w:spacing w:after="0"/>
        <w:ind w:left="10" w:right="55" w:hanging="10"/>
        <w:jc w:val="center"/>
      </w:pPr>
      <w:r>
        <w:rPr>
          <w:b/>
          <w:sz w:val="20"/>
        </w:rPr>
        <w:t xml:space="preserve">Cell: - +91-8010115618 Email: - xcplllp@gmail.com </w:t>
      </w:r>
    </w:p>
    <w:p w14:paraId="24B64F24" w14:textId="53CA79CF" w:rsidR="00A85166" w:rsidRDefault="004F368D">
      <w:pPr>
        <w:spacing w:after="0"/>
        <w:ind w:left="10" w:right="58" w:hanging="10"/>
        <w:jc w:val="center"/>
      </w:pPr>
      <w:r>
        <w:rPr>
          <w:noProof/>
        </w:rPr>
        <mc:AlternateContent>
          <mc:Choice Requires="wpg">
            <w:drawing>
              <wp:anchor distT="0" distB="0" distL="114300" distR="114300" simplePos="0" relativeHeight="251660288" behindDoc="0" locked="0" layoutInCell="1" allowOverlap="1" wp14:anchorId="2E56464C" wp14:editId="19AFE86C">
                <wp:simplePos x="0" y="0"/>
                <wp:positionH relativeFrom="page">
                  <wp:align>left</wp:align>
                </wp:positionH>
                <wp:positionV relativeFrom="page">
                  <wp:posOffset>1746250</wp:posOffset>
                </wp:positionV>
                <wp:extent cx="7560310" cy="13970"/>
                <wp:effectExtent l="19050" t="19050" r="21590" b="24130"/>
                <wp:wrapTopAndBottom/>
                <wp:docPr id="1690" name="Group 1690"/>
                <wp:cNvGraphicFramePr/>
                <a:graphic xmlns:a="http://schemas.openxmlformats.org/drawingml/2006/main">
                  <a:graphicData uri="http://schemas.microsoft.com/office/word/2010/wordprocessingGroup">
                    <wpg:wgp>
                      <wpg:cNvGrpSpPr/>
                      <wpg:grpSpPr>
                        <a:xfrm>
                          <a:off x="0" y="0"/>
                          <a:ext cx="7560310" cy="13970"/>
                          <a:chOff x="0" y="0"/>
                          <a:chExt cx="7560564" cy="14039"/>
                        </a:xfrm>
                      </wpg:grpSpPr>
                      <wps:wsp>
                        <wps:cNvPr id="44" name="Shape 44"/>
                        <wps:cNvSpPr/>
                        <wps:spPr>
                          <a:xfrm>
                            <a:off x="0" y="0"/>
                            <a:ext cx="7553325" cy="6813"/>
                          </a:xfrm>
                          <a:custGeom>
                            <a:avLst/>
                            <a:gdLst/>
                            <a:ahLst/>
                            <a:cxnLst/>
                            <a:rect l="0" t="0" r="0" b="0"/>
                            <a:pathLst>
                              <a:path w="7553325" h="6813">
                                <a:moveTo>
                                  <a:pt x="7553325" y="6813"/>
                                </a:moveTo>
                                <a:lnTo>
                                  <a:pt x="0" y="0"/>
                                </a:lnTo>
                              </a:path>
                            </a:pathLst>
                          </a:custGeom>
                          <a:ln w="28575" cap="flat">
                            <a:miter lim="127000"/>
                          </a:ln>
                        </wps:spPr>
                        <wps:style>
                          <a:lnRef idx="1">
                            <a:srgbClr val="00B0F0"/>
                          </a:lnRef>
                          <a:fillRef idx="0">
                            <a:srgbClr val="000000">
                              <a:alpha val="0"/>
                            </a:srgbClr>
                          </a:fillRef>
                          <a:effectRef idx="0">
                            <a:scrgbClr r="0" g="0" b="0"/>
                          </a:effectRef>
                          <a:fontRef idx="none"/>
                        </wps:style>
                        <wps:bodyPr/>
                      </wps:wsp>
                      <wps:wsp>
                        <wps:cNvPr id="45" name="Shape 45"/>
                        <wps:cNvSpPr/>
                        <wps:spPr>
                          <a:xfrm>
                            <a:off x="0" y="4058"/>
                            <a:ext cx="7560564" cy="9982"/>
                          </a:xfrm>
                          <a:custGeom>
                            <a:avLst/>
                            <a:gdLst/>
                            <a:ahLst/>
                            <a:cxnLst/>
                            <a:rect l="0" t="0" r="0" b="0"/>
                            <a:pathLst>
                              <a:path w="7560564" h="9982">
                                <a:moveTo>
                                  <a:pt x="7560564" y="9982"/>
                                </a:moveTo>
                                <a:lnTo>
                                  <a:pt x="0" y="0"/>
                                </a:lnTo>
                              </a:path>
                            </a:pathLst>
                          </a:custGeom>
                          <a:ln w="28575" cap="flat">
                            <a:miter lim="127000"/>
                          </a:ln>
                        </wps:spPr>
                        <wps:style>
                          <a:lnRef idx="1">
                            <a:srgbClr val="A02B93"/>
                          </a:lnRef>
                          <a:fillRef idx="0">
                            <a:srgbClr val="000000">
                              <a:alpha val="0"/>
                            </a:srgbClr>
                          </a:fillRef>
                          <a:effectRef idx="0">
                            <a:scrgbClr r="0" g="0" b="0"/>
                          </a:effectRef>
                          <a:fontRef idx="none"/>
                        </wps:style>
                        <wps:bodyPr/>
                      </wps:wsp>
                    </wpg:wgp>
                  </a:graphicData>
                </a:graphic>
              </wp:anchor>
            </w:drawing>
          </mc:Choice>
          <mc:Fallback>
            <w:pict>
              <v:group w14:anchorId="634CE7C0" id="Group 1690" o:spid="_x0000_s1026" style="position:absolute;margin-left:0;margin-top:137.5pt;width:595.3pt;height:1.1pt;z-index:251660288;mso-position-horizontal:left;mso-position-horizontal-relative:page;mso-position-vertical-relative:page" coordsize="7560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">
                <v:shape id="Shape 44" o:spid="_x0000_s1027" style="position:absolute;width:75533;height:68;visibility:visible;mso-wrap-style:square;v-text-anchor:top" coordsize="7553325,6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" path="m7553325,6813l,e" filled="f" strokecolor="#00b0f0" strokeweight="2.25pt">
                  <v:stroke miterlimit="83231f" joinstyle="miter"/>
                  <v:path arrowok="t" textboxrect="0,0,7553325,6813"/>
                </v:shape>
                <v:shape id="Shape 45" o:spid="_x0000_s1028" style="position:absolute;top:40;width:75605;height:100;visibility:visible;mso-wrap-style:square;v-text-anchor:top" coordsize="7560564,9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" path="m7560564,9982l,e" filled="f" strokecolor="#a02b93" strokeweight="2.25pt">
                  <v:stroke miterlimit="83231f" joinstyle="miter"/>
                  <v:path arrowok="t" textboxrect="0,0,7560564,9982"/>
                </v:shape>
                <w10:wrap type="topAndBottom" anchorx="page" anchory="page"/>
              </v:group>
            </w:pict>
          </mc:Fallback>
        </mc:AlternateContent>
      </w:r>
      <w:r w:rsidR="00000000">
        <w:rPr>
          <w:b/>
          <w:sz w:val="20"/>
        </w:rPr>
        <w:t xml:space="preserve">Reg No: - ABZ-8490 </w:t>
      </w:r>
    </w:p>
    <w:p w14:paraId="00C3C9D5" w14:textId="30EAB788" w:rsidR="00A85166" w:rsidRDefault="00000000" w:rsidP="00941D7B">
      <w:pPr>
        <w:spacing w:after="0"/>
      </w:pPr>
      <w:r>
        <w:t xml:space="preserve">  </w:t>
      </w:r>
    </w:p>
    <w:p w14:paraId="625C191C" w14:textId="5A9CC14D" w:rsidR="00CD3327" w:rsidRDefault="004F368D" w:rsidP="00CD3327">
      <w:pPr>
        <w:pStyle w:val="Heading1"/>
      </w:pPr>
      <w:r>
        <w:t xml:space="preserve">Do-It </w:t>
      </w:r>
      <w:proofErr w:type="gramStart"/>
      <w:r>
        <w:t xml:space="preserve">Services </w:t>
      </w:r>
      <w:r w:rsidR="00000000">
        <w:t xml:space="preserve"> —</w:t>
      </w:r>
      <w:proofErr w:type="gramEnd"/>
      <w:r w:rsidR="00000000">
        <w:t xml:space="preserve"> QUOTATION </w:t>
      </w:r>
    </w:p>
    <w:p w14:paraId="706FF28E" w14:textId="77777777" w:rsidR="00CD3327" w:rsidRPr="00CD3327" w:rsidRDefault="00CD3327" w:rsidP="00CD3327"/>
    <w:p w14:paraId="05034ED0" w14:textId="6AF3266D" w:rsidR="00CD3327" w:rsidRDefault="00000000" w:rsidP="00CD3327">
      <w:pPr>
        <w:spacing w:after="158"/>
        <w:ind w:right="51"/>
        <w:jc w:val="right"/>
      </w:pPr>
      <w:r>
        <w:t xml:space="preserve">Date: </w:t>
      </w:r>
      <w:r w:rsidR="004F368D">
        <w:t>12</w:t>
      </w:r>
      <w:r>
        <w:t xml:space="preserve"> </w:t>
      </w:r>
      <w:r w:rsidR="004F368D">
        <w:t>May</w:t>
      </w:r>
      <w:r>
        <w:t xml:space="preserve"> 2026 </w:t>
      </w:r>
    </w:p>
    <w:p w14:paraId="16DE4E72" w14:textId="1ED35CEE" w:rsidR="00A85166" w:rsidRDefault="00000000" w:rsidP="004F368D">
      <w:pPr>
        <w:spacing w:after="0"/>
        <w:ind w:left="-5" w:hanging="10"/>
        <w:jc w:val="both"/>
        <w:rPr>
          <w:b/>
          <w:sz w:val="24"/>
        </w:rPr>
      </w:pPr>
      <w:r>
        <w:rPr>
          <w:b/>
          <w:sz w:val="24"/>
          <w:u w:val="single" w:color="000000"/>
        </w:rPr>
        <w:t>Pricing Overview</w:t>
      </w:r>
      <w:r>
        <w:rPr>
          <w:b/>
          <w:sz w:val="24"/>
        </w:rPr>
        <w:t xml:space="preserve"> </w:t>
      </w:r>
    </w:p>
    <w:p w14:paraId="0C7B4D58" w14:textId="77777777" w:rsidR="00CD3327" w:rsidRDefault="00CD3327" w:rsidP="004F368D">
      <w:pPr>
        <w:spacing w:after="0"/>
        <w:ind w:left="-5" w:hanging="10"/>
        <w:jc w:val="both"/>
      </w:pPr>
    </w:p>
    <w:tbl>
      <w:tblPr>
        <w:tblStyle w:val="TableGrid"/>
        <w:tblW w:w="11203" w:type="dxa"/>
        <w:tblInd w:w="-427" w:type="dxa"/>
        <w:tblCellMar>
          <w:top w:w="5" w:type="dxa"/>
          <w:left w:w="108" w:type="dxa"/>
          <w:bottom w:w="0" w:type="dxa"/>
          <w:right w:w="115" w:type="dxa"/>
        </w:tblCellMar>
        <w:tblLook w:val="04A0" w:firstRow="1" w:lastRow="0" w:firstColumn="1" w:lastColumn="0" w:noHBand="0" w:noVBand="1"/>
      </w:tblPr>
      <w:tblGrid>
        <w:gridCol w:w="9076"/>
        <w:gridCol w:w="2127"/>
      </w:tblGrid>
      <w:tr w:rsidR="00A85166" w:rsidRPr="003D6B4C" w14:paraId="7A3DBFBF" w14:textId="77777777">
        <w:trPr>
          <w:trHeight w:val="302"/>
        </w:trPr>
        <w:tc>
          <w:tcPr>
            <w:tcW w:w="9076" w:type="dxa"/>
            <w:tcBorders>
              <w:top w:val="single" w:sz="4" w:space="0" w:color="000000"/>
              <w:left w:val="single" w:sz="4" w:space="0" w:color="000000"/>
              <w:bottom w:val="single" w:sz="4" w:space="0" w:color="000000"/>
              <w:right w:val="single" w:sz="4" w:space="0" w:color="000000"/>
            </w:tcBorders>
          </w:tcPr>
          <w:p w14:paraId="69741DB1" w14:textId="36AE1516" w:rsidR="00A85166" w:rsidRPr="003D6B4C" w:rsidRDefault="00AF4062">
            <w:pPr>
              <w:spacing w:after="0"/>
              <w:rPr>
                <w:sz w:val="20"/>
                <w:szCs w:val="20"/>
              </w:rPr>
            </w:pPr>
            <w:r w:rsidRPr="00AF4062">
              <w:rPr>
                <w:b/>
                <w:sz w:val="20"/>
                <w:szCs w:val="20"/>
              </w:rPr>
              <w:t>Development Cost (One-Time)</w:t>
            </w:r>
          </w:p>
        </w:tc>
        <w:tc>
          <w:tcPr>
            <w:tcW w:w="2127" w:type="dxa"/>
            <w:tcBorders>
              <w:top w:val="single" w:sz="4" w:space="0" w:color="000000"/>
              <w:left w:val="single" w:sz="4" w:space="0" w:color="000000"/>
              <w:bottom w:val="single" w:sz="4" w:space="0" w:color="000000"/>
              <w:right w:val="single" w:sz="4" w:space="0" w:color="000000"/>
            </w:tcBorders>
          </w:tcPr>
          <w:p w14:paraId="26A3F013" w14:textId="77777777" w:rsidR="00A85166" w:rsidRPr="003D6B4C" w:rsidRDefault="00000000">
            <w:pPr>
              <w:spacing w:after="0"/>
              <w:rPr>
                <w:sz w:val="20"/>
                <w:szCs w:val="20"/>
              </w:rPr>
            </w:pPr>
            <w:r w:rsidRPr="003D6B4C">
              <w:rPr>
                <w:b/>
                <w:sz w:val="20"/>
                <w:szCs w:val="20"/>
              </w:rPr>
              <w:t xml:space="preserve">Cost (INR) </w:t>
            </w:r>
          </w:p>
        </w:tc>
      </w:tr>
      <w:tr w:rsidR="00A85166" w:rsidRPr="003D6B4C" w14:paraId="58EDAA7D" w14:textId="77777777">
        <w:trPr>
          <w:trHeight w:val="302"/>
        </w:trPr>
        <w:tc>
          <w:tcPr>
            <w:tcW w:w="9076" w:type="dxa"/>
            <w:tcBorders>
              <w:top w:val="single" w:sz="4" w:space="0" w:color="000000"/>
              <w:left w:val="single" w:sz="4" w:space="0" w:color="000000"/>
              <w:bottom w:val="single" w:sz="4" w:space="0" w:color="000000"/>
              <w:right w:val="single" w:sz="4" w:space="0" w:color="000000"/>
            </w:tcBorders>
          </w:tcPr>
          <w:p w14:paraId="2DF20118" w14:textId="67E5796E" w:rsidR="00A85166" w:rsidRPr="003D6B4C" w:rsidRDefault="004F368D">
            <w:pPr>
              <w:spacing w:after="0"/>
              <w:rPr>
                <w:sz w:val="20"/>
                <w:szCs w:val="20"/>
              </w:rPr>
            </w:pPr>
            <w:r w:rsidRPr="003D6B4C">
              <w:rPr>
                <w:i/>
                <w:sz w:val="20"/>
                <w:szCs w:val="20"/>
              </w:rPr>
              <w:t xml:space="preserve">Backend Development </w:t>
            </w:r>
          </w:p>
        </w:tc>
        <w:tc>
          <w:tcPr>
            <w:tcW w:w="2127" w:type="dxa"/>
            <w:tcBorders>
              <w:top w:val="single" w:sz="4" w:space="0" w:color="000000"/>
              <w:left w:val="single" w:sz="4" w:space="0" w:color="000000"/>
              <w:bottom w:val="single" w:sz="4" w:space="0" w:color="000000"/>
              <w:right w:val="single" w:sz="4" w:space="0" w:color="000000"/>
            </w:tcBorders>
          </w:tcPr>
          <w:p w14:paraId="3820AF31" w14:textId="649B9264" w:rsidR="00A85166" w:rsidRPr="003D6B4C" w:rsidRDefault="00000000">
            <w:pPr>
              <w:spacing w:after="0"/>
              <w:rPr>
                <w:sz w:val="20"/>
                <w:szCs w:val="20"/>
              </w:rPr>
            </w:pPr>
            <w:r w:rsidRPr="003D6B4C">
              <w:rPr>
                <w:i/>
                <w:sz w:val="20"/>
                <w:szCs w:val="20"/>
              </w:rPr>
              <w:t>~₹</w:t>
            </w:r>
            <w:r w:rsidR="004F368D" w:rsidRPr="003D6B4C">
              <w:rPr>
                <w:i/>
                <w:sz w:val="20"/>
                <w:szCs w:val="20"/>
              </w:rPr>
              <w:t>20,000</w:t>
            </w:r>
          </w:p>
        </w:tc>
      </w:tr>
      <w:tr w:rsidR="00A85166" w:rsidRPr="003D6B4C" w14:paraId="1894DC0A" w14:textId="77777777">
        <w:trPr>
          <w:trHeight w:val="302"/>
        </w:trPr>
        <w:tc>
          <w:tcPr>
            <w:tcW w:w="9076" w:type="dxa"/>
            <w:tcBorders>
              <w:top w:val="single" w:sz="4" w:space="0" w:color="000000"/>
              <w:left w:val="single" w:sz="4" w:space="0" w:color="000000"/>
              <w:bottom w:val="single" w:sz="4" w:space="0" w:color="000000"/>
              <w:right w:val="single" w:sz="4" w:space="0" w:color="000000"/>
            </w:tcBorders>
          </w:tcPr>
          <w:p w14:paraId="30B26663" w14:textId="2229D02E" w:rsidR="00A85166" w:rsidRPr="003D6B4C" w:rsidRDefault="004F368D">
            <w:pPr>
              <w:spacing w:after="0"/>
              <w:rPr>
                <w:sz w:val="20"/>
                <w:szCs w:val="20"/>
              </w:rPr>
            </w:pPr>
            <w:r w:rsidRPr="003D6B4C">
              <w:rPr>
                <w:i/>
                <w:sz w:val="20"/>
                <w:szCs w:val="20"/>
              </w:rPr>
              <w:t xml:space="preserve">Frontend </w:t>
            </w:r>
            <w:r w:rsidR="00911198" w:rsidRPr="003D6B4C">
              <w:rPr>
                <w:i/>
                <w:sz w:val="20"/>
                <w:szCs w:val="20"/>
              </w:rPr>
              <w:t>Staff Panel (PWA)</w:t>
            </w:r>
          </w:p>
        </w:tc>
        <w:tc>
          <w:tcPr>
            <w:tcW w:w="2127" w:type="dxa"/>
            <w:tcBorders>
              <w:top w:val="single" w:sz="4" w:space="0" w:color="000000"/>
              <w:left w:val="single" w:sz="4" w:space="0" w:color="000000"/>
              <w:bottom w:val="single" w:sz="4" w:space="0" w:color="000000"/>
              <w:right w:val="single" w:sz="4" w:space="0" w:color="000000"/>
            </w:tcBorders>
          </w:tcPr>
          <w:p w14:paraId="470EA9CC" w14:textId="613091C2" w:rsidR="00A85166" w:rsidRPr="003D6B4C" w:rsidRDefault="00000000">
            <w:pPr>
              <w:spacing w:after="0"/>
              <w:rPr>
                <w:sz w:val="20"/>
                <w:szCs w:val="20"/>
              </w:rPr>
            </w:pPr>
            <w:r w:rsidRPr="003D6B4C">
              <w:rPr>
                <w:i/>
                <w:sz w:val="20"/>
                <w:szCs w:val="20"/>
              </w:rPr>
              <w:t>~₹1</w:t>
            </w:r>
            <w:r w:rsidR="004F368D" w:rsidRPr="003D6B4C">
              <w:rPr>
                <w:i/>
                <w:sz w:val="20"/>
                <w:szCs w:val="20"/>
              </w:rPr>
              <w:t>7</w:t>
            </w:r>
            <w:r w:rsidRPr="003D6B4C">
              <w:rPr>
                <w:i/>
                <w:sz w:val="20"/>
                <w:szCs w:val="20"/>
              </w:rPr>
              <w:t xml:space="preserve">,000 </w:t>
            </w:r>
          </w:p>
        </w:tc>
      </w:tr>
      <w:tr w:rsidR="00A85166" w:rsidRPr="003D6B4C" w14:paraId="18BA865C" w14:textId="77777777">
        <w:trPr>
          <w:trHeight w:val="305"/>
        </w:trPr>
        <w:tc>
          <w:tcPr>
            <w:tcW w:w="9076" w:type="dxa"/>
            <w:tcBorders>
              <w:top w:val="single" w:sz="4" w:space="0" w:color="000000"/>
              <w:left w:val="single" w:sz="4" w:space="0" w:color="000000"/>
              <w:bottom w:val="single" w:sz="4" w:space="0" w:color="000000"/>
              <w:right w:val="single" w:sz="4" w:space="0" w:color="000000"/>
            </w:tcBorders>
          </w:tcPr>
          <w:p w14:paraId="21CA38D0" w14:textId="4A2C6653" w:rsidR="00A85166" w:rsidRPr="003D6B4C" w:rsidRDefault="004F368D">
            <w:pPr>
              <w:spacing w:after="0"/>
              <w:rPr>
                <w:sz w:val="20"/>
                <w:szCs w:val="20"/>
              </w:rPr>
            </w:pPr>
            <w:r w:rsidRPr="003D6B4C">
              <w:rPr>
                <w:i/>
                <w:sz w:val="20"/>
                <w:szCs w:val="20"/>
              </w:rPr>
              <w:t xml:space="preserve">Admin dashboard with live updates </w:t>
            </w:r>
          </w:p>
        </w:tc>
        <w:tc>
          <w:tcPr>
            <w:tcW w:w="2127" w:type="dxa"/>
            <w:tcBorders>
              <w:top w:val="single" w:sz="4" w:space="0" w:color="000000"/>
              <w:left w:val="single" w:sz="4" w:space="0" w:color="000000"/>
              <w:bottom w:val="single" w:sz="4" w:space="0" w:color="000000"/>
              <w:right w:val="single" w:sz="4" w:space="0" w:color="000000"/>
            </w:tcBorders>
          </w:tcPr>
          <w:p w14:paraId="65F23A7C" w14:textId="487229FB" w:rsidR="00A85166" w:rsidRPr="003D6B4C" w:rsidRDefault="00000000">
            <w:pPr>
              <w:spacing w:after="0"/>
              <w:rPr>
                <w:sz w:val="20"/>
                <w:szCs w:val="20"/>
              </w:rPr>
            </w:pPr>
            <w:r w:rsidRPr="003D6B4C">
              <w:rPr>
                <w:i/>
                <w:sz w:val="20"/>
                <w:szCs w:val="20"/>
              </w:rPr>
              <w:t>~₹</w:t>
            </w:r>
            <w:r w:rsidR="004F368D" w:rsidRPr="003D6B4C">
              <w:rPr>
                <w:i/>
                <w:sz w:val="20"/>
                <w:szCs w:val="20"/>
              </w:rPr>
              <w:t>20</w:t>
            </w:r>
            <w:r w:rsidRPr="003D6B4C">
              <w:rPr>
                <w:i/>
                <w:sz w:val="20"/>
                <w:szCs w:val="20"/>
              </w:rPr>
              <w:t xml:space="preserve">,000 </w:t>
            </w:r>
          </w:p>
        </w:tc>
      </w:tr>
      <w:tr w:rsidR="004F368D" w:rsidRPr="003D6B4C" w14:paraId="3B895C77" w14:textId="77777777">
        <w:trPr>
          <w:trHeight w:val="305"/>
        </w:trPr>
        <w:tc>
          <w:tcPr>
            <w:tcW w:w="9076" w:type="dxa"/>
            <w:tcBorders>
              <w:top w:val="single" w:sz="4" w:space="0" w:color="000000"/>
              <w:left w:val="single" w:sz="4" w:space="0" w:color="000000"/>
              <w:bottom w:val="single" w:sz="4" w:space="0" w:color="000000"/>
              <w:right w:val="single" w:sz="4" w:space="0" w:color="000000"/>
            </w:tcBorders>
          </w:tcPr>
          <w:p w14:paraId="4CFFB3A1" w14:textId="6612AEC4" w:rsidR="004F368D" w:rsidRPr="003D6B4C" w:rsidRDefault="004F368D">
            <w:pPr>
              <w:spacing w:after="0"/>
              <w:rPr>
                <w:i/>
                <w:sz w:val="20"/>
                <w:szCs w:val="20"/>
              </w:rPr>
            </w:pPr>
            <w:r w:rsidRPr="003D6B4C">
              <w:rPr>
                <w:i/>
                <w:sz w:val="20"/>
                <w:szCs w:val="20"/>
              </w:rPr>
              <w:t xml:space="preserve">Email integration </w:t>
            </w:r>
          </w:p>
        </w:tc>
        <w:tc>
          <w:tcPr>
            <w:tcW w:w="2127" w:type="dxa"/>
            <w:tcBorders>
              <w:top w:val="single" w:sz="4" w:space="0" w:color="000000"/>
              <w:left w:val="single" w:sz="4" w:space="0" w:color="000000"/>
              <w:bottom w:val="single" w:sz="4" w:space="0" w:color="000000"/>
              <w:right w:val="single" w:sz="4" w:space="0" w:color="000000"/>
            </w:tcBorders>
          </w:tcPr>
          <w:p w14:paraId="089AF3D8" w14:textId="31F7F2FA" w:rsidR="004F368D" w:rsidRPr="003D6B4C" w:rsidRDefault="004F368D">
            <w:pPr>
              <w:spacing w:after="0"/>
              <w:rPr>
                <w:i/>
                <w:sz w:val="20"/>
                <w:szCs w:val="20"/>
              </w:rPr>
            </w:pPr>
            <w:r w:rsidRPr="003D6B4C">
              <w:rPr>
                <w:i/>
                <w:sz w:val="20"/>
                <w:szCs w:val="20"/>
              </w:rPr>
              <w:t>~₹</w:t>
            </w:r>
            <w:r w:rsidRPr="003D6B4C">
              <w:rPr>
                <w:i/>
                <w:sz w:val="20"/>
                <w:szCs w:val="20"/>
              </w:rPr>
              <w:t>3500</w:t>
            </w:r>
          </w:p>
        </w:tc>
      </w:tr>
      <w:tr w:rsidR="004F368D" w:rsidRPr="003D6B4C" w14:paraId="0A174DA6" w14:textId="77777777">
        <w:trPr>
          <w:trHeight w:val="305"/>
        </w:trPr>
        <w:tc>
          <w:tcPr>
            <w:tcW w:w="9076" w:type="dxa"/>
            <w:tcBorders>
              <w:top w:val="single" w:sz="4" w:space="0" w:color="000000"/>
              <w:left w:val="single" w:sz="4" w:space="0" w:color="000000"/>
              <w:bottom w:val="single" w:sz="4" w:space="0" w:color="000000"/>
              <w:right w:val="single" w:sz="4" w:space="0" w:color="000000"/>
            </w:tcBorders>
          </w:tcPr>
          <w:p w14:paraId="0FD1C1DC" w14:textId="54E19783" w:rsidR="004F368D" w:rsidRPr="003D6B4C" w:rsidRDefault="004F368D">
            <w:pPr>
              <w:spacing w:after="0"/>
              <w:rPr>
                <w:i/>
                <w:sz w:val="20"/>
                <w:szCs w:val="20"/>
              </w:rPr>
            </w:pPr>
            <w:r w:rsidRPr="003D6B4C">
              <w:rPr>
                <w:i/>
                <w:sz w:val="20"/>
                <w:szCs w:val="20"/>
              </w:rPr>
              <w:t xml:space="preserve">Reports </w:t>
            </w:r>
            <w:r w:rsidR="00AF4062">
              <w:rPr>
                <w:i/>
                <w:sz w:val="20"/>
                <w:szCs w:val="20"/>
              </w:rPr>
              <w:t>and advanced filtering</w:t>
            </w:r>
          </w:p>
        </w:tc>
        <w:tc>
          <w:tcPr>
            <w:tcW w:w="2127" w:type="dxa"/>
            <w:tcBorders>
              <w:top w:val="single" w:sz="4" w:space="0" w:color="000000"/>
              <w:left w:val="single" w:sz="4" w:space="0" w:color="000000"/>
              <w:bottom w:val="single" w:sz="4" w:space="0" w:color="000000"/>
              <w:right w:val="single" w:sz="4" w:space="0" w:color="000000"/>
            </w:tcBorders>
          </w:tcPr>
          <w:p w14:paraId="7D06D49C" w14:textId="5C807843" w:rsidR="004F368D" w:rsidRPr="003D6B4C" w:rsidRDefault="004F368D">
            <w:pPr>
              <w:spacing w:after="0"/>
              <w:rPr>
                <w:i/>
                <w:sz w:val="20"/>
                <w:szCs w:val="20"/>
              </w:rPr>
            </w:pPr>
            <w:r w:rsidRPr="003D6B4C">
              <w:rPr>
                <w:i/>
                <w:sz w:val="20"/>
                <w:szCs w:val="20"/>
              </w:rPr>
              <w:t>~₹</w:t>
            </w:r>
            <w:r w:rsidR="00AF4062">
              <w:rPr>
                <w:i/>
                <w:sz w:val="20"/>
                <w:szCs w:val="20"/>
              </w:rPr>
              <w:t>60</w:t>
            </w:r>
            <w:r w:rsidRPr="003D6B4C">
              <w:rPr>
                <w:i/>
                <w:sz w:val="20"/>
                <w:szCs w:val="20"/>
              </w:rPr>
              <w:t>00</w:t>
            </w:r>
          </w:p>
        </w:tc>
      </w:tr>
      <w:tr w:rsidR="00A85166" w:rsidRPr="003D6B4C" w14:paraId="565EF6D6" w14:textId="77777777">
        <w:trPr>
          <w:trHeight w:val="302"/>
        </w:trPr>
        <w:tc>
          <w:tcPr>
            <w:tcW w:w="9076" w:type="dxa"/>
            <w:tcBorders>
              <w:top w:val="single" w:sz="4" w:space="0" w:color="000000"/>
              <w:left w:val="single" w:sz="4" w:space="0" w:color="000000"/>
              <w:bottom w:val="single" w:sz="4" w:space="0" w:color="000000"/>
              <w:right w:val="single" w:sz="4" w:space="0" w:color="000000"/>
            </w:tcBorders>
          </w:tcPr>
          <w:p w14:paraId="46C12CB2" w14:textId="1547187B" w:rsidR="004F368D" w:rsidRPr="003D6B4C" w:rsidRDefault="004F368D">
            <w:pPr>
              <w:spacing w:after="0"/>
              <w:rPr>
                <w:bCs/>
                <w:i/>
                <w:sz w:val="20"/>
                <w:szCs w:val="20"/>
              </w:rPr>
            </w:pPr>
            <w:r w:rsidRPr="003D6B4C">
              <w:rPr>
                <w:bCs/>
                <w:i/>
                <w:sz w:val="20"/>
                <w:szCs w:val="20"/>
              </w:rPr>
              <w:t xml:space="preserve">Retailer ledger </w:t>
            </w:r>
          </w:p>
        </w:tc>
        <w:tc>
          <w:tcPr>
            <w:tcW w:w="2127" w:type="dxa"/>
            <w:tcBorders>
              <w:top w:val="single" w:sz="4" w:space="0" w:color="000000"/>
              <w:left w:val="single" w:sz="4" w:space="0" w:color="000000"/>
              <w:bottom w:val="single" w:sz="4" w:space="0" w:color="000000"/>
              <w:right w:val="single" w:sz="4" w:space="0" w:color="000000"/>
            </w:tcBorders>
          </w:tcPr>
          <w:p w14:paraId="7BDC881F" w14:textId="2AC245AC" w:rsidR="00A85166" w:rsidRPr="003D6B4C" w:rsidRDefault="00000000">
            <w:pPr>
              <w:spacing w:after="0"/>
              <w:rPr>
                <w:bCs/>
                <w:sz w:val="20"/>
                <w:szCs w:val="20"/>
              </w:rPr>
            </w:pPr>
            <w:r w:rsidRPr="003D6B4C">
              <w:rPr>
                <w:bCs/>
                <w:i/>
                <w:sz w:val="20"/>
                <w:szCs w:val="20"/>
              </w:rPr>
              <w:t>~₹</w:t>
            </w:r>
            <w:r w:rsidR="00CD3327" w:rsidRPr="003D6B4C">
              <w:rPr>
                <w:bCs/>
                <w:i/>
                <w:sz w:val="20"/>
                <w:szCs w:val="20"/>
              </w:rPr>
              <w:t>45</w:t>
            </w:r>
            <w:r w:rsidRPr="003D6B4C">
              <w:rPr>
                <w:bCs/>
                <w:i/>
                <w:sz w:val="20"/>
                <w:szCs w:val="20"/>
              </w:rPr>
              <w:t xml:space="preserve">00 </w:t>
            </w:r>
          </w:p>
        </w:tc>
      </w:tr>
      <w:tr w:rsidR="00CD3327" w:rsidRPr="003D6B4C" w14:paraId="07A5B057" w14:textId="77777777">
        <w:trPr>
          <w:trHeight w:val="302"/>
        </w:trPr>
        <w:tc>
          <w:tcPr>
            <w:tcW w:w="9076" w:type="dxa"/>
            <w:tcBorders>
              <w:top w:val="single" w:sz="4" w:space="0" w:color="000000"/>
              <w:left w:val="single" w:sz="4" w:space="0" w:color="000000"/>
              <w:bottom w:val="single" w:sz="4" w:space="0" w:color="000000"/>
              <w:right w:val="single" w:sz="4" w:space="0" w:color="000000"/>
            </w:tcBorders>
          </w:tcPr>
          <w:p w14:paraId="2094AC18" w14:textId="1515128A" w:rsidR="00CD3327" w:rsidRPr="003D6B4C" w:rsidRDefault="00CD3327">
            <w:pPr>
              <w:spacing w:after="0"/>
              <w:rPr>
                <w:b/>
                <w:iCs/>
                <w:sz w:val="20"/>
                <w:szCs w:val="20"/>
              </w:rPr>
            </w:pPr>
            <w:r w:rsidRPr="003D6B4C">
              <w:rPr>
                <w:b/>
                <w:iCs/>
                <w:sz w:val="20"/>
                <w:szCs w:val="20"/>
              </w:rPr>
              <w:t xml:space="preserve">Total </w:t>
            </w:r>
          </w:p>
        </w:tc>
        <w:tc>
          <w:tcPr>
            <w:tcW w:w="2127" w:type="dxa"/>
            <w:tcBorders>
              <w:top w:val="single" w:sz="4" w:space="0" w:color="000000"/>
              <w:left w:val="single" w:sz="4" w:space="0" w:color="000000"/>
              <w:bottom w:val="single" w:sz="4" w:space="0" w:color="000000"/>
              <w:right w:val="single" w:sz="4" w:space="0" w:color="000000"/>
            </w:tcBorders>
          </w:tcPr>
          <w:p w14:paraId="029ACC8B" w14:textId="37D96EA7" w:rsidR="00CD3327" w:rsidRPr="003D6B4C" w:rsidRDefault="00CD3327">
            <w:pPr>
              <w:spacing w:after="0"/>
              <w:rPr>
                <w:b/>
                <w:iCs/>
                <w:sz w:val="20"/>
                <w:szCs w:val="20"/>
                <w:u w:val="single"/>
              </w:rPr>
            </w:pPr>
            <w:r w:rsidRPr="003D6B4C">
              <w:rPr>
                <w:b/>
                <w:iCs/>
                <w:sz w:val="20"/>
                <w:szCs w:val="20"/>
                <w:u w:val="single"/>
              </w:rPr>
              <w:t>~₹</w:t>
            </w:r>
            <w:r w:rsidRPr="003D6B4C">
              <w:rPr>
                <w:b/>
                <w:iCs/>
                <w:sz w:val="20"/>
                <w:szCs w:val="20"/>
                <w:u w:val="single"/>
              </w:rPr>
              <w:t>7</w:t>
            </w:r>
            <w:r w:rsidR="00AF4062">
              <w:rPr>
                <w:b/>
                <w:iCs/>
                <w:sz w:val="20"/>
                <w:szCs w:val="20"/>
                <w:u w:val="single"/>
              </w:rPr>
              <w:t>1</w:t>
            </w:r>
            <w:r w:rsidRPr="003D6B4C">
              <w:rPr>
                <w:b/>
                <w:iCs/>
                <w:sz w:val="20"/>
                <w:szCs w:val="20"/>
                <w:u w:val="single"/>
              </w:rPr>
              <w:t>000</w:t>
            </w:r>
          </w:p>
        </w:tc>
      </w:tr>
    </w:tbl>
    <w:p w14:paraId="00282300" w14:textId="77777777" w:rsidR="004F368D" w:rsidRDefault="004F368D">
      <w:pPr>
        <w:spacing w:after="123"/>
        <w:ind w:left="-5" w:hanging="10"/>
        <w:rPr>
          <w:b/>
          <w:sz w:val="24"/>
          <w:u w:val="single" w:color="000000"/>
        </w:rPr>
      </w:pPr>
    </w:p>
    <w:p w14:paraId="28CB7F24" w14:textId="168141B1" w:rsidR="004F368D" w:rsidRPr="002D14BA" w:rsidRDefault="00000000">
      <w:pPr>
        <w:spacing w:after="123"/>
        <w:ind w:left="-5" w:hanging="10"/>
        <w:rPr>
          <w:bCs/>
          <w:i/>
          <w:iCs/>
          <w:sz w:val="24"/>
          <w:u w:val="single" w:color="000000"/>
        </w:rPr>
      </w:pPr>
      <w:r>
        <w:rPr>
          <w:noProof/>
        </w:rPr>
        <w:drawing>
          <wp:anchor distT="0" distB="0" distL="114300" distR="114300" simplePos="0" relativeHeight="251659264" behindDoc="0" locked="0" layoutInCell="1" allowOverlap="0" wp14:anchorId="417F4820" wp14:editId="77C1E8D5">
            <wp:simplePos x="0" y="0"/>
            <wp:positionH relativeFrom="page">
              <wp:posOffset>3465830</wp:posOffset>
            </wp:positionH>
            <wp:positionV relativeFrom="page">
              <wp:posOffset>162560</wp:posOffset>
            </wp:positionV>
            <wp:extent cx="622935" cy="548488"/>
            <wp:effectExtent l="0" t="0" r="0" b="0"/>
            <wp:wrapTopAndBottom/>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flipV="1">
                      <a:off x="0" y="0"/>
                      <a:ext cx="622935" cy="548488"/>
                    </a:xfrm>
                    <a:prstGeom prst="rect">
                      <a:avLst/>
                    </a:prstGeom>
                  </pic:spPr>
                </pic:pic>
              </a:graphicData>
            </a:graphic>
          </wp:anchor>
        </w:drawing>
      </w:r>
      <w:r w:rsidR="004F368D">
        <w:rPr>
          <w:b/>
          <w:sz w:val="24"/>
          <w:u w:val="single" w:color="000000"/>
        </w:rPr>
        <w:t>De</w:t>
      </w:r>
      <w:r w:rsidR="002D14BA">
        <w:rPr>
          <w:b/>
          <w:sz w:val="24"/>
          <w:u w:val="single" w:color="000000"/>
        </w:rPr>
        <w:t xml:space="preserve">ployment and hosting </w:t>
      </w:r>
      <w:r w:rsidR="002D14BA">
        <w:rPr>
          <w:bCs/>
          <w:i/>
          <w:iCs/>
          <w:sz w:val="24"/>
          <w:u w:val="single" w:color="000000"/>
        </w:rPr>
        <w:t>(recurring costs)</w:t>
      </w:r>
    </w:p>
    <w:tbl>
      <w:tblPr>
        <w:tblStyle w:val="TableGrid0"/>
        <w:tblW w:w="10773" w:type="dxa"/>
        <w:tblInd w:w="-5" w:type="dxa"/>
        <w:tblLook w:val="04A0" w:firstRow="1" w:lastRow="0" w:firstColumn="1" w:lastColumn="0" w:noHBand="0" w:noVBand="1"/>
      </w:tblPr>
      <w:tblGrid>
        <w:gridCol w:w="5812"/>
        <w:gridCol w:w="4961"/>
      </w:tblGrid>
      <w:tr w:rsidR="002D14BA" w:rsidRPr="003D6B4C" w14:paraId="2D159A77" w14:textId="4EC3211E" w:rsidTr="002D14BA">
        <w:trPr>
          <w:trHeight w:val="361"/>
        </w:trPr>
        <w:tc>
          <w:tcPr>
            <w:tcW w:w="5812" w:type="dxa"/>
          </w:tcPr>
          <w:p w14:paraId="04E3B474" w14:textId="35F7AD1E" w:rsidR="002D14BA" w:rsidRPr="003D6B4C" w:rsidRDefault="006E527E" w:rsidP="006E527E">
            <w:pPr>
              <w:tabs>
                <w:tab w:val="left" w:pos="4305"/>
              </w:tabs>
              <w:spacing w:after="123"/>
              <w:rPr>
                <w:bCs/>
                <w:i/>
                <w:iCs/>
                <w:sz w:val="20"/>
                <w:szCs w:val="20"/>
              </w:rPr>
            </w:pPr>
            <w:r w:rsidRPr="006E527E">
              <w:rPr>
                <w:bCs/>
                <w:i/>
                <w:iCs/>
                <w:sz w:val="20"/>
                <w:szCs w:val="20"/>
              </w:rPr>
              <w:t>Hosting, domain &amp; email services</w:t>
            </w:r>
          </w:p>
        </w:tc>
        <w:tc>
          <w:tcPr>
            <w:tcW w:w="4961" w:type="dxa"/>
          </w:tcPr>
          <w:p w14:paraId="2E8E8874" w14:textId="3D61FE6C" w:rsidR="002D14BA" w:rsidRPr="003D6B4C" w:rsidRDefault="002D14BA" w:rsidP="002D14BA">
            <w:pPr>
              <w:tabs>
                <w:tab w:val="left" w:pos="1185"/>
              </w:tabs>
              <w:spacing w:after="123"/>
              <w:rPr>
                <w:bCs/>
                <w:i/>
                <w:iCs/>
                <w:sz w:val="20"/>
                <w:szCs w:val="20"/>
              </w:rPr>
            </w:pPr>
            <w:r w:rsidRPr="003D6B4C">
              <w:rPr>
                <w:bCs/>
                <w:i/>
                <w:iCs/>
                <w:sz w:val="20"/>
                <w:szCs w:val="20"/>
              </w:rPr>
              <w:t xml:space="preserve"> Approx. ₹2000–₹2500/month (subject to usage)</w:t>
            </w:r>
          </w:p>
        </w:tc>
      </w:tr>
      <w:tr w:rsidR="002D14BA" w:rsidRPr="003D6B4C" w14:paraId="75BDB052" w14:textId="77777777" w:rsidTr="002D14BA">
        <w:trPr>
          <w:trHeight w:val="361"/>
        </w:trPr>
        <w:tc>
          <w:tcPr>
            <w:tcW w:w="5812" w:type="dxa"/>
          </w:tcPr>
          <w:p w14:paraId="0BC36002" w14:textId="08202880" w:rsidR="002D14BA" w:rsidRPr="003D6B4C" w:rsidRDefault="003D6B4C" w:rsidP="002D14BA">
            <w:pPr>
              <w:spacing w:after="123"/>
              <w:rPr>
                <w:bCs/>
                <w:i/>
                <w:iCs/>
                <w:sz w:val="20"/>
                <w:szCs w:val="20"/>
              </w:rPr>
            </w:pPr>
            <w:r w:rsidRPr="003D6B4C">
              <w:rPr>
                <w:i/>
                <w:sz w:val="20"/>
                <w:szCs w:val="20"/>
              </w:rPr>
              <w:t>Annual Maintenance Contract incl. minor changes, bug fixes &amp; 20 support hrs/month (free for 1st year)</w:t>
            </w:r>
          </w:p>
        </w:tc>
        <w:tc>
          <w:tcPr>
            <w:tcW w:w="4961" w:type="dxa"/>
          </w:tcPr>
          <w:p w14:paraId="6146F5B4" w14:textId="2424AB2F" w:rsidR="002D14BA" w:rsidRPr="003D6B4C" w:rsidRDefault="002D14BA" w:rsidP="002D14BA">
            <w:pPr>
              <w:spacing w:after="123"/>
              <w:rPr>
                <w:bCs/>
                <w:i/>
                <w:iCs/>
                <w:sz w:val="20"/>
                <w:szCs w:val="20"/>
              </w:rPr>
            </w:pPr>
            <w:r w:rsidRPr="003D6B4C">
              <w:rPr>
                <w:i/>
                <w:sz w:val="20"/>
                <w:szCs w:val="20"/>
              </w:rPr>
              <w:t>₹24,000 / yr</w:t>
            </w:r>
            <w:r w:rsidR="003D6B4C">
              <w:rPr>
                <w:i/>
                <w:sz w:val="20"/>
                <w:szCs w:val="20"/>
              </w:rPr>
              <w:t xml:space="preserve"> second year onwards </w:t>
            </w:r>
          </w:p>
        </w:tc>
      </w:tr>
    </w:tbl>
    <w:p w14:paraId="65A11F7D" w14:textId="642634FB" w:rsidR="004F368D" w:rsidRDefault="004F368D">
      <w:pPr>
        <w:spacing w:after="123"/>
        <w:ind w:left="-5" w:hanging="10"/>
        <w:rPr>
          <w:b/>
          <w:sz w:val="24"/>
          <w:u w:val="single" w:color="000000"/>
        </w:rPr>
      </w:pPr>
    </w:p>
    <w:p w14:paraId="7602B6A9" w14:textId="18E6E318" w:rsidR="003D6B4C" w:rsidRDefault="003D6B4C" w:rsidP="003D6B4C">
      <w:pPr>
        <w:spacing w:after="123"/>
        <w:ind w:left="-5" w:hanging="10"/>
        <w:rPr>
          <w:b/>
          <w:sz w:val="24"/>
          <w:u w:val="single" w:color="000000"/>
        </w:rPr>
      </w:pPr>
      <w:r>
        <w:rPr>
          <w:b/>
          <w:sz w:val="24"/>
          <w:u w:val="single" w:color="000000"/>
        </w:rPr>
        <w:t xml:space="preserve">Implementation </w:t>
      </w:r>
      <w:proofErr w:type="gramStart"/>
      <w:r>
        <w:rPr>
          <w:b/>
          <w:sz w:val="24"/>
          <w:u w:val="single" w:color="000000"/>
        </w:rPr>
        <w:t>phases :</w:t>
      </w:r>
      <w:proofErr w:type="gramEnd"/>
    </w:p>
    <w:p w14:paraId="6A59C9D8" w14:textId="77777777" w:rsidR="003D6B4C" w:rsidRDefault="003D6B4C" w:rsidP="003D6B4C">
      <w:pPr>
        <w:spacing w:after="123"/>
        <w:ind w:left="-5" w:hanging="10"/>
        <w:rPr>
          <w:b/>
          <w:sz w:val="24"/>
          <w:u w:val="single" w:color="000000"/>
        </w:rPr>
      </w:pPr>
    </w:p>
    <w:p w14:paraId="59771200" w14:textId="77777777" w:rsidR="003D6B4C" w:rsidRPr="003D6B4C" w:rsidRDefault="003D6B4C" w:rsidP="003D6B4C">
      <w:pPr>
        <w:spacing w:after="123" w:line="240" w:lineRule="auto"/>
        <w:ind w:left="-5" w:hanging="10"/>
        <w:rPr>
          <w:sz w:val="20"/>
          <w:szCs w:val="20"/>
        </w:rPr>
      </w:pPr>
      <w:r w:rsidRPr="003D6B4C">
        <w:rPr>
          <w:sz w:val="20"/>
          <w:szCs w:val="20"/>
        </w:rPr>
        <w:t>Phase 1 — Core Backend &amp; Authentication Development</w:t>
      </w:r>
    </w:p>
    <w:p w14:paraId="47FA7539" w14:textId="77777777" w:rsidR="003D6B4C" w:rsidRPr="003D6B4C" w:rsidRDefault="003D6B4C" w:rsidP="003D6B4C">
      <w:pPr>
        <w:spacing w:after="123" w:line="240" w:lineRule="auto"/>
        <w:ind w:left="-5" w:hanging="10"/>
        <w:rPr>
          <w:sz w:val="20"/>
          <w:szCs w:val="20"/>
        </w:rPr>
      </w:pPr>
      <w:r w:rsidRPr="003D6B4C">
        <w:rPr>
          <w:sz w:val="20"/>
          <w:szCs w:val="20"/>
        </w:rPr>
        <w:t>Timeline: Week 1</w:t>
      </w:r>
    </w:p>
    <w:p w14:paraId="6E6FE2C5" w14:textId="77777777" w:rsidR="003D6B4C" w:rsidRPr="003D6B4C" w:rsidRDefault="003D6B4C" w:rsidP="003D6B4C">
      <w:pPr>
        <w:numPr>
          <w:ilvl w:val="0"/>
          <w:numId w:val="3"/>
        </w:numPr>
        <w:spacing w:after="123" w:line="240" w:lineRule="auto"/>
        <w:rPr>
          <w:sz w:val="20"/>
          <w:szCs w:val="20"/>
        </w:rPr>
      </w:pPr>
      <w:r w:rsidRPr="003D6B4C">
        <w:rPr>
          <w:sz w:val="20"/>
          <w:szCs w:val="20"/>
        </w:rPr>
        <w:t xml:space="preserve">Backend API development using </w:t>
      </w:r>
      <w:proofErr w:type="spellStart"/>
      <w:r w:rsidRPr="003D6B4C">
        <w:rPr>
          <w:sz w:val="20"/>
          <w:szCs w:val="20"/>
        </w:rPr>
        <w:t>FastAPI</w:t>
      </w:r>
      <w:proofErr w:type="spellEnd"/>
    </w:p>
    <w:p w14:paraId="555BA251" w14:textId="77777777" w:rsidR="003D6B4C" w:rsidRPr="003D6B4C" w:rsidRDefault="003D6B4C" w:rsidP="003D6B4C">
      <w:pPr>
        <w:numPr>
          <w:ilvl w:val="0"/>
          <w:numId w:val="3"/>
        </w:numPr>
        <w:spacing w:after="123" w:line="240" w:lineRule="auto"/>
        <w:rPr>
          <w:sz w:val="20"/>
          <w:szCs w:val="20"/>
        </w:rPr>
      </w:pPr>
      <w:r w:rsidRPr="003D6B4C">
        <w:rPr>
          <w:sz w:val="20"/>
          <w:szCs w:val="20"/>
        </w:rPr>
        <w:t>Database setup and core system architecture implementation</w:t>
      </w:r>
    </w:p>
    <w:p w14:paraId="376ED5EB" w14:textId="77777777" w:rsidR="003D6B4C" w:rsidRPr="003D6B4C" w:rsidRDefault="003D6B4C" w:rsidP="003D6B4C">
      <w:pPr>
        <w:numPr>
          <w:ilvl w:val="0"/>
          <w:numId w:val="3"/>
        </w:numPr>
        <w:spacing w:after="123" w:line="240" w:lineRule="auto"/>
        <w:rPr>
          <w:sz w:val="20"/>
          <w:szCs w:val="20"/>
        </w:rPr>
      </w:pPr>
      <w:r w:rsidRPr="003D6B4C">
        <w:rPr>
          <w:sz w:val="20"/>
          <w:szCs w:val="20"/>
        </w:rPr>
        <w:t>Staff login/authentication system</w:t>
      </w:r>
    </w:p>
    <w:p w14:paraId="32115FB4" w14:textId="77777777" w:rsidR="003D6B4C" w:rsidRPr="003D6B4C" w:rsidRDefault="003D6B4C" w:rsidP="003D6B4C">
      <w:pPr>
        <w:numPr>
          <w:ilvl w:val="0"/>
          <w:numId w:val="3"/>
        </w:numPr>
        <w:spacing w:after="123" w:line="240" w:lineRule="auto"/>
        <w:rPr>
          <w:sz w:val="20"/>
          <w:szCs w:val="20"/>
        </w:rPr>
      </w:pPr>
      <w:r w:rsidRPr="003D6B4C">
        <w:rPr>
          <w:sz w:val="20"/>
          <w:szCs w:val="20"/>
        </w:rPr>
        <w:t>Retailer and staff management modules</w:t>
      </w:r>
    </w:p>
    <w:p w14:paraId="5F91533B" w14:textId="77777777" w:rsidR="003D6B4C" w:rsidRPr="003D6B4C" w:rsidRDefault="003D6B4C" w:rsidP="003D6B4C">
      <w:pPr>
        <w:numPr>
          <w:ilvl w:val="0"/>
          <w:numId w:val="3"/>
        </w:numPr>
        <w:spacing w:after="123" w:line="240" w:lineRule="auto"/>
        <w:rPr>
          <w:sz w:val="20"/>
          <w:szCs w:val="20"/>
        </w:rPr>
      </w:pPr>
      <w:r w:rsidRPr="003D6B4C">
        <w:rPr>
          <w:sz w:val="20"/>
          <w:szCs w:val="20"/>
        </w:rPr>
        <w:t>Collection entry APIs and denomination handling logic</w:t>
      </w:r>
    </w:p>
    <w:p w14:paraId="6532EC47" w14:textId="77777777" w:rsidR="003D6B4C" w:rsidRPr="003D6B4C" w:rsidRDefault="003D6B4C" w:rsidP="003D6B4C">
      <w:pPr>
        <w:spacing w:after="123" w:line="240" w:lineRule="auto"/>
        <w:ind w:left="-5" w:hanging="10"/>
        <w:rPr>
          <w:sz w:val="20"/>
          <w:szCs w:val="20"/>
        </w:rPr>
      </w:pPr>
      <w:r w:rsidRPr="003D6B4C">
        <w:rPr>
          <w:sz w:val="20"/>
          <w:szCs w:val="20"/>
        </w:rPr>
        <w:t>Deliverable:</w:t>
      </w:r>
      <w:r w:rsidRPr="003D6B4C">
        <w:rPr>
          <w:sz w:val="20"/>
          <w:szCs w:val="20"/>
        </w:rPr>
        <w:br/>
        <w:t>Client receives working backend demo link with authentication and initial data flow.</w:t>
      </w:r>
    </w:p>
    <w:p w14:paraId="6D9F4492" w14:textId="77777777" w:rsidR="003D6B4C" w:rsidRPr="003D6B4C" w:rsidRDefault="003D6B4C" w:rsidP="003D6B4C">
      <w:pPr>
        <w:spacing w:after="123" w:line="240" w:lineRule="auto"/>
        <w:ind w:left="-5" w:hanging="10"/>
        <w:rPr>
          <w:sz w:val="20"/>
          <w:szCs w:val="20"/>
        </w:rPr>
      </w:pPr>
      <w:r w:rsidRPr="003D6B4C">
        <w:rPr>
          <w:sz w:val="20"/>
          <w:szCs w:val="20"/>
        </w:rPr>
        <w:pict w14:anchorId="43ACF25D">
          <v:rect id="_x0000_i1049" style="width:0;height:1.5pt" o:hralign="center" o:hrstd="t" o:hr="t" fillcolor="#a0a0a0" stroked="f"/>
        </w:pict>
      </w:r>
    </w:p>
    <w:p w14:paraId="527F09A1" w14:textId="77777777" w:rsidR="003D6B4C" w:rsidRDefault="003D6B4C" w:rsidP="003D6B4C">
      <w:pPr>
        <w:spacing w:after="123" w:line="240" w:lineRule="auto"/>
        <w:ind w:left="-5" w:hanging="10"/>
        <w:rPr>
          <w:sz w:val="20"/>
          <w:szCs w:val="20"/>
        </w:rPr>
      </w:pPr>
    </w:p>
    <w:p w14:paraId="29C47BB6" w14:textId="77777777" w:rsidR="004545B4" w:rsidRDefault="004545B4" w:rsidP="003D6B4C">
      <w:pPr>
        <w:spacing w:after="123" w:line="240" w:lineRule="auto"/>
        <w:ind w:left="-5" w:hanging="10"/>
        <w:rPr>
          <w:sz w:val="20"/>
          <w:szCs w:val="20"/>
        </w:rPr>
      </w:pPr>
    </w:p>
    <w:p w14:paraId="12167AA5" w14:textId="0F8A94E7" w:rsidR="003D6B4C" w:rsidRPr="003D6B4C" w:rsidRDefault="003D6B4C" w:rsidP="003D6B4C">
      <w:pPr>
        <w:spacing w:after="123" w:line="240" w:lineRule="auto"/>
        <w:ind w:left="-5" w:hanging="10"/>
        <w:rPr>
          <w:sz w:val="20"/>
          <w:szCs w:val="20"/>
        </w:rPr>
      </w:pPr>
      <w:r w:rsidRPr="003D6B4C">
        <w:rPr>
          <w:sz w:val="20"/>
          <w:szCs w:val="20"/>
        </w:rPr>
        <w:lastRenderedPageBreak/>
        <w:t>Phase 2 — Staff Panel (PWA) Development</w:t>
      </w:r>
    </w:p>
    <w:p w14:paraId="036BCB1C" w14:textId="77777777" w:rsidR="003D6B4C" w:rsidRPr="003D6B4C" w:rsidRDefault="003D6B4C" w:rsidP="003D6B4C">
      <w:pPr>
        <w:spacing w:after="123" w:line="240" w:lineRule="auto"/>
        <w:ind w:left="-5" w:hanging="10"/>
        <w:rPr>
          <w:sz w:val="20"/>
          <w:szCs w:val="20"/>
        </w:rPr>
      </w:pPr>
      <w:r w:rsidRPr="003D6B4C">
        <w:rPr>
          <w:sz w:val="20"/>
          <w:szCs w:val="20"/>
        </w:rPr>
        <w:t>Timeline: Week 2</w:t>
      </w:r>
    </w:p>
    <w:p w14:paraId="595BA95E" w14:textId="77777777" w:rsidR="003D6B4C" w:rsidRPr="003D6B4C" w:rsidRDefault="003D6B4C" w:rsidP="003D6B4C">
      <w:pPr>
        <w:numPr>
          <w:ilvl w:val="0"/>
          <w:numId w:val="4"/>
        </w:numPr>
        <w:spacing w:after="123" w:line="240" w:lineRule="auto"/>
        <w:rPr>
          <w:sz w:val="20"/>
          <w:szCs w:val="20"/>
        </w:rPr>
      </w:pPr>
      <w:r w:rsidRPr="003D6B4C">
        <w:rPr>
          <w:sz w:val="20"/>
          <w:szCs w:val="20"/>
        </w:rPr>
        <w:t>Mobile-responsive PWA interface for field staff</w:t>
      </w:r>
    </w:p>
    <w:p w14:paraId="2C7D5DD5" w14:textId="77777777" w:rsidR="003D6B4C" w:rsidRPr="003D6B4C" w:rsidRDefault="003D6B4C" w:rsidP="003D6B4C">
      <w:pPr>
        <w:numPr>
          <w:ilvl w:val="0"/>
          <w:numId w:val="4"/>
        </w:numPr>
        <w:spacing w:after="123" w:line="240" w:lineRule="auto"/>
        <w:rPr>
          <w:sz w:val="20"/>
          <w:szCs w:val="20"/>
        </w:rPr>
      </w:pPr>
      <w:r w:rsidRPr="003D6B4C">
        <w:rPr>
          <w:sz w:val="20"/>
          <w:szCs w:val="20"/>
        </w:rPr>
        <w:t>Collection entry forms and denomination calculator</w:t>
      </w:r>
    </w:p>
    <w:p w14:paraId="60857052" w14:textId="77777777" w:rsidR="003D6B4C" w:rsidRPr="003D6B4C" w:rsidRDefault="003D6B4C" w:rsidP="003D6B4C">
      <w:pPr>
        <w:numPr>
          <w:ilvl w:val="0"/>
          <w:numId w:val="4"/>
        </w:numPr>
        <w:spacing w:after="123" w:line="240" w:lineRule="auto"/>
        <w:rPr>
          <w:sz w:val="20"/>
          <w:szCs w:val="20"/>
        </w:rPr>
      </w:pPr>
      <w:r w:rsidRPr="003D6B4C">
        <w:rPr>
          <w:sz w:val="20"/>
          <w:szCs w:val="20"/>
        </w:rPr>
        <w:t>KM/attendance entry system</w:t>
      </w:r>
    </w:p>
    <w:p w14:paraId="7A32DF9D" w14:textId="77777777" w:rsidR="003D6B4C" w:rsidRPr="003D6B4C" w:rsidRDefault="003D6B4C" w:rsidP="003D6B4C">
      <w:pPr>
        <w:numPr>
          <w:ilvl w:val="0"/>
          <w:numId w:val="4"/>
        </w:numPr>
        <w:spacing w:after="123" w:line="240" w:lineRule="auto"/>
        <w:rPr>
          <w:sz w:val="20"/>
          <w:szCs w:val="20"/>
        </w:rPr>
      </w:pPr>
      <w:r w:rsidRPr="003D6B4C">
        <w:rPr>
          <w:sz w:val="20"/>
          <w:szCs w:val="20"/>
        </w:rPr>
        <w:t>Daily collection summary and retailer selection system</w:t>
      </w:r>
    </w:p>
    <w:p w14:paraId="0CB98479" w14:textId="77777777" w:rsidR="003D6B4C" w:rsidRPr="003D6B4C" w:rsidRDefault="003D6B4C" w:rsidP="003D6B4C">
      <w:pPr>
        <w:numPr>
          <w:ilvl w:val="0"/>
          <w:numId w:val="4"/>
        </w:numPr>
        <w:spacing w:after="123" w:line="240" w:lineRule="auto"/>
        <w:rPr>
          <w:sz w:val="20"/>
          <w:szCs w:val="20"/>
        </w:rPr>
      </w:pPr>
      <w:r w:rsidRPr="003D6B4C">
        <w:rPr>
          <w:sz w:val="20"/>
          <w:szCs w:val="20"/>
        </w:rPr>
        <w:t>Offline support and sync implementation</w:t>
      </w:r>
    </w:p>
    <w:p w14:paraId="441BC1F1" w14:textId="77777777" w:rsidR="003D6B4C" w:rsidRPr="003D6B4C" w:rsidRDefault="003D6B4C" w:rsidP="003D6B4C">
      <w:pPr>
        <w:spacing w:after="123" w:line="240" w:lineRule="auto"/>
        <w:ind w:left="-5" w:hanging="10"/>
        <w:rPr>
          <w:sz w:val="20"/>
          <w:szCs w:val="20"/>
        </w:rPr>
      </w:pPr>
      <w:r w:rsidRPr="003D6B4C">
        <w:rPr>
          <w:sz w:val="20"/>
          <w:szCs w:val="20"/>
        </w:rPr>
        <w:t>Deliverable:</w:t>
      </w:r>
      <w:r w:rsidRPr="003D6B4C">
        <w:rPr>
          <w:sz w:val="20"/>
          <w:szCs w:val="20"/>
        </w:rPr>
        <w:br/>
        <w:t>Client receives live staff panel demo link for mobile testing and workflow validation.</w:t>
      </w:r>
    </w:p>
    <w:p w14:paraId="77EC05ED" w14:textId="77777777" w:rsidR="003D6B4C" w:rsidRPr="003D6B4C" w:rsidRDefault="003D6B4C" w:rsidP="003D6B4C">
      <w:pPr>
        <w:spacing w:after="123" w:line="240" w:lineRule="auto"/>
        <w:ind w:left="-5" w:hanging="10"/>
        <w:rPr>
          <w:sz w:val="20"/>
          <w:szCs w:val="20"/>
        </w:rPr>
      </w:pPr>
      <w:r w:rsidRPr="003D6B4C">
        <w:rPr>
          <w:sz w:val="20"/>
          <w:szCs w:val="20"/>
        </w:rPr>
        <w:pict w14:anchorId="5CDABB1E">
          <v:rect id="_x0000_i1050" style="width:0;height:1.5pt" o:hralign="center" o:hrstd="t" o:hr="t" fillcolor="#a0a0a0" stroked="f"/>
        </w:pict>
      </w:r>
    </w:p>
    <w:p w14:paraId="34AC4AF6" w14:textId="77777777" w:rsidR="003D6B4C" w:rsidRPr="003D6B4C" w:rsidRDefault="003D6B4C" w:rsidP="003D6B4C">
      <w:pPr>
        <w:spacing w:after="123" w:line="240" w:lineRule="auto"/>
        <w:ind w:left="-5" w:hanging="10"/>
        <w:rPr>
          <w:sz w:val="20"/>
          <w:szCs w:val="20"/>
        </w:rPr>
      </w:pPr>
      <w:r w:rsidRPr="003D6B4C">
        <w:rPr>
          <w:sz w:val="20"/>
          <w:szCs w:val="20"/>
        </w:rPr>
        <w:t>Phase 3 — Admin Dashboard &amp; Reporting System</w:t>
      </w:r>
    </w:p>
    <w:p w14:paraId="50C48E91" w14:textId="77777777" w:rsidR="003D6B4C" w:rsidRPr="003D6B4C" w:rsidRDefault="003D6B4C" w:rsidP="003D6B4C">
      <w:pPr>
        <w:spacing w:after="123" w:line="240" w:lineRule="auto"/>
        <w:ind w:left="-5" w:hanging="10"/>
        <w:rPr>
          <w:sz w:val="20"/>
          <w:szCs w:val="20"/>
        </w:rPr>
      </w:pPr>
      <w:r w:rsidRPr="003D6B4C">
        <w:rPr>
          <w:sz w:val="20"/>
          <w:szCs w:val="20"/>
        </w:rPr>
        <w:t>Timeline: Week 3</w:t>
      </w:r>
    </w:p>
    <w:p w14:paraId="1F9E2A4B" w14:textId="77777777" w:rsidR="003D6B4C" w:rsidRPr="003D6B4C" w:rsidRDefault="003D6B4C" w:rsidP="003D6B4C">
      <w:pPr>
        <w:numPr>
          <w:ilvl w:val="0"/>
          <w:numId w:val="5"/>
        </w:numPr>
        <w:spacing w:after="123" w:line="240" w:lineRule="auto"/>
        <w:rPr>
          <w:sz w:val="20"/>
          <w:szCs w:val="20"/>
        </w:rPr>
      </w:pPr>
      <w:r w:rsidRPr="003D6B4C">
        <w:rPr>
          <w:sz w:val="20"/>
          <w:szCs w:val="20"/>
        </w:rPr>
        <w:t>Admin dashboard with live collection updates</w:t>
      </w:r>
    </w:p>
    <w:p w14:paraId="11C93C04" w14:textId="77777777" w:rsidR="003D6B4C" w:rsidRPr="003D6B4C" w:rsidRDefault="003D6B4C" w:rsidP="003D6B4C">
      <w:pPr>
        <w:numPr>
          <w:ilvl w:val="0"/>
          <w:numId w:val="5"/>
        </w:numPr>
        <w:spacing w:after="123" w:line="240" w:lineRule="auto"/>
        <w:rPr>
          <w:sz w:val="20"/>
          <w:szCs w:val="20"/>
        </w:rPr>
      </w:pPr>
      <w:r w:rsidRPr="003D6B4C">
        <w:rPr>
          <w:sz w:val="20"/>
          <w:szCs w:val="20"/>
        </w:rPr>
        <w:t>Retailer ledger and transaction tracking</w:t>
      </w:r>
    </w:p>
    <w:p w14:paraId="701024D7" w14:textId="77777777" w:rsidR="003D6B4C" w:rsidRPr="003D6B4C" w:rsidRDefault="003D6B4C" w:rsidP="003D6B4C">
      <w:pPr>
        <w:numPr>
          <w:ilvl w:val="0"/>
          <w:numId w:val="5"/>
        </w:numPr>
        <w:spacing w:after="123" w:line="240" w:lineRule="auto"/>
        <w:rPr>
          <w:sz w:val="20"/>
          <w:szCs w:val="20"/>
        </w:rPr>
      </w:pPr>
      <w:r w:rsidRPr="003D6B4C">
        <w:rPr>
          <w:sz w:val="20"/>
          <w:szCs w:val="20"/>
        </w:rPr>
        <w:t>Advanced filters and reporting modules</w:t>
      </w:r>
    </w:p>
    <w:p w14:paraId="36623F92" w14:textId="77777777" w:rsidR="003D6B4C" w:rsidRPr="003D6B4C" w:rsidRDefault="003D6B4C" w:rsidP="003D6B4C">
      <w:pPr>
        <w:numPr>
          <w:ilvl w:val="0"/>
          <w:numId w:val="5"/>
        </w:numPr>
        <w:spacing w:after="123" w:line="240" w:lineRule="auto"/>
        <w:rPr>
          <w:sz w:val="20"/>
          <w:szCs w:val="20"/>
        </w:rPr>
      </w:pPr>
      <w:r w:rsidRPr="003D6B4C">
        <w:rPr>
          <w:sz w:val="20"/>
          <w:szCs w:val="20"/>
        </w:rPr>
        <w:t>PDF/Excel export functionality</w:t>
      </w:r>
    </w:p>
    <w:p w14:paraId="722D9A6E" w14:textId="77777777" w:rsidR="003D6B4C" w:rsidRPr="003D6B4C" w:rsidRDefault="003D6B4C" w:rsidP="003D6B4C">
      <w:pPr>
        <w:numPr>
          <w:ilvl w:val="0"/>
          <w:numId w:val="5"/>
        </w:numPr>
        <w:spacing w:after="123" w:line="240" w:lineRule="auto"/>
        <w:rPr>
          <w:sz w:val="20"/>
          <w:szCs w:val="20"/>
        </w:rPr>
      </w:pPr>
      <w:r w:rsidRPr="003D6B4C">
        <w:rPr>
          <w:sz w:val="20"/>
          <w:szCs w:val="20"/>
        </w:rPr>
        <w:t>Staff activity and collection monitoring system</w:t>
      </w:r>
    </w:p>
    <w:p w14:paraId="5A8A585C" w14:textId="77777777" w:rsidR="003D6B4C" w:rsidRPr="003D6B4C" w:rsidRDefault="003D6B4C" w:rsidP="003D6B4C">
      <w:pPr>
        <w:spacing w:after="123" w:line="240" w:lineRule="auto"/>
        <w:ind w:left="-5" w:hanging="10"/>
        <w:rPr>
          <w:sz w:val="20"/>
          <w:szCs w:val="20"/>
        </w:rPr>
      </w:pPr>
      <w:r w:rsidRPr="003D6B4C">
        <w:rPr>
          <w:sz w:val="20"/>
          <w:szCs w:val="20"/>
        </w:rPr>
        <w:t>Deliverable:</w:t>
      </w:r>
      <w:r w:rsidRPr="003D6B4C">
        <w:rPr>
          <w:sz w:val="20"/>
          <w:szCs w:val="20"/>
        </w:rPr>
        <w:br/>
        <w:t>Client receives admin dashboard demo link with reports and live data tracking.</w:t>
      </w:r>
    </w:p>
    <w:p w14:paraId="086C9891" w14:textId="77777777" w:rsidR="003D6B4C" w:rsidRPr="003D6B4C" w:rsidRDefault="003D6B4C" w:rsidP="003D6B4C">
      <w:pPr>
        <w:spacing w:after="123" w:line="240" w:lineRule="auto"/>
        <w:ind w:left="-5" w:hanging="10"/>
        <w:rPr>
          <w:sz w:val="20"/>
          <w:szCs w:val="20"/>
        </w:rPr>
      </w:pPr>
      <w:r w:rsidRPr="003D6B4C">
        <w:rPr>
          <w:sz w:val="20"/>
          <w:szCs w:val="20"/>
        </w:rPr>
        <w:pict w14:anchorId="4E4945DD">
          <v:rect id="_x0000_i1051" style="width:0;height:1.5pt" o:hralign="center" o:hrstd="t" o:hr="t" fillcolor="#a0a0a0" stroked="f"/>
        </w:pict>
      </w:r>
    </w:p>
    <w:p w14:paraId="4925AFAB" w14:textId="77777777" w:rsidR="003D6B4C" w:rsidRPr="003D6B4C" w:rsidRDefault="003D6B4C" w:rsidP="003D6B4C">
      <w:pPr>
        <w:spacing w:after="123" w:line="240" w:lineRule="auto"/>
        <w:ind w:left="-5" w:hanging="10"/>
        <w:rPr>
          <w:sz w:val="20"/>
          <w:szCs w:val="20"/>
        </w:rPr>
      </w:pPr>
      <w:r w:rsidRPr="003D6B4C">
        <w:rPr>
          <w:sz w:val="20"/>
          <w:szCs w:val="20"/>
        </w:rPr>
        <w:t>Phase 4 — Deployment, Optimization &amp; Final Integration</w:t>
      </w:r>
    </w:p>
    <w:p w14:paraId="45D1076A" w14:textId="77777777" w:rsidR="003D6B4C" w:rsidRPr="003D6B4C" w:rsidRDefault="003D6B4C" w:rsidP="003D6B4C">
      <w:pPr>
        <w:spacing w:after="123" w:line="240" w:lineRule="auto"/>
        <w:ind w:left="-5" w:hanging="10"/>
        <w:rPr>
          <w:sz w:val="20"/>
          <w:szCs w:val="20"/>
        </w:rPr>
      </w:pPr>
      <w:r w:rsidRPr="003D6B4C">
        <w:rPr>
          <w:sz w:val="20"/>
          <w:szCs w:val="20"/>
        </w:rPr>
        <w:t>Timeline: Week 4 onwards</w:t>
      </w:r>
    </w:p>
    <w:p w14:paraId="7F16549B" w14:textId="77777777" w:rsidR="003D6B4C" w:rsidRPr="003D6B4C" w:rsidRDefault="003D6B4C" w:rsidP="003D6B4C">
      <w:pPr>
        <w:numPr>
          <w:ilvl w:val="0"/>
          <w:numId w:val="6"/>
        </w:numPr>
        <w:spacing w:after="123" w:line="240" w:lineRule="auto"/>
        <w:rPr>
          <w:sz w:val="20"/>
          <w:szCs w:val="20"/>
        </w:rPr>
      </w:pPr>
      <w:r w:rsidRPr="003D6B4C">
        <w:rPr>
          <w:sz w:val="20"/>
          <w:szCs w:val="20"/>
        </w:rPr>
        <w:t>Complete frontend-backend integration</w:t>
      </w:r>
    </w:p>
    <w:p w14:paraId="16B8BC1E" w14:textId="77777777" w:rsidR="003D6B4C" w:rsidRPr="003D6B4C" w:rsidRDefault="003D6B4C" w:rsidP="003D6B4C">
      <w:pPr>
        <w:numPr>
          <w:ilvl w:val="0"/>
          <w:numId w:val="6"/>
        </w:numPr>
        <w:spacing w:after="123" w:line="240" w:lineRule="auto"/>
        <w:rPr>
          <w:sz w:val="20"/>
          <w:szCs w:val="20"/>
        </w:rPr>
      </w:pPr>
      <w:r w:rsidRPr="003D6B4C">
        <w:rPr>
          <w:sz w:val="20"/>
          <w:szCs w:val="20"/>
        </w:rPr>
        <w:t>Hosting and deployment setup</w:t>
      </w:r>
    </w:p>
    <w:p w14:paraId="48157D7A" w14:textId="77777777" w:rsidR="003D6B4C" w:rsidRPr="003D6B4C" w:rsidRDefault="003D6B4C" w:rsidP="003D6B4C">
      <w:pPr>
        <w:numPr>
          <w:ilvl w:val="0"/>
          <w:numId w:val="6"/>
        </w:numPr>
        <w:spacing w:after="123" w:line="240" w:lineRule="auto"/>
        <w:rPr>
          <w:sz w:val="20"/>
          <w:szCs w:val="20"/>
        </w:rPr>
      </w:pPr>
      <w:r w:rsidRPr="003D6B4C">
        <w:rPr>
          <w:sz w:val="20"/>
          <w:szCs w:val="20"/>
        </w:rPr>
        <w:t>Performance optimization and security improvements</w:t>
      </w:r>
    </w:p>
    <w:p w14:paraId="7B7B7C18" w14:textId="77777777" w:rsidR="003D6B4C" w:rsidRPr="003D6B4C" w:rsidRDefault="003D6B4C" w:rsidP="003D6B4C">
      <w:pPr>
        <w:numPr>
          <w:ilvl w:val="0"/>
          <w:numId w:val="6"/>
        </w:numPr>
        <w:spacing w:after="123" w:line="240" w:lineRule="auto"/>
        <w:rPr>
          <w:sz w:val="20"/>
          <w:szCs w:val="20"/>
        </w:rPr>
      </w:pPr>
      <w:r w:rsidRPr="003D6B4C">
        <w:rPr>
          <w:sz w:val="20"/>
          <w:szCs w:val="20"/>
        </w:rPr>
        <w:t>Final UI/UX refinements and responsive testing</w:t>
      </w:r>
    </w:p>
    <w:p w14:paraId="4B54AF8F" w14:textId="77777777" w:rsidR="003D6B4C" w:rsidRPr="003D6B4C" w:rsidRDefault="003D6B4C" w:rsidP="003D6B4C">
      <w:pPr>
        <w:numPr>
          <w:ilvl w:val="0"/>
          <w:numId w:val="6"/>
        </w:numPr>
        <w:spacing w:after="123" w:line="240" w:lineRule="auto"/>
        <w:rPr>
          <w:sz w:val="20"/>
          <w:szCs w:val="20"/>
        </w:rPr>
      </w:pPr>
      <w:r w:rsidRPr="003D6B4C">
        <w:rPr>
          <w:sz w:val="20"/>
          <w:szCs w:val="20"/>
        </w:rPr>
        <w:t>Role-based access control and production deployment</w:t>
      </w:r>
    </w:p>
    <w:p w14:paraId="0ADFF11F" w14:textId="77777777" w:rsidR="003D6B4C" w:rsidRPr="003D6B4C" w:rsidRDefault="003D6B4C" w:rsidP="003D6B4C">
      <w:pPr>
        <w:spacing w:after="123" w:line="240" w:lineRule="auto"/>
        <w:ind w:left="-5" w:hanging="10"/>
        <w:rPr>
          <w:sz w:val="20"/>
          <w:szCs w:val="20"/>
        </w:rPr>
      </w:pPr>
      <w:r w:rsidRPr="003D6B4C">
        <w:rPr>
          <w:sz w:val="20"/>
          <w:szCs w:val="20"/>
        </w:rPr>
        <w:t>Deliverable:</w:t>
      </w:r>
      <w:r w:rsidRPr="003D6B4C">
        <w:rPr>
          <w:sz w:val="20"/>
          <w:szCs w:val="20"/>
        </w:rPr>
        <w:br/>
        <w:t>Client receives complete production-ready demo link for final review and approval.</w:t>
      </w:r>
    </w:p>
    <w:p w14:paraId="4C31E284" w14:textId="77777777" w:rsidR="003D6B4C" w:rsidRPr="003D6B4C" w:rsidRDefault="003D6B4C" w:rsidP="003D6B4C">
      <w:pPr>
        <w:spacing w:after="123" w:line="240" w:lineRule="auto"/>
        <w:ind w:left="-5" w:hanging="10"/>
        <w:rPr>
          <w:sz w:val="20"/>
          <w:szCs w:val="20"/>
        </w:rPr>
      </w:pPr>
      <w:r w:rsidRPr="003D6B4C">
        <w:rPr>
          <w:sz w:val="20"/>
          <w:szCs w:val="20"/>
        </w:rPr>
        <w:pict w14:anchorId="6C0A1290">
          <v:rect id="_x0000_i1052" style="width:0;height:1.5pt" o:hralign="center" o:hrstd="t" o:hr="t" fillcolor="#a0a0a0" stroked="f"/>
        </w:pict>
      </w:r>
    </w:p>
    <w:p w14:paraId="30CBBAE5" w14:textId="77777777" w:rsidR="003D6B4C" w:rsidRPr="003D6B4C" w:rsidRDefault="003D6B4C" w:rsidP="003D6B4C">
      <w:pPr>
        <w:spacing w:after="123" w:line="240" w:lineRule="auto"/>
        <w:ind w:left="-5" w:hanging="10"/>
        <w:rPr>
          <w:sz w:val="20"/>
          <w:szCs w:val="20"/>
        </w:rPr>
      </w:pPr>
      <w:r w:rsidRPr="003D6B4C">
        <w:rPr>
          <w:sz w:val="20"/>
          <w:szCs w:val="20"/>
        </w:rPr>
        <w:t>Phase 5 — Testing, Stabilization &amp; Issue Resolution</w:t>
      </w:r>
    </w:p>
    <w:p w14:paraId="12CDADF9" w14:textId="59A7E732" w:rsidR="003D6B4C" w:rsidRPr="003D6B4C" w:rsidRDefault="003D6B4C" w:rsidP="003D6B4C">
      <w:pPr>
        <w:spacing w:after="123" w:line="240" w:lineRule="auto"/>
        <w:ind w:left="-5" w:hanging="10"/>
        <w:rPr>
          <w:sz w:val="20"/>
          <w:szCs w:val="20"/>
        </w:rPr>
      </w:pPr>
      <w:r w:rsidRPr="003D6B4C">
        <w:rPr>
          <w:sz w:val="20"/>
          <w:szCs w:val="20"/>
        </w:rPr>
        <w:t xml:space="preserve">Timeline: </w:t>
      </w:r>
      <w:r>
        <w:rPr>
          <w:sz w:val="20"/>
          <w:szCs w:val="20"/>
        </w:rPr>
        <w:t>30</w:t>
      </w:r>
      <w:r w:rsidRPr="003D6B4C">
        <w:rPr>
          <w:sz w:val="20"/>
          <w:szCs w:val="20"/>
        </w:rPr>
        <w:t xml:space="preserve"> Days after deployment</w:t>
      </w:r>
    </w:p>
    <w:p w14:paraId="7797E792" w14:textId="77777777" w:rsidR="003D6B4C" w:rsidRPr="003D6B4C" w:rsidRDefault="003D6B4C" w:rsidP="003D6B4C">
      <w:pPr>
        <w:numPr>
          <w:ilvl w:val="0"/>
          <w:numId w:val="7"/>
        </w:numPr>
        <w:spacing w:after="123" w:line="240" w:lineRule="auto"/>
        <w:rPr>
          <w:sz w:val="20"/>
          <w:szCs w:val="20"/>
        </w:rPr>
      </w:pPr>
      <w:r w:rsidRPr="003D6B4C">
        <w:rPr>
          <w:sz w:val="20"/>
          <w:szCs w:val="20"/>
        </w:rPr>
        <w:t>Continuous testing and workflow validation</w:t>
      </w:r>
    </w:p>
    <w:p w14:paraId="199BBC22" w14:textId="77777777" w:rsidR="003D6B4C" w:rsidRPr="003D6B4C" w:rsidRDefault="003D6B4C" w:rsidP="003D6B4C">
      <w:pPr>
        <w:numPr>
          <w:ilvl w:val="0"/>
          <w:numId w:val="7"/>
        </w:numPr>
        <w:spacing w:after="123" w:line="240" w:lineRule="auto"/>
        <w:rPr>
          <w:sz w:val="20"/>
          <w:szCs w:val="20"/>
        </w:rPr>
      </w:pPr>
      <w:r w:rsidRPr="003D6B4C">
        <w:rPr>
          <w:sz w:val="20"/>
          <w:szCs w:val="20"/>
        </w:rPr>
        <w:t>Bug fixing and performance optimization based on client feedback</w:t>
      </w:r>
    </w:p>
    <w:p w14:paraId="068D3401" w14:textId="77777777" w:rsidR="003D6B4C" w:rsidRPr="003D6B4C" w:rsidRDefault="003D6B4C" w:rsidP="003D6B4C">
      <w:pPr>
        <w:numPr>
          <w:ilvl w:val="0"/>
          <w:numId w:val="7"/>
        </w:numPr>
        <w:spacing w:after="123" w:line="240" w:lineRule="auto"/>
        <w:rPr>
          <w:sz w:val="20"/>
          <w:szCs w:val="20"/>
        </w:rPr>
      </w:pPr>
      <w:r w:rsidRPr="003D6B4C">
        <w:rPr>
          <w:sz w:val="20"/>
          <w:szCs w:val="20"/>
        </w:rPr>
        <w:t>Security checks and deployment stabilization</w:t>
      </w:r>
    </w:p>
    <w:p w14:paraId="7210C10F" w14:textId="77777777" w:rsidR="003D6B4C" w:rsidRPr="003D6B4C" w:rsidRDefault="003D6B4C" w:rsidP="003D6B4C">
      <w:pPr>
        <w:numPr>
          <w:ilvl w:val="0"/>
          <w:numId w:val="7"/>
        </w:numPr>
        <w:spacing w:after="123" w:line="240" w:lineRule="auto"/>
        <w:rPr>
          <w:sz w:val="20"/>
          <w:szCs w:val="20"/>
        </w:rPr>
      </w:pPr>
      <w:r w:rsidRPr="003D6B4C">
        <w:rPr>
          <w:sz w:val="20"/>
          <w:szCs w:val="20"/>
        </w:rPr>
        <w:t>Minor UI/UX refinements where required</w:t>
      </w:r>
    </w:p>
    <w:p w14:paraId="3B9741CB" w14:textId="784402EE" w:rsidR="003D6B4C" w:rsidRPr="003D6B4C" w:rsidRDefault="003D6B4C" w:rsidP="003D6B4C">
      <w:pPr>
        <w:spacing w:after="123"/>
        <w:ind w:left="-5" w:hanging="10"/>
        <w:rPr>
          <w:b/>
          <w:i/>
          <w:iCs/>
          <w:sz w:val="18"/>
          <w:szCs w:val="18"/>
          <w:u w:val="single"/>
        </w:rPr>
      </w:pPr>
      <w:r w:rsidRPr="003D6B4C">
        <w:rPr>
          <w:b/>
          <w:bCs/>
          <w:i/>
          <w:iCs/>
          <w:sz w:val="18"/>
          <w:szCs w:val="18"/>
          <w:u w:val="single"/>
        </w:rPr>
        <w:t>Note:</w:t>
      </w:r>
      <w:r w:rsidRPr="003D6B4C">
        <w:rPr>
          <w:b/>
          <w:bCs/>
          <w:i/>
          <w:iCs/>
          <w:sz w:val="18"/>
          <w:szCs w:val="18"/>
          <w:u w:val="single"/>
        </w:rPr>
        <w:t xml:space="preserve"> </w:t>
      </w:r>
      <w:r w:rsidRPr="003D6B4C">
        <w:rPr>
          <w:b/>
          <w:bCs/>
          <w:i/>
          <w:iCs/>
          <w:sz w:val="18"/>
          <w:szCs w:val="18"/>
          <w:u w:val="single"/>
        </w:rPr>
        <w:t xml:space="preserve">This phase is strictly limited to bug fixes, issue resolution, and platform stabilization. Any new features, workflow modifications, or additional modules requested during this period will be treated as separate scope additions and quoted </w:t>
      </w:r>
      <w:r w:rsidR="006E527E">
        <w:rPr>
          <w:b/>
          <w:bCs/>
          <w:i/>
          <w:iCs/>
          <w:sz w:val="18"/>
          <w:szCs w:val="18"/>
          <w:u w:val="single"/>
        </w:rPr>
        <w:t>i</w:t>
      </w:r>
      <w:r w:rsidRPr="003D6B4C">
        <w:rPr>
          <w:b/>
          <w:bCs/>
          <w:i/>
          <w:iCs/>
          <w:sz w:val="18"/>
          <w:szCs w:val="18"/>
          <w:u w:val="single"/>
        </w:rPr>
        <w:t>ndependently. Any issues reported after the completion of this support period will be covered under the Annual Maintenance Contract (AMC).</w:t>
      </w:r>
    </w:p>
    <w:p w14:paraId="1D1EB9F3" w14:textId="04C3C675" w:rsidR="00A85166" w:rsidRDefault="00000000">
      <w:pPr>
        <w:spacing w:after="123"/>
        <w:ind w:left="-5" w:hanging="10"/>
      </w:pPr>
      <w:r>
        <w:rPr>
          <w:b/>
          <w:sz w:val="24"/>
          <w:u w:val="single" w:color="000000"/>
        </w:rPr>
        <w:lastRenderedPageBreak/>
        <w:t>Terms and conditions:</w:t>
      </w:r>
      <w:r>
        <w:rPr>
          <w:b/>
          <w:sz w:val="24"/>
        </w:rPr>
        <w:t xml:space="preserve"> </w:t>
      </w:r>
    </w:p>
    <w:p w14:paraId="3ED05CDE" w14:textId="024648B8" w:rsidR="00A85166" w:rsidRPr="00CD3327" w:rsidRDefault="00000000">
      <w:pPr>
        <w:numPr>
          <w:ilvl w:val="0"/>
          <w:numId w:val="1"/>
        </w:numPr>
        <w:spacing w:after="2" w:line="262" w:lineRule="auto"/>
        <w:ind w:hanging="360"/>
        <w:rPr>
          <w:sz w:val="20"/>
          <w:szCs w:val="20"/>
        </w:rPr>
      </w:pPr>
      <w:r w:rsidRPr="00CD3327">
        <w:rPr>
          <w:sz w:val="20"/>
          <w:szCs w:val="20"/>
        </w:rPr>
        <w:t xml:space="preserve">We aim to have you up and running within </w:t>
      </w:r>
      <w:r w:rsidR="004F368D" w:rsidRPr="00CD3327">
        <w:rPr>
          <w:sz w:val="20"/>
          <w:szCs w:val="20"/>
        </w:rPr>
        <w:t>4 weeks</w:t>
      </w:r>
      <w:r w:rsidRPr="00CD3327">
        <w:rPr>
          <w:sz w:val="20"/>
          <w:szCs w:val="20"/>
        </w:rPr>
        <w:t xml:space="preserve">. To kick things off, we request a 50% deposit, with the remaining 50% due upon completion. </w:t>
      </w:r>
    </w:p>
    <w:p w14:paraId="5A879653" w14:textId="77777777" w:rsidR="00A85166" w:rsidRPr="00CD3327" w:rsidRDefault="00000000">
      <w:pPr>
        <w:numPr>
          <w:ilvl w:val="0"/>
          <w:numId w:val="1"/>
        </w:numPr>
        <w:spacing w:after="2" w:line="262" w:lineRule="auto"/>
        <w:ind w:hanging="360"/>
        <w:rPr>
          <w:sz w:val="20"/>
          <w:szCs w:val="20"/>
        </w:rPr>
      </w:pPr>
      <w:r w:rsidRPr="00CD3327">
        <w:rPr>
          <w:sz w:val="20"/>
          <w:szCs w:val="20"/>
        </w:rPr>
        <w:t xml:space="preserve">Our initial quote is tailored to our agreed-upon plan. If you’d like to add extra features or expand the project later, we’ll simply provide a separate estimate. </w:t>
      </w:r>
    </w:p>
    <w:p w14:paraId="0DCE08DC" w14:textId="77777777" w:rsidR="00AF4062" w:rsidRDefault="00AF4062">
      <w:pPr>
        <w:numPr>
          <w:ilvl w:val="0"/>
          <w:numId w:val="1"/>
        </w:numPr>
        <w:spacing w:after="2" w:line="262" w:lineRule="auto"/>
        <w:ind w:hanging="360"/>
        <w:rPr>
          <w:sz w:val="20"/>
          <w:szCs w:val="20"/>
        </w:rPr>
      </w:pPr>
      <w:r w:rsidRPr="00AF4062">
        <w:rPr>
          <w:sz w:val="20"/>
          <w:szCs w:val="20"/>
        </w:rPr>
        <w:t>To ensure platform stability, security updates, and ongoing technical support, a mandatory 3-year Annual Maintenance Contract (AMC) will be applicable from the second year onwards, with the first year provided free of cost. A commitment amount equivalent to 25% of the AMC value is payable at launch, with annual AMC billing applicable from the second year onwards.</w:t>
      </w:r>
    </w:p>
    <w:p w14:paraId="2D5F9A9D" w14:textId="61E0AA07" w:rsidR="00AF4062" w:rsidRPr="00AF4062" w:rsidRDefault="00CD3327" w:rsidP="00AF4062">
      <w:pPr>
        <w:numPr>
          <w:ilvl w:val="0"/>
          <w:numId w:val="1"/>
        </w:numPr>
        <w:spacing w:after="2" w:line="262" w:lineRule="auto"/>
        <w:ind w:hanging="360"/>
        <w:rPr>
          <w:sz w:val="20"/>
          <w:szCs w:val="20"/>
        </w:rPr>
      </w:pPr>
      <w:r w:rsidRPr="00CD3327">
        <w:rPr>
          <w:sz w:val="20"/>
          <w:szCs w:val="20"/>
        </w:rPr>
        <w:t>Hosting, deployment, domain, email, and other third-party service charges will be borne by the client and may vary over time based on provider pricing and usage requirements.</w:t>
      </w:r>
    </w:p>
    <w:p w14:paraId="23F0D258" w14:textId="77777777" w:rsidR="00AF4062" w:rsidRPr="00AF4062" w:rsidRDefault="00000000" w:rsidP="00AF4062">
      <w:pPr>
        <w:numPr>
          <w:ilvl w:val="0"/>
          <w:numId w:val="1"/>
        </w:numPr>
        <w:spacing w:after="0" w:line="262" w:lineRule="auto"/>
        <w:ind w:hanging="360"/>
      </w:pPr>
      <w:r w:rsidRPr="00AF4062">
        <w:rPr>
          <w:sz w:val="20"/>
          <w:szCs w:val="20"/>
        </w:rPr>
        <w:t>In line with government regulations, a</w:t>
      </w:r>
      <w:r w:rsidR="00AF4062" w:rsidRPr="00AF4062">
        <w:rPr>
          <w:sz w:val="20"/>
          <w:szCs w:val="20"/>
        </w:rPr>
        <w:t>n</w:t>
      </w:r>
      <w:r w:rsidRPr="00AF4062">
        <w:rPr>
          <w:sz w:val="20"/>
          <w:szCs w:val="20"/>
        </w:rPr>
        <w:t xml:space="preserve"> 18% GST will be applied to all professional</w:t>
      </w:r>
      <w:r w:rsidRPr="00AF4062">
        <w:rPr>
          <w:sz w:val="20"/>
        </w:rPr>
        <w:t xml:space="preserve"> fees.</w:t>
      </w:r>
    </w:p>
    <w:p w14:paraId="7738806E" w14:textId="1606F4FA" w:rsidR="002D14BA" w:rsidRPr="00FD5C7F" w:rsidRDefault="002D14BA" w:rsidP="00AF4062">
      <w:pPr>
        <w:numPr>
          <w:ilvl w:val="0"/>
          <w:numId w:val="1"/>
        </w:numPr>
        <w:spacing w:after="0" w:line="262" w:lineRule="auto"/>
        <w:ind w:hanging="360"/>
        <w:rPr>
          <w:b/>
          <w:bCs/>
          <w:u w:val="single"/>
        </w:rPr>
      </w:pPr>
      <w:r w:rsidRPr="00FD5C7F">
        <w:rPr>
          <w:b/>
          <w:bCs/>
          <w:sz w:val="20"/>
          <w:u w:val="single"/>
        </w:rPr>
        <w:t>A referral benefit of ₹5,000 will be provided for each successful client referral after the referred client completes the initial 50% advance payment.</w:t>
      </w:r>
    </w:p>
    <w:p w14:paraId="09251815" w14:textId="26FF7312" w:rsidR="00A85166" w:rsidRDefault="00000000" w:rsidP="00911198">
      <w:pPr>
        <w:spacing w:after="196" w:line="262" w:lineRule="auto"/>
        <w:ind w:left="345"/>
      </w:pPr>
      <w:r w:rsidRPr="00CD3327">
        <w:rPr>
          <w:b/>
          <w:sz w:val="24"/>
          <w:u w:val="single" w:color="000000"/>
        </w:rPr>
        <w:t>Account details:</w:t>
      </w:r>
      <w:r w:rsidRPr="00CD3327">
        <w:rPr>
          <w:b/>
          <w:sz w:val="24"/>
        </w:rPr>
        <w:t xml:space="preserve">  </w:t>
      </w:r>
    </w:p>
    <w:p w14:paraId="6F19960C" w14:textId="77777777" w:rsidR="00A85166" w:rsidRDefault="00000000">
      <w:pPr>
        <w:numPr>
          <w:ilvl w:val="0"/>
          <w:numId w:val="2"/>
        </w:numPr>
        <w:spacing w:after="0" w:line="265" w:lineRule="auto"/>
        <w:ind w:hanging="360"/>
      </w:pPr>
      <w:r>
        <w:t xml:space="preserve">Account Number – 10141866247 </w:t>
      </w:r>
    </w:p>
    <w:p w14:paraId="439E41F2" w14:textId="77777777" w:rsidR="00A85166" w:rsidRDefault="00000000">
      <w:pPr>
        <w:numPr>
          <w:ilvl w:val="0"/>
          <w:numId w:val="2"/>
        </w:numPr>
        <w:spacing w:after="0" w:line="265" w:lineRule="auto"/>
        <w:ind w:hanging="360"/>
      </w:pPr>
      <w:proofErr w:type="gramStart"/>
      <w:r>
        <w:t>Beneficiary  –</w:t>
      </w:r>
      <w:proofErr w:type="gramEnd"/>
      <w:r>
        <w:t xml:space="preserve"> </w:t>
      </w:r>
      <w:proofErr w:type="spellStart"/>
      <w:r>
        <w:t>Xenelasia</w:t>
      </w:r>
      <w:proofErr w:type="spellEnd"/>
      <w:r>
        <w:t xml:space="preserve"> Consultancy LLP </w:t>
      </w:r>
    </w:p>
    <w:p w14:paraId="2954B6DC" w14:textId="77777777" w:rsidR="00A85166" w:rsidRDefault="00000000">
      <w:pPr>
        <w:numPr>
          <w:ilvl w:val="0"/>
          <w:numId w:val="2"/>
        </w:numPr>
        <w:spacing w:after="0" w:line="265" w:lineRule="auto"/>
        <w:ind w:hanging="360"/>
      </w:pPr>
      <w:r>
        <w:t xml:space="preserve">Bank – IDFC Bank  </w:t>
      </w:r>
    </w:p>
    <w:p w14:paraId="31F7D683" w14:textId="77777777" w:rsidR="00A85166" w:rsidRDefault="00000000">
      <w:pPr>
        <w:numPr>
          <w:ilvl w:val="0"/>
          <w:numId w:val="2"/>
        </w:numPr>
        <w:spacing w:after="129" w:line="265" w:lineRule="auto"/>
        <w:ind w:hanging="360"/>
      </w:pPr>
      <w:r>
        <w:t xml:space="preserve">IFSC Code – IDFB0021332  </w:t>
      </w:r>
    </w:p>
    <w:p w14:paraId="0BED2919" w14:textId="77777777" w:rsidR="00A85166" w:rsidRDefault="00000000">
      <w:pPr>
        <w:spacing w:after="158"/>
      </w:pPr>
      <w:r>
        <w:t xml:space="preserve"> </w:t>
      </w:r>
    </w:p>
    <w:p w14:paraId="244E5ED4" w14:textId="77777777" w:rsidR="00A85166" w:rsidRDefault="00000000">
      <w:pPr>
        <w:spacing w:after="152" w:line="265" w:lineRule="auto"/>
        <w:ind w:left="-5" w:hanging="10"/>
      </w:pPr>
      <w:r>
        <w:t xml:space="preserve">We look forward to a successful and rewarding association with you. </w:t>
      </w:r>
    </w:p>
    <w:p w14:paraId="155AFE8C" w14:textId="081FE942" w:rsidR="00A85166" w:rsidRDefault="00A85166">
      <w:pPr>
        <w:spacing w:after="158"/>
      </w:pPr>
    </w:p>
    <w:p w14:paraId="5EE40D36" w14:textId="77777777" w:rsidR="00A85166" w:rsidRDefault="00000000">
      <w:pPr>
        <w:spacing w:after="155" w:line="265" w:lineRule="auto"/>
        <w:ind w:left="-5" w:hanging="10"/>
      </w:pPr>
      <w:r>
        <w:t xml:space="preserve">Warm Regards </w:t>
      </w:r>
    </w:p>
    <w:p w14:paraId="6DDBADFA" w14:textId="77777777" w:rsidR="00A85166" w:rsidRDefault="00000000">
      <w:pPr>
        <w:spacing w:after="1149" w:line="265" w:lineRule="auto"/>
        <w:ind w:left="-5" w:hanging="10"/>
      </w:pPr>
      <w:r>
        <w:t xml:space="preserve">For </w:t>
      </w:r>
      <w:proofErr w:type="spellStart"/>
      <w:r>
        <w:t>Xenelasia</w:t>
      </w:r>
      <w:proofErr w:type="spellEnd"/>
      <w:r>
        <w:t xml:space="preserve"> Consultancy LLP </w:t>
      </w:r>
    </w:p>
    <w:p w14:paraId="1FAE361A" w14:textId="3D6F968C" w:rsidR="00A85166" w:rsidRDefault="00A85166">
      <w:pPr>
        <w:spacing w:before="18" w:after="0"/>
      </w:pPr>
    </w:p>
    <w:p w14:paraId="795E34AC" w14:textId="77777777" w:rsidR="00A85166" w:rsidRPr="002D14BA" w:rsidRDefault="00000000">
      <w:pPr>
        <w:spacing w:after="0"/>
        <w:rPr>
          <w:lang w:val="en-US"/>
        </w:rPr>
      </w:pPr>
      <w:r>
        <w:t xml:space="preserve"> </w:t>
      </w:r>
    </w:p>
    <w:sectPr w:rsidR="00A85166" w:rsidRPr="002D14BA">
      <w:pgSz w:w="11906" w:h="16838"/>
      <w:pgMar w:top="1440" w:right="665"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1887"/>
    <w:multiLevelType w:val="multilevel"/>
    <w:tmpl w:val="384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F5915"/>
    <w:multiLevelType w:val="hybridMultilevel"/>
    <w:tmpl w:val="88AA66B8"/>
    <w:lvl w:ilvl="0" w:tplc="F5C4E0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AEC9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F22E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AC59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A71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9C65C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3466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66ED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5E9A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07F18A6"/>
    <w:multiLevelType w:val="multilevel"/>
    <w:tmpl w:val="B66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663CC"/>
    <w:multiLevelType w:val="multilevel"/>
    <w:tmpl w:val="C4B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46699"/>
    <w:multiLevelType w:val="multilevel"/>
    <w:tmpl w:val="7A4A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56499"/>
    <w:multiLevelType w:val="multilevel"/>
    <w:tmpl w:val="3F8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D1AF6"/>
    <w:multiLevelType w:val="hybridMultilevel"/>
    <w:tmpl w:val="B0EE165C"/>
    <w:lvl w:ilvl="0" w:tplc="4A9815F0">
      <w:start w:val="1"/>
      <w:numFmt w:val="decimal"/>
      <w:lvlText w:val="%1."/>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01268C6">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18617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CE4AF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5C143E">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3E65DB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30C7D0">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F8A3B4">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36FFD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66199501">
    <w:abstractNumId w:val="6"/>
  </w:num>
  <w:num w:numId="2" w16cid:durableId="539627889">
    <w:abstractNumId w:val="1"/>
  </w:num>
  <w:num w:numId="3" w16cid:durableId="1891990214">
    <w:abstractNumId w:val="3"/>
  </w:num>
  <w:num w:numId="4" w16cid:durableId="820584935">
    <w:abstractNumId w:val="2"/>
  </w:num>
  <w:num w:numId="5" w16cid:durableId="168302316">
    <w:abstractNumId w:val="5"/>
  </w:num>
  <w:num w:numId="6" w16cid:durableId="81489365">
    <w:abstractNumId w:val="0"/>
  </w:num>
  <w:num w:numId="7" w16cid:durableId="58022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166"/>
    <w:rsid w:val="00297A23"/>
    <w:rsid w:val="002D14BA"/>
    <w:rsid w:val="003D6B4C"/>
    <w:rsid w:val="004545B4"/>
    <w:rsid w:val="004F368D"/>
    <w:rsid w:val="006E527E"/>
    <w:rsid w:val="00754CD8"/>
    <w:rsid w:val="00911198"/>
    <w:rsid w:val="00941D7B"/>
    <w:rsid w:val="00A85166"/>
    <w:rsid w:val="00AF4062"/>
    <w:rsid w:val="00CD3327"/>
    <w:rsid w:val="00FC66C7"/>
    <w:rsid w:val="00FD5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6773"/>
  <w15:docId w15:val="{D825022F-97C9-44C3-997B-1A43D267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3" w:line="259" w:lineRule="auto"/>
      <w:ind w:right="55"/>
      <w:jc w:val="center"/>
      <w:outlineLvl w:val="0"/>
    </w:pPr>
    <w:rPr>
      <w:rFonts w:ascii="Calibri" w:eastAsia="Calibri" w:hAnsi="Calibri" w:cs="Calibri"/>
      <w:b/>
      <w:color w:val="000000"/>
      <w:sz w:val="28"/>
    </w:rPr>
  </w:style>
  <w:style w:type="paragraph" w:styleId="Heading2">
    <w:name w:val="heading 2"/>
    <w:basedOn w:val="Normal"/>
    <w:next w:val="Normal"/>
    <w:link w:val="Heading2Char"/>
    <w:uiPriority w:val="9"/>
    <w:semiHidden/>
    <w:unhideWhenUsed/>
    <w:qFormat/>
    <w:rsid w:val="003D6B4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F3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D6B4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SINGHAL</dc:creator>
  <cp:keywords/>
  <cp:lastModifiedBy>Sujeet  Kansal</cp:lastModifiedBy>
  <cp:revision>23</cp:revision>
  <dcterms:created xsi:type="dcterms:W3CDTF">2026-05-12T06:10:00Z</dcterms:created>
  <dcterms:modified xsi:type="dcterms:W3CDTF">2026-05-12T07:29:00Z</dcterms:modified>
</cp:coreProperties>
</file>