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Montmartre Moi</w:t>
      </w:r>
    </w:p>
    <w:p>
      <w:pPr>
        <w:spacing w:after="160"/>
      </w:pPr>
      <w:r>
        <w:rPr>
          <w:b/>
          <w:bCs/>
          <w:color w:val="C4622D"/>
          <w:sz w:val="26"/>
          <w:szCs w:val="26"/>
        </w:rPr>
        <w:t xml:space="preserve">Audit &amp; plan de reprise — Juin 2026</w:t>
      </w:r>
    </w:p>
    <w:p>
      <w:pPr>
        <w:spacing w:after="160"/>
      </w:pPr>
      <w:r>
        <w:rPr>
          <w:i/>
          <w:iCs/>
        </w:rPr>
        <w:t xml:space="preserve">Document de suite au plan d'action initial (Montmartre-Moi-Plan-Action.docx). Objectif : faire le point sur deux erreurs identifiées en cours de projet — absence de maquette fixée pour le template Lieu, et structure de données non figée à l'avance — et proposer un ordre de travail qui solde cette dette sans tout reconstruire.</w:t>
      </w:r>
    </w:p>
    <w:p>
      <w:pPr>
        <w:pStyle w:val="Heading1"/>
      </w:pPr>
      <w:r>
        <w:t xml:space="preserve">1. Diagnostic</w:t>
      </w:r>
    </w:p>
    <w:p>
      <w:pPr>
        <w:spacing w:after="160"/>
      </w:pPr>
      <w:r>
        <w:t xml:space="preserve">Le plan initial prévoyait que chaque template (Homepage, Article, Lieu/Restaurant) soit validé visuellement en Phase 1 avant toute intégration. Dans les faits, Homepage, Article et Restaurant ont suivi ce chemin. Le template Lieu, en revanche, n'a jamais eu sa propre maquette dédiée — il a hérité du template Restaurant puis a été corrigé à plusieurs reprises (encart practical info, puis rating/highlights/galerie/nearby) au fil de demandes ponctuelles, jusqu'à recevoir un mockup HTML complet bien plus tard dans le projet.</w:t>
      </w:r>
    </w:p>
    <w:p>
      <w:pPr>
        <w:spacing w:after="160"/>
      </w:pPr>
      <w:r>
        <w:t xml:space="preserve">Conséquence directe : le schéma Sanity « Place » s'est construit par ajouts incrémentaux plutôt que défini une fois. Chaque nouvelle exigence visuelle a fait naître un ou plusieurs champs, avec des doublons « legacy / structuré » gardés en fallback pour ne rien casser (hours vs openingHours, priceInfo vs admissionInfo).</w:t>
      </w:r>
    </w:p>
    <w:p>
      <w:pPr>
        <w:spacing w:after="160"/>
      </w:pPr>
      <w:r>
        <w:t xml:space="preserve">Ce qui n'est PAS remis en cause par ce constat : l'architecture technique — composant de page partagé (SpotPage), typage TypeScript des données, génération statique (SSG) et revalidation (ISR), requêtes GROQ typées. Cette partie est saine et indépendante du désordre de planification — elle n'a pas besoin d'être reconstruite.</w:t>
      </w:r>
    </w:p>
    <w:p>
      <w:pPr>
        <w:pStyle w:val="Heading1"/>
      </w:pPr>
      <w:r>
        <w:t xml:space="preserve">2. État d'avancement vs plan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c>
          <w:tcPr>
            <w:tcW w:type="dxa" w:w="17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Phase</w:t>
            </w:r>
          </w:p>
        </w:tc>
        <w:tc>
          <w:tcPr>
            <w:tcW w:type="dxa" w:w="15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Statut</w:t>
            </w:r>
          </w:p>
        </w:tc>
        <w:tc>
          <w:tcPr>
            <w:tcW w:type="dxa" w:w="616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Constat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 Fondations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Vercel, Sanity, polices en place.</w:t>
            </w:r>
          </w:p>
        </w:tc>
      </w:tr>
      <w:tr>
        <w:tc>
          <w:tcPr>
            <w:tcW w:type="dxa" w:w="17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sz w:val="20"/>
                <w:szCs w:val="20"/>
              </w:rPr>
              <w:t xml:space="preserve">1 — Design</w:t>
            </w:r>
          </w:p>
        </w:tc>
        <w:tc>
          <w:tcPr>
            <w:tcW w:type="dxa" w:w="1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sz w:val="20"/>
                <w:szCs w:val="20"/>
              </w:rPr>
              <w:t xml:space="preserve">Partiel</w:t>
            </w:r>
          </w:p>
        </w:tc>
        <w:tc>
          <w:tcPr>
            <w:tcW w:type="dxa" w:w="61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sz w:val="20"/>
                <w:szCs w:val="20"/>
              </w:rPr>
              <w:t xml:space="preserve">Homepage, Article et Restaurant ont eu une maquette validée avant intégration. La page Lieu n'en a jamais eu — elle a hérité du template partagé puis a été corrigée après coup, par itérations, jusqu'à recevoir un mockup HTML complet en cours de route.</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2.1 — Schémas Sanity</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Fait, avec dette</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Le schéma « Place » a grossi par ajouts successifs (hours, openingHours, priceInfo, admissionInfo, highlights, googleRating…). Deux champs legacy (hours, priceInfo) restent en doublon « fallback » des champs structurés.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 Intégration Sanity ↔ Next.js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requêtes GROQ, SSG/ISR en place pour toutes les routes.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 Intégration des composants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Catégorie, Article, Lieu, Restaurant, Page statique tous intégrés.</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2.4 — Fonctionnalités transverses</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Non commencé</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Recherche Algolia non intégrée ; partage social et carte Maps existent par page mais pas vérifiés pour toutes les pages ; temps de lecture auto à confirmer.</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2.5 — SEO technique</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Non commencé</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Pas de sitemap.ts ni robots.ts. JSON-LD présent seulement sur Lieu/Restaurant, absent sur Article et la page d'accueil.</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2.6 — Analytics &amp; outillage</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Non commencé</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Aucun script GA4 dans layout.tsx. Plugin Cowork éditorial non créé.</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3 — Contenu</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Non commencé</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8 articles en base, tous préfixés [TEST]. Aucun contenu réel publié à ce jour.</w:t>
            </w:r>
          </w:p>
        </w:tc>
      </w:tr>
      <w:tr>
        <w:tc>
          <w:tcPr>
            <w:tcW w:type="dxa" w:w="17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4 — Lancement</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Bloqué</w:t>
            </w:r>
          </w:p>
        </w:tc>
        <w:tc>
          <w:tcPr>
            <w:tcW w:type="dxa" w:w="61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Dépend de 2.5 (SEO) et de la Phase 3 (contenu réel) — aucune des deux n'est commencée.</w:t>
            </w:r>
          </w:p>
        </w:tc>
      </w:tr>
    </w:tbl>
    <w:p>
      <w:pPr>
        <w:pStyle w:val="Heading1"/>
      </w:pPr>
      <w:r>
        <w:t xml:space="preserve">3. Écarts d'architecture de l'information découverts</w:t>
      </w:r>
    </w:p>
    <w:p>
      <w:pPr>
        <w:pStyle w:val="ListParagraph"/>
        <w:numPr>
          <w:ilvl w:val="0"/>
          <w:numId w:val="2"/>
        </w:numPr>
        <w:spacing w:after="100"/>
      </w:pPr>
      <w:r>
        <w:t xml:space="preserve">Navigation orpheline : Nav.tsx ne liste que les catégories d'articles et « About ». Aucun lien principal ne mène vers les fiches Lieu ou Restaurant — on ne peut y arriver que via un lien inséré dans un article, ou via le nouveau bloc « Nearby » entre fiches.</w:t>
      </w:r>
    </w:p>
    <w:p>
      <w:pPr>
        <w:pStyle w:val="ListParagraph"/>
        <w:numPr>
          <w:ilvl w:val="0"/>
          <w:numId w:val="2"/>
        </w:numPr>
        <w:spacing w:after="100"/>
      </w:pPr>
      <w:r>
        <w:t xml:space="preserve">Pas de page d'index : il existe /category/[slug] pour lister les articles d'une catégorie, mais aucun équivalent /place ou /restaurant qui liste l'ensemble des lieux ou restaurants référencés.</w:t>
      </w:r>
    </w:p>
    <w:p>
      <w:pPr>
        <w:pStyle w:val="ListParagraph"/>
        <w:numPr>
          <w:ilvl w:val="0"/>
          <w:numId w:val="2"/>
        </w:numPr>
        <w:spacing w:after="100"/>
      </w:pPr>
      <w:r>
        <w:t xml:space="preserve">Point conforme au plan initial (pas un oubli) : la carte interactive globale /map est explicitement prévue en Phase 5 (post-lancement, évolutif), donc son absence actuelle est normale.</w:t>
      </w:r>
    </w:p>
    <w:p>
      <w:pPr>
        <w:pStyle w:val="Heading1"/>
      </w:pPr>
      <w:r>
        <w:t xml:space="preserve">4. Dictionnaire de données — type Place</w:t>
      </w:r>
    </w:p>
    <w:p>
      <w:pPr>
        <w:spacing w:after="160"/>
      </w:pPr>
      <w:r>
        <w:t xml:space="preserve">À considérer comme figé désormais : plus aucun champ ne devrait être ajouté au schéma sans qu'une maquette ou une description précise de section ait été validée au préalable (voir règle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Champ</w:t>
            </w:r>
          </w:p>
        </w:tc>
        <w:tc>
          <w:tcPr>
            <w:tcW w:type="dxa" w:w="150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Type</w:t>
            </w:r>
          </w:p>
        </w:tc>
        <w:tc>
          <w:tcPr>
            <w:tcW w:type="dxa" w:w="5460"/>
            <w:tcBorders>
              <w:top w:val="single" w:color="CCCCCC" w:sz="1"/>
              <w:left w:val="single" w:color="CCCCCC" w:sz="1"/>
              <w:bottom w:val="single" w:color="CCCCCC" w:sz="1"/>
              <w:right w:val="single" w:color="CCCCCC" w:sz="1"/>
            </w:tcBorders>
            <w:shd w:fill="3D2B1F" w:val="clear"/>
            <w:tcMar>
              <w:top w:type="dxa" w:w="80"/>
              <w:left w:type="dxa" w:w="120"/>
              <w:bottom w:type="dxa" w:w="80"/>
              <w:right w:type="dxa" w:w="120"/>
            </w:tcMar>
          </w:tcPr>
          <w:p>
            <w:r>
              <w:rPr>
                <w:b/>
                <w:bCs/>
                <w:color w:val="F5EFE0"/>
                <w:sz w:val="20"/>
                <w:szCs w:val="20"/>
              </w:rPr>
              <w:t xml:space="preserve">Statut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slug, type, address, 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 slug / geopoint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description, gallery, insiderTip, bookingLink, officialWebsite, relatedArticles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rich text / images / refs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tagline, shortTagline, mapCaption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 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(ajouté récemment)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highlights[] {icon, title, 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d'objets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(ajouté récemment)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googleRating, googleReviewCount, mmPick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 boolean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(ajouté récemment)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openingHours {monday…sunday}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objet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 remplace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admissionInfo[]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de 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 remplace priceInfo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gettingThere[]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de 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w:t>
            </w:r>
          </w:p>
        </w:tc>
      </w:tr>
      <w:tr>
        <w:tc>
          <w:tcPr>
            <w:tcW w:type="dxa" w:w="24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hours (legacy)</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string</w:t>
            </w:r>
          </w:p>
        </w:tc>
        <w:tc>
          <w:tcPr>
            <w:tcW w:type="dxa" w:w="54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À SUPPRIMER une fois toutes les fiches migrées vers openingHours</w:t>
            </w:r>
          </w:p>
        </w:tc>
      </w:tr>
      <w:tr>
        <w:tc>
          <w:tcPr>
            <w:tcW w:type="dxa" w:w="24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priceInfo (legacy)</w:t>
            </w:r>
          </w:p>
        </w:tc>
        <w:tc>
          <w:tcPr>
            <w:tcW w:type="dxa" w:w="150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string</w:t>
            </w:r>
          </w:p>
        </w:tc>
        <w:tc>
          <w:tcPr>
            <w:tcW w:type="dxa" w:w="5460"/>
            <w:tcBorders>
              <w:top w:val="single" w:color="CCCCCC" w:sz="1"/>
              <w:left w:val="single" w:color="CCCCCC" w:sz="1"/>
              <w:bottom w:val="single" w:color="CCCCCC" w:sz="1"/>
              <w:right w:val="single" w:color="CCCCCC" w:sz="1"/>
            </w:tcBorders>
            <w:shd w:fill="FBE9DD" w:val="clear"/>
            <w:tcMar>
              <w:top w:type="dxa" w:w="80"/>
              <w:left w:type="dxa" w:w="120"/>
              <w:bottom w:type="dxa" w:w="80"/>
              <w:right w:type="dxa" w:w="120"/>
            </w:tcMar>
          </w:tcPr>
          <w:p>
            <w:r>
              <w:rPr>
                <w:sz w:val="20"/>
                <w:szCs w:val="20"/>
              </w:rPr>
              <w:t xml:space="preserve">À SUPPRIMER une fois toutes les fiches migrées vers admissionInfo</w:t>
            </w:r>
          </w:p>
        </w:tc>
      </w:tr>
    </w:tbl>
    <w:p>
      <w:pPr>
        <w:spacing w:after="200"/>
      </w:pPr>
      <w:r>
        <w:t xml:space="preserve">Le type Restaurant suit la même logique mais n'a pas accumulé la même dette : ses champs (cuisineType, priceRange, services, avgBudgetPerPerson, reservation, ambiance, dontMiss, shortTagline) correspondent toujours à la maquette validée en Phase 1, sans doublon legacy.</w:t>
      </w:r>
    </w:p>
    <w:p>
      <w:pPr>
        <w:pStyle w:val="Heading1"/>
      </w:pPr>
      <w:r>
        <w:t xml:space="preserve">5. Règle de fonctionnement à adopter</w:t>
      </w:r>
    </w:p>
    <w:p>
      <w:pPr>
        <w:spacing w:after="160"/>
      </w:pPr>
      <w:r>
        <w:t xml:space="preserve">Pour ne pas reproduire le même schéma de dérive : aucune évolution de page ou de schéma n'est codée avant qu'une référence visuelle ou textuelle précise (mockup HTML, capture annotée, ou description exhaustive section par section) n'ait été validée. C'est exactement la méthode qui a bien fonctionné pour la dernière refonte de la page Lieu — à généraliser en amont plutôt qu'à appliquer en rattrapage.</w:t>
      </w:r>
    </w:p>
    <w:p>
      <w:pPr>
        <w:pStyle w:val="Heading1"/>
      </w:pPr>
      <w:r>
        <w:t xml:space="preserve">6. Plan d'action ordonné</w:t>
      </w:r>
    </w:p>
    <w:p>
      <w:pPr>
        <w:spacing w:after="160"/>
      </w:pPr>
      <w:r>
        <w:t xml:space="preserve">Ordre choisi pour limiter le retravail : on solde d'abord les décisions de structure (IA + données) avant de coder quoi que ce soit de nouveau, on reprend ensuite les phases transverses dans l'ordre de dépendance déjà établi par le plan initial, et la production de contenu réel démarre en parallèle dès l'étape 2 puisqu'elle ne dépend que du schéma Article, déjà stable.</w:t>
      </w:r>
    </w:p>
    <w:p>
      <w:pPr>
        <w:pStyle w:val="Heading2"/>
      </w:pPr>
      <w:r>
        <w:t xml:space="preserve">Étape 1 — Décisions de structure (pas de code)</w:t>
      </w:r>
    </w:p>
    <w:p>
      <w:pPr>
        <w:pStyle w:val="ListParagraph"/>
        <w:numPr>
          <w:ilvl w:val="0"/>
          <w:numId w:val="3"/>
        </w:numPr>
        <w:spacing w:after="140"/>
      </w:pPr>
      <w:r>
        <w:t xml:space="preserve">Décider si les fiches Lieu/Restaurant doivent avoir une entrée de navigation principale et/ou une page d'index (/place, /restaurant).</w:t>
      </w:r>
    </w:p>
    <w:p>
      <w:pPr>
        <w:pStyle w:val="ListParagraph"/>
        <w:numPr>
          <w:ilvl w:val="0"/>
          <w:numId w:val="3"/>
        </w:numPr>
        <w:spacing w:after="140"/>
      </w:pPr>
      <w:r>
        <w:t xml:space="preserve">Si oui : produire la maquette de cette page d'index avant d'écrire le moindre composant.</w:t>
      </w:r>
    </w:p>
    <w:p>
      <w:pPr>
        <w:pStyle w:val="ListParagraph"/>
        <w:numPr>
          <w:ilvl w:val="0"/>
          <w:numId w:val="3"/>
        </w:numPr>
        <w:spacing w:after="140"/>
      </w:pPr>
      <w:r>
        <w:t xml:space="preserve">Auditer les fiches [TEST] restantes pour confirmer lesquelles ont déjà openingHours/admissionInfo renseignés, en vue du nettoyage de l'étape 2.</w:t>
      </w:r>
    </w:p>
    <w:p>
      <w:pPr>
        <w:pStyle w:val="Heading2"/>
      </w:pPr>
      <w:r>
        <w:t xml:space="preserve">Étape 2 — Nettoyage du schéma (rapide, sans risque)</w:t>
      </w:r>
    </w:p>
    <w:p>
      <w:pPr>
        <w:pStyle w:val="ListParagraph"/>
        <w:numPr>
          <w:ilvl w:val="0"/>
          <w:numId w:val="3"/>
        </w:numPr>
        <w:spacing w:after="140"/>
      </w:pPr>
      <w:r>
        <w:t xml:space="preserve">Migrer le contenu restant des champs legacy (hours, priceInfo) vers les champs structurés sur toutes les fiches.</w:t>
      </w:r>
    </w:p>
    <w:p>
      <w:pPr>
        <w:pStyle w:val="ListParagraph"/>
        <w:numPr>
          <w:ilvl w:val="0"/>
          <w:numId w:val="3"/>
        </w:numPr>
        <w:spacing w:after="140"/>
      </w:pPr>
      <w:r>
        <w:t xml:space="preserve">Supprimer hours et priceInfo du schéma une fois la migration confirmée.</w:t>
      </w:r>
    </w:p>
    <w:p>
      <w:pPr>
        <w:pStyle w:val="Heading2"/>
      </w:pPr>
      <w:r>
        <w:t xml:space="preserve">Étape 3 — Reprendre la Phase 2.4 (fonctionnalités transverses)</w:t>
      </w:r>
    </w:p>
    <w:p>
      <w:pPr>
        <w:pStyle w:val="ListParagraph"/>
        <w:numPr>
          <w:ilvl w:val="0"/>
          <w:numId w:val="3"/>
        </w:numPr>
        <w:spacing w:after="140"/>
      </w:pPr>
      <w:r>
        <w:t xml:space="preserve">Vérifier le câblage réel de SocialShare et du temps de lecture auto sur toutes les pages concernées.</w:t>
      </w:r>
    </w:p>
    <w:p>
      <w:pPr>
        <w:pStyle w:val="ListParagraph"/>
        <w:numPr>
          <w:ilvl w:val="0"/>
          <w:numId w:val="3"/>
        </w:numPr>
        <w:spacing w:after="140"/>
      </w:pPr>
      <w:r>
        <w:t xml:space="preserve">Intégrer la recherche Algolia (indexation du contenu Sanity + UI).</w:t>
      </w:r>
    </w:p>
    <w:p>
      <w:pPr>
        <w:pStyle w:val="Heading2"/>
      </w:pPr>
      <w:r>
        <w:t xml:space="preserve">Étape 4 — Phase 2.5 (SEO technique)</w:t>
      </w:r>
    </w:p>
    <w:p>
      <w:pPr>
        <w:pStyle w:val="ListParagraph"/>
        <w:numPr>
          <w:ilvl w:val="0"/>
          <w:numId w:val="3"/>
        </w:numPr>
        <w:spacing w:after="140"/>
      </w:pPr>
      <w:r>
        <w:t xml:space="preserve">Créer sitemap.ts et robots.ts.</w:t>
      </w:r>
    </w:p>
    <w:p>
      <w:pPr>
        <w:pStyle w:val="ListParagraph"/>
        <w:numPr>
          <w:ilvl w:val="0"/>
          <w:numId w:val="3"/>
        </w:numPr>
        <w:spacing w:after="140"/>
      </w:pPr>
      <w:r>
        <w:t xml:space="preserve">Étendre le JSON-LD à Article et à la page d'accueil (Website/Organization).</w:t>
      </w:r>
    </w:p>
    <w:p>
      <w:pPr>
        <w:pStyle w:val="ListParagraph"/>
        <w:numPr>
          <w:ilvl w:val="0"/>
          <w:numId w:val="3"/>
        </w:numPr>
        <w:spacing w:after="140"/>
      </w:pPr>
      <w:r>
        <w:t xml:space="preserve">Vérifier les Core Web Vitals (next/image partout, pas d'images non optimisées).</w:t>
      </w:r>
    </w:p>
    <w:p>
      <w:pPr>
        <w:pStyle w:val="Heading2"/>
      </w:pPr>
      <w:r>
        <w:t xml:space="preserve">Étape 5 — Phase 2.6 (Analytics &amp; outillage)</w:t>
      </w:r>
    </w:p>
    <w:p>
      <w:pPr>
        <w:pStyle w:val="ListParagraph"/>
        <w:numPr>
          <w:ilvl w:val="0"/>
          <w:numId w:val="3"/>
        </w:numPr>
        <w:spacing w:after="140"/>
      </w:pPr>
      <w:r>
        <w:t xml:space="preserve">Intégrer GA4 dans layout.tsx.</w:t>
      </w:r>
    </w:p>
    <w:p>
      <w:pPr>
        <w:pStyle w:val="ListParagraph"/>
        <w:numPr>
          <w:ilvl w:val="0"/>
          <w:numId w:val="3"/>
        </w:numPr>
        <w:spacing w:after="140"/>
      </w:pPr>
      <w:r>
        <w:t xml:space="preserve">Mettre en place le plugin Cowork éditorial (rédaction → push API Sanity).</w:t>
      </w:r>
    </w:p>
    <w:p>
      <w:pPr>
        <w:pStyle w:val="Heading2"/>
      </w:pPr>
      <w:r>
        <w:t xml:space="preserve">Étape 6 — Phase 3 (contenu réel) — en parallèle dès l'Étape 2</w:t>
      </w:r>
    </w:p>
    <w:p>
      <w:pPr>
        <w:pStyle w:val="ListParagraph"/>
        <w:numPr>
          <w:ilvl w:val="0"/>
          <w:numId w:val="3"/>
        </w:numPr>
        <w:spacing w:after="140"/>
      </w:pPr>
      <w:r>
        <w:t xml:space="preserve">Rédiger et publier les 10 premiers articles réels (0 à ce jour, 8 fiches [TEST] uniquement).</w:t>
      </w:r>
    </w:p>
    <w:p>
      <w:pPr>
        <w:pStyle w:val="ListParagraph"/>
        <w:numPr>
          <w:ilvl w:val="0"/>
          <w:numId w:val="3"/>
        </w:numPr>
        <w:spacing w:after="140"/>
      </w:pPr>
      <w:r>
        <w:t xml:space="preserve">Renseigner les fiches Lieu/Restaurant réelles correspondantes, avec le dictionnaire de données figé du §4.</w:t>
      </w:r>
    </w:p>
    <w:p>
      <w:pPr>
        <w:pStyle w:val="ListParagraph"/>
        <w:numPr>
          <w:ilvl w:val="0"/>
          <w:numId w:val="3"/>
        </w:numPr>
        <w:spacing w:after="140"/>
      </w:pPr>
      <w:r>
        <w:t xml:space="preserve">Retirer ou archiver les fiches [TEST].</w:t>
      </w:r>
    </w:p>
    <w:p>
      <w:pPr>
        <w:pStyle w:val="Heading2"/>
      </w:pPr>
      <w:r>
        <w:t xml:space="preserve">Étape 7 — Phase 4 (Lancement)</w:t>
      </w:r>
    </w:p>
    <w:p>
      <w:pPr>
        <w:spacing w:after="160"/>
      </w:pPr>
      <w:r>
        <w:t xml:space="preserve">Conditions reprises du plan initial, inchangées : 10 articles publiés + design intégré + SEO technique en place. S'ajoutent ensuite : domaine, GA4 en prod, soumission du sitemap à Google Search Console, tests finaux.</w:t>
      </w:r>
    </w:p>
    <w:p>
      <w:pPr>
        <w:pStyle w:val="Heading1"/>
      </w:pPr>
      <w:r>
        <w:t xml:space="preserve">7. Synthèse</w:t>
      </w:r>
    </w:p>
    <w:p>
      <w:pPr>
        <w:spacing w:after="160"/>
      </w:pPr>
      <w:r>
        <w:rPr>
          <w:b/>
          <w:bCs/>
        </w:rPr>
        <w:t xml:space="preserve">Rien dans cet audit ne justifie une réécriture complète. Le coût réel des deux erreurs identifiées se limite à : deux champs Sanity à nettoyer, une règle de fonctionnement à adopter pour la suite, et des décisions de navigation à prendre une fois plutôt qu'à découvrir page après page. Le reste du retard — phases 2.4 à 2.6 et contenu réel — n'est pas de la dette liée à ces erreurs, c'est simplement la suite du plan initial qui n'a pas encore été exécutée.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999999"/>
        <w:sz w:val="16"/>
        <w:szCs w:val="16"/>
      </w:rPr>
      <w:t xml:space="preserve">Montmartre Moi — Audit &amp; plan de reprise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622D" w:sz="6" w:space="4"/>
      </w:pBdr>
      <w:spacing w:after="200" w:before="320"/>
      <w:outlineLvl w:val="0"/>
    </w:pPr>
    <w:rPr>
      <w:rFonts w:ascii="Arial" w:cs="Arial" w:eastAsia="Arial" w:hAnsi="Arial"/>
      <w:b/>
      <w:bCs/>
      <w:color w:val="3D2B1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3D2B1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7D9B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2026-06-26T06:50:47.820Z</dcterms:created>
  <dcterms:modified xsi:type="dcterms:W3CDTF">2026-06-26T06:50:47.820Z</dcterms:modified>
</cp:coreProperties>
</file>

<file path=docProps/custom.xml><?xml version="1.0" encoding="utf-8"?>
<Properties xmlns="http://schemas.openxmlformats.org/officeDocument/2006/custom-properties" xmlns:vt="http://schemas.openxmlformats.org/officeDocument/2006/docPropsVTypes"/>
</file>