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Verdana" w:hAnsi="Verdana" w:cs="CMBX12"/>
          <w:sz w:val="22"/>
          <w:szCs w:val="22"/>
        </w:rPr>
      </w:pPr>
      <w:r>
        <w:rPr>
          <w:rFonts w:cs="CMBX12" w:ascii="Verdana" w:hAnsi="Verdana"/>
          <w:sz w:val="22"/>
          <w:szCs w:val="22"/>
        </w:rPr>
        <mc:AlternateContent>
          <mc:Choice Requires="wps">
            <w:drawing>
              <wp:anchor behindDoc="0" distT="14605" distB="14605" distL="14605" distR="14605" simplePos="0" locked="0" layoutInCell="1" allowOverlap="1" relativeHeight="2">
                <wp:simplePos x="0" y="0"/>
                <wp:positionH relativeFrom="column">
                  <wp:posOffset>0</wp:posOffset>
                </wp:positionH>
                <wp:positionV relativeFrom="paragraph">
                  <wp:posOffset>114300</wp:posOffset>
                </wp:positionV>
                <wp:extent cx="6858000" cy="635"/>
                <wp:effectExtent l="14605" t="14605" r="14605" b="14605"/>
                <wp:wrapNone/>
                <wp:docPr id="1" name="Line 2"/>
                <a:graphic xmlns:a="http://schemas.openxmlformats.org/drawingml/2006/main">
                  <a:graphicData uri="http://schemas.microsoft.com/office/word/2010/wordprocessingShape">
                    <wps:wsp>
                      <wps:cNvSpPr/>
                      <wps:spPr>
                        <a:xfrm>
                          <a:off x="0" y="0"/>
                          <a:ext cx="6858000" cy="72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0pt,9pt" to="539.95pt,9pt" ID="Line 2" stroked="t" o:allowincell="f" style="position:absolute">
                <v:stroke color="black" weight="28440" joinstyle="round" endcap="flat"/>
                <v:fill o:detectmouseclick="t" on="false"/>
                <w10:wrap type="none"/>
              </v:line>
            </w:pict>
          </mc:Fallback>
        </mc:AlternateContent>
      </w:r>
    </w:p>
    <w:p>
      <w:pPr>
        <w:pStyle w:val="Normal"/>
        <w:jc w:val="both"/>
        <w:rPr/>
      </w:pPr>
      <w:r>
        <w:rPr>
          <w:rFonts w:cs="CMBX12" w:ascii="Verdana" w:hAnsi="Verdana"/>
          <w:sz w:val="30"/>
          <w:szCs w:val="30"/>
        </w:rPr>
        <w:t>ISyE 6740 – Summer 2025</w:t>
      </w:r>
    </w:p>
    <w:p>
      <w:pPr>
        <w:pStyle w:val="Normal"/>
        <w:jc w:val="both"/>
        <w:rPr/>
      </w:pPr>
      <w:r>
        <w:rPr>
          <w:rFonts w:cs="CMBX12" w:ascii="Verdana" w:hAnsi="Verdana"/>
          <w:sz w:val="30"/>
          <w:szCs w:val="30"/>
        </w:rPr>
        <w:t xml:space="preserve">Project Proposal </w:t>
      </w:r>
    </w:p>
    <w:p>
      <w:pPr>
        <w:pStyle w:val="Normal"/>
        <w:ind w:left="-360"/>
        <w:jc w:val="both"/>
        <w:rPr>
          <w:rFonts w:ascii="Verdana" w:hAnsi="Verdana" w:cs="CMBX12~c"/>
          <w:sz w:val="22"/>
          <w:szCs w:val="22"/>
        </w:rPr>
      </w:pPr>
      <w:r>
        <w:rPr>
          <w:rFonts w:cs="CMBX12~c" w:ascii="Verdana" w:hAnsi="Verdana"/>
          <w:sz w:val="22"/>
          <w:szCs w:val="22"/>
        </w:rPr>
        <mc:AlternateContent>
          <mc:Choice Requires="wps">
            <w:drawing>
              <wp:anchor behindDoc="0" distT="14605" distB="14605" distL="14605" distR="14605" simplePos="0" locked="0" layoutInCell="1" allowOverlap="1" relativeHeight="3">
                <wp:simplePos x="0" y="0"/>
                <wp:positionH relativeFrom="column">
                  <wp:posOffset>13970</wp:posOffset>
                </wp:positionH>
                <wp:positionV relativeFrom="paragraph">
                  <wp:posOffset>90805</wp:posOffset>
                </wp:positionV>
                <wp:extent cx="6858000" cy="0"/>
                <wp:effectExtent l="14605" t="14605" r="14605" b="14605"/>
                <wp:wrapNone/>
                <wp:docPr id="2" name="Line 3"/>
                <a:graphic xmlns:a="http://schemas.openxmlformats.org/drawingml/2006/main">
                  <a:graphicData uri="http://schemas.microsoft.com/office/word/2010/wordprocessingShape">
                    <wps:wsp>
                      <wps:cNvSpPr/>
                      <wps:spPr>
                        <a:xfrm>
                          <a:off x="0" y="0"/>
                          <a:ext cx="6858000" cy="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1.1pt,7.15pt" to="541.05pt,7.15pt" ID="Line 3" stroked="t" o:allowincell="f" style="position:absolute">
                <v:stroke color="black" weight="28440" joinstyle="round" endcap="flat"/>
                <v:fill o:detectmouseclick="t" on="false"/>
                <w10:wrap type="none"/>
              </v:line>
            </w:pict>
          </mc:Fallback>
        </mc:AlternateContent>
      </w:r>
    </w:p>
    <w:p>
      <w:pPr>
        <w:pStyle w:val="Normal"/>
        <w:jc w:val="both"/>
        <w:rPr>
          <w:rFonts w:ascii="Verdana" w:hAnsi="Verdana"/>
          <w:sz w:val="22"/>
          <w:szCs w:val="22"/>
        </w:rPr>
      </w:pPr>
      <w:r>
        <w:rPr>
          <w:rFonts w:ascii="Verdana" w:hAnsi="Verdana"/>
          <w:sz w:val="22"/>
          <w:szCs w:val="22"/>
        </w:rPr>
      </w:r>
    </w:p>
    <w:p>
      <w:pPr>
        <w:pStyle w:val="Normal"/>
        <w:jc w:val="both"/>
        <w:rPr/>
      </w:pPr>
      <w:r>
        <w:rPr>
          <w:rFonts w:ascii="Verdana" w:hAnsi="Verdana"/>
          <w:sz w:val="22"/>
          <w:szCs w:val="22"/>
        </w:rPr>
        <w:t>Team Member Names: Phat Dat Tieu</w:t>
      </w:r>
    </w:p>
    <w:p>
      <w:pPr>
        <w:pStyle w:val="Normal"/>
        <w:jc w:val="both"/>
        <w:rPr>
          <w:rFonts w:ascii="Verdana" w:hAnsi="Verdana"/>
          <w:sz w:val="22"/>
          <w:szCs w:val="22"/>
        </w:rPr>
      </w:pPr>
      <w:r>
        <w:rPr>
          <w:rFonts w:ascii="Verdana" w:hAnsi="Verdana"/>
          <w:sz w:val="22"/>
          <w:szCs w:val="22"/>
        </w:rPr>
      </w:r>
    </w:p>
    <w:p>
      <w:pPr>
        <w:pStyle w:val="Normal"/>
        <w:jc w:val="both"/>
        <w:rPr/>
      </w:pPr>
      <w:r>
        <w:rPr>
          <w:rFonts w:ascii="Verdana" w:hAnsi="Verdana"/>
          <w:sz w:val="22"/>
          <w:szCs w:val="22"/>
        </w:rPr>
        <w:t xml:space="preserve">Project Title: What makes a successful Kickstarter campaign </w:t>
      </w:r>
    </w:p>
    <w:p>
      <w:pPr>
        <w:pStyle w:val="Normal"/>
        <w:jc w:val="both"/>
        <w:rPr>
          <w:rFonts w:ascii="Verdana" w:hAnsi="Verdana"/>
          <w:sz w:val="22"/>
          <w:szCs w:val="22"/>
        </w:rPr>
      </w:pPr>
      <w:r>
        <w:rPr>
          <w:rFonts w:ascii="Verdana" w:hAnsi="Verdana"/>
          <w:sz w:val="22"/>
          <w:szCs w:val="22"/>
        </w:rPr>
      </w:r>
    </w:p>
    <w:p>
      <w:pPr>
        <w:pStyle w:val="Normal"/>
        <w:jc w:val="both"/>
        <w:rPr/>
      </w:pPr>
      <w:r>
        <w:rPr>
          <w:rFonts w:ascii="Verdana" w:hAnsi="Verdana"/>
          <w:sz w:val="22"/>
          <w:szCs w:val="22"/>
        </w:rPr>
        <w:t>Please include (at least) the following sections.</w:t>
      </w:r>
    </w:p>
    <w:p>
      <w:pPr>
        <w:pStyle w:val="Normal"/>
        <w:ind w:left="720"/>
        <w:jc w:val="both"/>
        <w:rPr>
          <w:rFonts w:ascii="Verdana" w:hAnsi="Verdana"/>
          <w:sz w:val="22"/>
          <w:szCs w:val="22"/>
        </w:rPr>
      </w:pPr>
      <w:r>
        <w:rPr>
          <w:rFonts w:ascii="Verdana" w:hAnsi="Verdana"/>
          <w:sz w:val="22"/>
          <w:szCs w:val="22"/>
        </w:rPr>
      </w:r>
    </w:p>
    <w:p>
      <w:pPr>
        <w:pStyle w:val="Normal"/>
        <w:ind w:left="720"/>
        <w:jc w:val="both"/>
        <w:rPr/>
      </w:pPr>
      <w:r>
        <w:rPr>
          <w:rFonts w:ascii="Verdana" w:hAnsi="Verdana"/>
          <w:sz w:val="22"/>
          <w:szCs w:val="22"/>
        </w:rPr>
        <w:t>Problem Statement</w:t>
      </w:r>
    </w:p>
    <w:p>
      <w:pPr>
        <w:pStyle w:val="Normal"/>
        <w:ind w:left="720"/>
        <w:jc w:val="both"/>
        <w:rPr/>
      </w:pPr>
      <w:r>
        <w:rPr>
          <w:rFonts w:ascii="Verdana" w:hAnsi="Verdana"/>
          <w:sz w:val="22"/>
          <w:szCs w:val="22"/>
        </w:rPr>
        <w:t>(Optional) Data Source</w:t>
      </w:r>
    </w:p>
    <w:p>
      <w:pPr>
        <w:pStyle w:val="Normal"/>
        <w:ind w:left="720"/>
        <w:jc w:val="both"/>
        <w:rPr/>
      </w:pPr>
      <w:r>
        <w:rPr>
          <w:rFonts w:ascii="Verdana" w:hAnsi="Verdana"/>
          <w:sz w:val="22"/>
          <w:szCs w:val="22"/>
        </w:rPr>
        <w:t>Methodology</w:t>
      </w:r>
    </w:p>
    <w:p>
      <w:pPr>
        <w:pStyle w:val="Normal"/>
        <w:ind w:firstLine="720"/>
        <w:jc w:val="both"/>
        <w:rPr/>
      </w:pPr>
      <w:r>
        <w:rPr>
          <w:rFonts w:ascii="Verdana" w:hAnsi="Verdana"/>
          <w:sz w:val="22"/>
          <w:szCs w:val="22"/>
        </w:rPr>
        <w:t>Evaluation and Final Results</w:t>
      </w:r>
    </w:p>
    <w:p>
      <w:pPr>
        <w:pStyle w:val="Normal"/>
        <w:ind w:firstLine="720"/>
        <w:jc w:val="both"/>
        <w:rPr>
          <w:rFonts w:ascii="Verdana" w:hAnsi="Verdana"/>
          <w:sz w:val="22"/>
          <w:szCs w:val="22"/>
        </w:rPr>
      </w:pPr>
      <w:r>
        <w:rPr>
          <w:rFonts w:ascii="Verdana" w:hAnsi="Verdana"/>
          <w:sz w:val="22"/>
          <w:szCs w:val="22"/>
        </w:rPr>
      </w:r>
    </w:p>
    <w:p>
      <w:pPr>
        <w:pStyle w:val="Normal"/>
        <w:ind w:hanging="0"/>
        <w:jc w:val="both"/>
        <w:rPr/>
      </w:pPr>
      <w:r>
        <w:rPr>
          <w:rFonts w:ascii="Verdana" w:hAnsi="Verdana"/>
          <w:b w:val="false"/>
          <w:i w:val="false"/>
          <w:caps w:val="false"/>
          <w:smallCaps w:val="false"/>
          <w:color w:val="222222"/>
          <w:spacing w:val="0"/>
          <w:sz w:val="22"/>
          <w:szCs w:val="22"/>
        </w:rPr>
        <w:t xml:space="preserve">Evaluation and final results : not required for project proposal, but please include the metrics you expect to evaluate. </w:t>
      </w:r>
    </w:p>
    <w:p>
      <w:pPr>
        <w:pStyle w:val="Normal"/>
        <w:ind w:firstLine="720"/>
        <w:jc w:val="both"/>
        <w:rPr>
          <w:rFonts w:ascii="Verdana" w:hAnsi="Verdana"/>
          <w:sz w:val="22"/>
          <w:szCs w:val="22"/>
        </w:rPr>
      </w:pPr>
      <w:r>
        <w:rPr>
          <w:rFonts w:ascii="Verdana" w:hAnsi="Verdana"/>
          <w:sz w:val="22"/>
          <w:szCs w:val="22"/>
        </w:rPr>
      </w:r>
    </w:p>
    <w:p>
      <w:pPr>
        <w:pStyle w:val="Normal"/>
        <w:ind w:firstLine="720"/>
        <w:jc w:val="both"/>
        <w:rPr/>
      </w:pPr>
      <w:r>
        <w:rPr>
          <w:rFonts w:ascii="Verdana" w:hAnsi="Verdana"/>
          <w:sz w:val="22"/>
          <w:szCs w:val="22"/>
        </w:rPr>
        <w:t>Write a proposal for topic “What makes a successful Kickstarter campaign ?”, including the following sections:</w:t>
      </w:r>
    </w:p>
    <w:p>
      <w:pPr>
        <w:pStyle w:val="Normal"/>
        <w:ind w:firstLine="720"/>
        <w:jc w:val="both"/>
        <w:rPr/>
      </w:pPr>
      <w:r>
        <w:rPr>
          <w:rFonts w:ascii="Verdana" w:hAnsi="Verdana"/>
          <w:sz w:val="22"/>
          <w:szCs w:val="22"/>
        </w:rPr>
        <w:t>Introduction / Background</w:t>
      </w:r>
    </w:p>
    <w:p>
      <w:pPr>
        <w:pStyle w:val="Normal"/>
        <w:ind w:firstLine="720"/>
        <w:jc w:val="both"/>
        <w:rPr/>
      </w:pPr>
      <w:r>
        <w:rPr>
          <w:rFonts w:ascii="Verdana" w:hAnsi="Verdana"/>
          <w:sz w:val="22"/>
          <w:szCs w:val="22"/>
        </w:rPr>
        <w:t>Objectives / Purpose</w:t>
      </w:r>
    </w:p>
    <w:p>
      <w:pPr>
        <w:pStyle w:val="Normal"/>
        <w:ind w:firstLine="720"/>
        <w:jc w:val="both"/>
        <w:rPr/>
      </w:pPr>
      <w:r>
        <w:rPr>
          <w:rFonts w:ascii="Verdana" w:hAnsi="Verdana"/>
          <w:sz w:val="22"/>
          <w:szCs w:val="22"/>
        </w:rPr>
        <w:t>Data: data size 250,000 x 16, can be up to 250,000 x 20, note that country is not an important factor for this task</w:t>
      </w:r>
    </w:p>
    <w:p>
      <w:pPr>
        <w:pStyle w:val="Normal"/>
        <w:ind w:firstLine="720"/>
        <w:jc w:val="both"/>
        <w:rPr/>
      </w:pPr>
      <w:r>
        <w:rPr>
          <w:rFonts w:ascii="Verdana" w:hAnsi="Verdana"/>
          <w:sz w:val="22"/>
          <w:szCs w:val="22"/>
        </w:rPr>
        <w:t>Scope: will not cover rare categories (&lt;2% of total populations)</w:t>
      </w:r>
    </w:p>
    <w:p>
      <w:pPr>
        <w:pStyle w:val="Normal"/>
        <w:ind w:firstLine="720"/>
        <w:jc w:val="both"/>
        <w:rPr/>
      </w:pPr>
      <w:r>
        <w:rPr>
          <w:rFonts w:ascii="Verdana" w:hAnsi="Verdana"/>
          <w:sz w:val="22"/>
          <w:szCs w:val="22"/>
        </w:rPr>
        <w:t>Methodology / Approach: give some suggestions to perform the task, and expected metrics to evaluate</w:t>
      </w:r>
    </w:p>
    <w:p>
      <w:pPr>
        <w:pStyle w:val="Normal"/>
        <w:ind w:firstLine="720"/>
        <w:jc w:val="both"/>
        <w:rPr/>
      </w:pPr>
      <w:r>
        <w:rPr>
          <w:rFonts w:ascii="Verdana" w:hAnsi="Verdana"/>
          <w:sz w:val="22"/>
          <w:szCs w:val="22"/>
        </w:rPr>
        <w:t>Expected Outcome</w:t>
      </w:r>
    </w:p>
    <w:p>
      <w:pPr>
        <w:pStyle w:val="Normal"/>
        <w:ind w:firstLine="720"/>
        <w:jc w:val="both"/>
        <w:rPr/>
      </w:pPr>
      <w:r>
        <w:rPr>
          <w:rFonts w:ascii="Verdana" w:hAnsi="Verdana"/>
          <w:sz w:val="22"/>
          <w:szCs w:val="22"/>
        </w:rPr>
        <w:t>Significant / Impact</w:t>
      </w:r>
    </w:p>
    <w:p>
      <w:pPr>
        <w:pStyle w:val="Normal"/>
        <w:ind w:firstLine="720"/>
        <w:jc w:val="both"/>
        <w:rPr>
          <w:rFonts w:ascii="Verdana" w:hAnsi="Verdana"/>
          <w:sz w:val="22"/>
          <w:szCs w:val="22"/>
        </w:rPr>
      </w:pPr>
      <w:r>
        <w:rPr>
          <w:rFonts w:ascii="Verdana" w:hAnsi="Verdana"/>
          <w:sz w:val="22"/>
          <w:szCs w:val="22"/>
        </w:rPr>
      </w:r>
    </w:p>
    <w:p>
      <w:pPr>
        <w:pStyle w:val="Normal"/>
        <w:ind w:firstLine="720"/>
        <w:jc w:val="both"/>
        <w:rPr/>
      </w:pPr>
      <w:r>
        <w:rPr>
          <w:rFonts w:ascii="Verdana" w:hAnsi="Verdana"/>
          <w:sz w:val="22"/>
          <w:szCs w:val="22"/>
        </w:rPr>
        <w:t>Some requirements: minimum 3 pages, or at least 1200 words.</w:t>
      </w:r>
      <w:r>
        <w:br w:type="page"/>
      </w:r>
    </w:p>
    <w:p>
      <w:pPr>
        <w:pStyle w:val="BodyText"/>
        <w:spacing w:before="0" w:after="140"/>
        <w:ind w:firstLine="720"/>
        <w:jc w:val="both"/>
        <w:rPr/>
      </w:pPr>
      <w:r>
        <w:rPr>
          <w:rFonts w:ascii="Verdana" w:hAnsi="Verdana"/>
          <w:sz w:val="22"/>
          <w:szCs w:val="22"/>
        </w:rPr>
        <w:t>Make the approach less about prediction, and more feature selection, while keeping other phases the same. Some variables can be considered:</w:t>
      </w:r>
    </w:p>
    <w:p>
      <w:pPr>
        <w:pStyle w:val="Normal"/>
        <w:ind w:firstLine="720"/>
        <w:jc w:val="both"/>
        <w:rPr>
          <w:rFonts w:ascii="Verdana" w:hAnsi="Verdana"/>
          <w:sz w:val="22"/>
          <w:szCs w:val="22"/>
        </w:rPr>
      </w:pPr>
      <w:r>
        <w:rPr>
          <w:rFonts w:ascii="Verdana" w:hAnsi="Verdana"/>
          <w:sz w:val="22"/>
          <w:szCs w:val="22"/>
        </w:rPr>
      </w:r>
    </w:p>
    <w:p>
      <w:pPr>
        <w:pStyle w:val="Normal"/>
        <w:ind w:firstLine="720"/>
        <w:jc w:val="both"/>
        <w:rPr/>
      </w:pPr>
      <w:r>
        <w:rPr>
          <w:rFonts w:ascii="Verdana" w:hAnsi="Verdana"/>
          <w:sz w:val="22"/>
          <w:szCs w:val="22"/>
        </w:rPr>
        <w:t>Columns:</w:t>
      </w:r>
    </w:p>
    <w:p>
      <w:pPr>
        <w:pStyle w:val="Normal"/>
        <w:numPr>
          <w:ilvl w:val="0"/>
          <w:numId w:val="1"/>
        </w:numPr>
        <w:jc w:val="both"/>
        <w:rPr/>
      </w:pPr>
      <w:r>
        <w:rPr>
          <w:rFonts w:ascii="Verdana" w:hAnsi="Verdana"/>
          <w:sz w:val="22"/>
          <w:szCs w:val="22"/>
        </w:rPr>
        <w:t>backer counts</w:t>
      </w:r>
    </w:p>
    <w:p>
      <w:pPr>
        <w:pStyle w:val="Normal"/>
        <w:numPr>
          <w:ilvl w:val="0"/>
          <w:numId w:val="1"/>
        </w:numPr>
        <w:jc w:val="both"/>
        <w:rPr/>
      </w:pPr>
      <w:r>
        <w:rPr>
          <w:rFonts w:ascii="Verdana" w:hAnsi="Verdana"/>
          <w:sz w:val="22"/>
          <w:szCs w:val="22"/>
        </w:rPr>
        <w:t>description</w:t>
      </w:r>
    </w:p>
    <w:p>
      <w:pPr>
        <w:pStyle w:val="Normal"/>
        <w:numPr>
          <w:ilvl w:val="0"/>
          <w:numId w:val="1"/>
        </w:numPr>
        <w:jc w:val="both"/>
        <w:rPr/>
      </w:pPr>
      <w:r>
        <w:rPr>
          <w:rFonts w:ascii="Verdana" w:hAnsi="Verdana"/>
          <w:sz w:val="22"/>
          <w:szCs w:val="22"/>
        </w:rPr>
        <w:t>category</w:t>
      </w:r>
    </w:p>
    <w:p>
      <w:pPr>
        <w:pStyle w:val="Normal"/>
        <w:numPr>
          <w:ilvl w:val="0"/>
          <w:numId w:val="1"/>
        </w:numPr>
        <w:jc w:val="both"/>
        <w:rPr/>
      </w:pPr>
      <w:r>
        <w:rPr>
          <w:rFonts w:ascii="Verdana" w:hAnsi="Verdana"/>
          <w:sz w:val="22"/>
          <w:szCs w:val="22"/>
        </w:rPr>
        <w:t>pledge amount</w:t>
      </w:r>
    </w:p>
    <w:p>
      <w:pPr>
        <w:pStyle w:val="Normal"/>
        <w:numPr>
          <w:ilvl w:val="0"/>
          <w:numId w:val="1"/>
        </w:numPr>
        <w:jc w:val="both"/>
        <w:rPr/>
      </w:pPr>
      <w:r>
        <w:rPr>
          <w:rFonts w:ascii="Verdana" w:hAnsi="Verdana"/>
          <w:sz w:val="22"/>
          <w:szCs w:val="22"/>
        </w:rPr>
        <w:t>created time (datetime)</w:t>
      </w:r>
    </w:p>
    <w:p>
      <w:pPr>
        <w:pStyle w:val="Normal"/>
        <w:numPr>
          <w:ilvl w:val="0"/>
          <w:numId w:val="1"/>
        </w:numPr>
        <w:jc w:val="both"/>
        <w:rPr/>
      </w:pPr>
      <w:r>
        <w:rPr>
          <w:rFonts w:ascii="Verdana" w:hAnsi="Verdana"/>
          <w:sz w:val="22"/>
          <w:szCs w:val="22"/>
        </w:rPr>
        <w:t>creator</w:t>
      </w:r>
    </w:p>
    <w:p>
      <w:pPr>
        <w:pStyle w:val="Normal"/>
        <w:numPr>
          <w:ilvl w:val="0"/>
          <w:numId w:val="1"/>
        </w:numPr>
        <w:jc w:val="both"/>
        <w:rPr/>
      </w:pPr>
      <w:r>
        <w:rPr>
          <w:rFonts w:ascii="Verdana" w:hAnsi="Verdana"/>
          <w:sz w:val="22"/>
          <w:szCs w:val="22"/>
        </w:rPr>
        <w:t>currency</w:t>
      </w:r>
    </w:p>
    <w:p>
      <w:pPr>
        <w:pStyle w:val="Normal"/>
        <w:numPr>
          <w:ilvl w:val="0"/>
          <w:numId w:val="1"/>
        </w:numPr>
        <w:jc w:val="both"/>
        <w:rPr/>
      </w:pPr>
      <w:r>
        <w:rPr>
          <w:rFonts w:ascii="Verdana" w:hAnsi="Verdana"/>
          <w:sz w:val="22"/>
          <w:szCs w:val="22"/>
        </w:rPr>
        <w:t>deadline (datetime)</w:t>
      </w:r>
    </w:p>
    <w:p>
      <w:pPr>
        <w:pStyle w:val="Normal"/>
        <w:numPr>
          <w:ilvl w:val="0"/>
          <w:numId w:val="1"/>
        </w:numPr>
        <w:jc w:val="both"/>
        <w:rPr/>
      </w:pPr>
      <w:r>
        <w:rPr>
          <w:rFonts w:ascii="Verdana" w:hAnsi="Verdana"/>
          <w:sz w:val="22"/>
          <w:szCs w:val="22"/>
        </w:rPr>
        <w:t>goal (fund goal)</w:t>
      </w:r>
    </w:p>
    <w:p>
      <w:pPr>
        <w:pStyle w:val="Normal"/>
        <w:numPr>
          <w:ilvl w:val="0"/>
          <w:numId w:val="1"/>
        </w:numPr>
        <w:jc w:val="both"/>
        <w:rPr/>
      </w:pPr>
      <w:r>
        <w:rPr>
          <w:rFonts w:ascii="Verdana" w:hAnsi="Verdana"/>
          <w:sz w:val="22"/>
          <w:szCs w:val="22"/>
        </w:rPr>
        <w:t>is disliked</w:t>
      </w:r>
    </w:p>
    <w:p>
      <w:pPr>
        <w:pStyle w:val="Normal"/>
        <w:numPr>
          <w:ilvl w:val="0"/>
          <w:numId w:val="1"/>
        </w:numPr>
        <w:jc w:val="both"/>
        <w:rPr/>
      </w:pPr>
      <w:r>
        <w:rPr>
          <w:rFonts w:ascii="Verdana" w:hAnsi="Verdana"/>
          <w:sz w:val="22"/>
          <w:szCs w:val="22"/>
        </w:rPr>
        <w:t>is liked</w:t>
      </w:r>
    </w:p>
    <w:p>
      <w:pPr>
        <w:pStyle w:val="Normal"/>
        <w:numPr>
          <w:ilvl w:val="0"/>
          <w:numId w:val="1"/>
        </w:numPr>
        <w:jc w:val="both"/>
        <w:rPr/>
      </w:pPr>
      <w:r>
        <w:rPr>
          <w:rFonts w:ascii="Verdana" w:hAnsi="Verdana"/>
          <w:sz w:val="22"/>
          <w:szCs w:val="22"/>
        </w:rPr>
        <w:t>is starrable</w:t>
      </w:r>
    </w:p>
    <w:p>
      <w:pPr>
        <w:pStyle w:val="Normal"/>
        <w:numPr>
          <w:ilvl w:val="0"/>
          <w:numId w:val="1"/>
        </w:numPr>
        <w:jc w:val="both"/>
        <w:rPr/>
      </w:pPr>
      <w:r>
        <w:rPr>
          <w:rFonts w:ascii="Verdana" w:hAnsi="Verdana"/>
          <w:sz w:val="22"/>
          <w:szCs w:val="22"/>
        </w:rPr>
        <w:t>launched time (datetime)</w:t>
      </w:r>
    </w:p>
    <w:p>
      <w:pPr>
        <w:pStyle w:val="Normal"/>
        <w:numPr>
          <w:ilvl w:val="0"/>
          <w:numId w:val="1"/>
        </w:numPr>
        <w:jc w:val="both"/>
        <w:rPr/>
      </w:pPr>
      <w:r>
        <w:rPr>
          <w:rFonts w:ascii="Verdana" w:hAnsi="Verdana"/>
          <w:sz w:val="22"/>
          <w:szCs w:val="22"/>
        </w:rPr>
        <w:t>Name</w:t>
      </w:r>
    </w:p>
    <w:p>
      <w:pPr>
        <w:pStyle w:val="Normal"/>
        <w:numPr>
          <w:ilvl w:val="0"/>
          <w:numId w:val="1"/>
        </w:numPr>
        <w:jc w:val="both"/>
        <w:rPr/>
      </w:pPr>
      <w:r>
        <w:rPr>
          <w:rFonts w:ascii="Verdana" w:hAnsi="Verdana"/>
          <w:sz w:val="22"/>
          <w:szCs w:val="22"/>
        </w:rPr>
        <w:t>percent funded</w:t>
      </w:r>
    </w:p>
    <w:p>
      <w:pPr>
        <w:pStyle w:val="Normal"/>
        <w:numPr>
          <w:ilvl w:val="0"/>
          <w:numId w:val="1"/>
        </w:numPr>
        <w:jc w:val="both"/>
        <w:rPr/>
      </w:pPr>
      <w:r>
        <w:rPr>
          <w:rFonts w:ascii="Verdana" w:hAnsi="Verdana"/>
          <w:sz w:val="22"/>
          <w:szCs w:val="22"/>
        </w:rPr>
        <w:t>prelaunch activated (true / false)</w:t>
      </w:r>
    </w:p>
    <w:p>
      <w:pPr>
        <w:pStyle w:val="Normal"/>
        <w:numPr>
          <w:ilvl w:val="0"/>
          <w:numId w:val="1"/>
        </w:numPr>
        <w:jc w:val="both"/>
        <w:rPr/>
      </w:pPr>
      <w:r>
        <w:rPr>
          <w:rFonts w:ascii="Verdana" w:hAnsi="Verdana"/>
          <w:sz w:val="22"/>
          <w:szCs w:val="22"/>
        </w:rPr>
        <w:t>is spotlight</w:t>
      </w:r>
    </w:p>
    <w:p>
      <w:pPr>
        <w:pStyle w:val="Normal"/>
        <w:numPr>
          <w:ilvl w:val="0"/>
          <w:numId w:val="1"/>
        </w:numPr>
        <w:jc w:val="both"/>
        <w:rPr/>
      </w:pPr>
      <w:r>
        <w:rPr>
          <w:rFonts w:ascii="Verdana" w:hAnsi="Verdana"/>
          <w:sz w:val="22"/>
          <w:szCs w:val="22"/>
        </w:rPr>
        <w:t xml:space="preserve">is staff-pick </w:t>
      </w:r>
    </w:p>
    <w:p>
      <w:pPr>
        <w:pStyle w:val="Normal"/>
        <w:numPr>
          <w:ilvl w:val="0"/>
          <w:numId w:val="1"/>
        </w:numPr>
        <w:jc w:val="both"/>
        <w:rPr/>
      </w:pPr>
      <w:r>
        <w:rPr>
          <w:rFonts w:ascii="Verdana" w:hAnsi="Verdana"/>
          <w:sz w:val="22"/>
          <w:szCs w:val="22"/>
        </w:rPr>
        <w:t>has video (true / false)</w:t>
      </w:r>
    </w:p>
    <w:p>
      <w:pPr>
        <w:pStyle w:val="Normal"/>
        <w:jc w:val="both"/>
        <w:rPr>
          <w:rFonts w:ascii="Verdana" w:hAnsi="Verdana"/>
          <w:sz w:val="22"/>
          <w:szCs w:val="22"/>
        </w:rPr>
      </w:pPr>
      <w:r>
        <w:rPr>
          <w:rFonts w:ascii="Verdana" w:hAnsi="Verdana"/>
          <w:sz w:val="22"/>
          <w:szCs w:val="22"/>
        </w:rPr>
      </w:r>
    </w:p>
    <w:p>
      <w:pPr>
        <w:pStyle w:val="Normal"/>
        <w:jc w:val="both"/>
        <w:rPr/>
      </w:pPr>
      <w:r>
        <w:rPr>
          <w:rFonts w:ascii="Verdana" w:hAnsi="Verdana"/>
          <w:sz w:val="22"/>
          <w:szCs w:val="22"/>
        </w:rPr>
        <w:t>Can add more features if needed, and data is labeled by state (successful / failed)</w:t>
      </w:r>
      <w:r>
        <w:br w:type="page"/>
      </w:r>
    </w:p>
    <w:p>
      <w:pPr>
        <w:pStyle w:val="Normal"/>
        <w:jc w:val="both"/>
        <w:rPr>
          <w:rFonts w:ascii="Verdana" w:hAnsi="Verdana" w:cs="CMBX12"/>
          <w:sz w:val="22"/>
          <w:szCs w:val="22"/>
        </w:rPr>
      </w:pPr>
      <w:r>
        <w:rPr>
          <w:rFonts w:cs="CMBX12" w:ascii="Verdana" w:hAnsi="Verdana"/>
          <w:sz w:val="22"/>
          <w:szCs w:val="22"/>
        </w:rPr>
        <mc:AlternateContent>
          <mc:Choice Requires="wps">
            <w:drawing>
              <wp:anchor behindDoc="0" distT="14605" distB="14605" distL="14605" distR="14605" simplePos="0" locked="0" layoutInCell="1" allowOverlap="1" relativeHeight="4">
                <wp:simplePos x="0" y="0"/>
                <wp:positionH relativeFrom="column">
                  <wp:posOffset>0</wp:posOffset>
                </wp:positionH>
                <wp:positionV relativeFrom="paragraph">
                  <wp:posOffset>114300</wp:posOffset>
                </wp:positionV>
                <wp:extent cx="6858000" cy="635"/>
                <wp:effectExtent l="14605" t="14605" r="14605" b="14605"/>
                <wp:wrapNone/>
                <wp:docPr id="3" name="Line 1"/>
                <a:graphic xmlns:a="http://schemas.openxmlformats.org/drawingml/2006/main">
                  <a:graphicData uri="http://schemas.microsoft.com/office/word/2010/wordprocessingShape">
                    <wps:wsp>
                      <wps:cNvSpPr/>
                      <wps:spPr>
                        <a:xfrm>
                          <a:off x="0" y="0"/>
                          <a:ext cx="6858000" cy="72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0pt,9pt" to="539.95pt,9pt" ID="Line 1" stroked="t" o:allowincell="f" style="position:absolute">
                <v:stroke color="black" weight="28440" joinstyle="round" endcap="flat"/>
                <v:fill o:detectmouseclick="t" on="false"/>
                <w10:wrap type="none"/>
              </v:line>
            </w:pict>
          </mc:Fallback>
        </mc:AlternateContent>
      </w:r>
    </w:p>
    <w:p>
      <w:pPr>
        <w:pStyle w:val="Normal"/>
        <w:jc w:val="center"/>
        <w:rPr/>
      </w:pPr>
      <w:r>
        <w:rPr>
          <w:rFonts w:cs="CMBX12" w:ascii="Verdana" w:hAnsi="Verdana"/>
          <w:sz w:val="30"/>
          <w:szCs w:val="30"/>
        </w:rPr>
        <w:t>ISyE 6740 – Summer 2025</w:t>
      </w:r>
    </w:p>
    <w:p>
      <w:pPr>
        <w:pStyle w:val="Normal"/>
        <w:jc w:val="center"/>
        <w:rPr/>
      </w:pPr>
      <w:r>
        <w:rPr>
          <w:rFonts w:cs="CMBX12" w:ascii="Verdana" w:hAnsi="Verdana"/>
          <w:sz w:val="30"/>
          <w:szCs w:val="30"/>
        </w:rPr>
        <w:t xml:space="preserve">Project Proposal </w:t>
      </w:r>
    </w:p>
    <w:p>
      <w:pPr>
        <w:pStyle w:val="Normal"/>
        <w:ind w:left="-360"/>
        <w:jc w:val="both"/>
        <w:rPr>
          <w:rFonts w:ascii="Verdana" w:hAnsi="Verdana" w:cs="CMBX12~c"/>
          <w:sz w:val="22"/>
          <w:szCs w:val="22"/>
        </w:rPr>
      </w:pPr>
      <w:r>
        <w:rPr>
          <w:rFonts w:cs="CMBX12~c" w:ascii="Verdana" w:hAnsi="Verdana"/>
          <w:sz w:val="22"/>
          <w:szCs w:val="22"/>
        </w:rPr>
        <mc:AlternateContent>
          <mc:Choice Requires="wps">
            <w:drawing>
              <wp:anchor behindDoc="0" distT="14605" distB="14605" distL="14605" distR="14605" simplePos="0" locked="0" layoutInCell="1" allowOverlap="1" relativeHeight="5">
                <wp:simplePos x="0" y="0"/>
                <wp:positionH relativeFrom="column">
                  <wp:posOffset>13970</wp:posOffset>
                </wp:positionH>
                <wp:positionV relativeFrom="paragraph">
                  <wp:posOffset>90805</wp:posOffset>
                </wp:positionV>
                <wp:extent cx="6858000" cy="0"/>
                <wp:effectExtent l="14605" t="14605" r="14605" b="14605"/>
                <wp:wrapNone/>
                <wp:docPr id="4" name="Line 4"/>
                <a:graphic xmlns:a="http://schemas.openxmlformats.org/drawingml/2006/main">
                  <a:graphicData uri="http://schemas.microsoft.com/office/word/2010/wordprocessingShape">
                    <wps:wsp>
                      <wps:cNvSpPr/>
                      <wps:spPr>
                        <a:xfrm>
                          <a:off x="0" y="0"/>
                          <a:ext cx="6858000" cy="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1.1pt,7.15pt" to="541.05pt,7.15pt" ID="Line 4" stroked="t" o:allowincell="f" style="position:absolute">
                <v:stroke color="black" weight="28440" joinstyle="round" endcap="flat"/>
                <v:fill o:detectmouseclick="t" on="false"/>
                <w10:wrap type="none"/>
              </v:line>
            </w:pict>
          </mc:Fallback>
        </mc:AlternateContent>
      </w:r>
    </w:p>
    <w:p>
      <w:pPr>
        <w:pStyle w:val="Normal"/>
        <w:jc w:val="both"/>
        <w:rPr>
          <w:rFonts w:ascii="Verdana" w:hAnsi="Verdana"/>
          <w:sz w:val="22"/>
          <w:szCs w:val="22"/>
        </w:rPr>
      </w:pPr>
      <w:r>
        <w:rPr>
          <w:rFonts w:ascii="Verdana" w:hAnsi="Verdana"/>
          <w:sz w:val="22"/>
          <w:szCs w:val="22"/>
        </w:rPr>
      </w:r>
    </w:p>
    <w:p>
      <w:pPr>
        <w:pStyle w:val="Normal"/>
        <w:jc w:val="both"/>
        <w:rPr>
          <w:rFonts w:ascii="Verdana" w:hAnsi="Verdana"/>
          <w:sz w:val="22"/>
          <w:szCs w:val="22"/>
        </w:rPr>
      </w:pPr>
      <w:r>
        <w:rPr>
          <w:rFonts w:ascii="Verdana" w:hAnsi="Verdana"/>
          <w:sz w:val="22"/>
          <w:szCs w:val="22"/>
        </w:rPr>
        <w:t>Team Member Names: Phat Dat Tieu</w:t>
      </w:r>
    </w:p>
    <w:p>
      <w:pPr>
        <w:pStyle w:val="Heading1"/>
        <w:spacing w:before="171" w:after="291"/>
        <w:ind w:hanging="0" w:left="0"/>
        <w:jc w:val="both"/>
        <w:rPr>
          <w:rFonts w:ascii="Verdana" w:hAnsi="Verdana"/>
          <w:b w:val="false"/>
          <w:bCs w:val="false"/>
          <w:sz w:val="22"/>
          <w:szCs w:val="22"/>
        </w:rPr>
      </w:pPr>
      <w:r>
        <w:rPr>
          <w:rFonts w:ascii="Verdana" w:hAnsi="Verdana"/>
          <w:b w:val="false"/>
          <w:bCs w:val="false"/>
          <w:sz w:val="22"/>
          <w:szCs w:val="22"/>
        </w:rPr>
        <w:t>Pr</w:t>
      </w:r>
      <w:r>
        <w:rPr>
          <w:rFonts w:ascii="Verdana" w:hAnsi="Verdana"/>
          <w:b w:val="false"/>
          <w:bCs w:val="false"/>
          <w:sz w:val="22"/>
          <w:szCs w:val="22"/>
        </w:rPr>
        <w:t>oject title:</w:t>
      </w:r>
      <w:r>
        <w:rPr>
          <w:rFonts w:ascii="Verdana" w:hAnsi="Verdana"/>
          <w:b w:val="false"/>
          <w:bCs w:val="false"/>
          <w:sz w:val="22"/>
          <w:szCs w:val="22"/>
        </w:rPr>
        <w:t xml:space="preserve"> What </w:t>
      </w:r>
      <w:r>
        <w:rPr>
          <w:rFonts w:ascii="Verdana" w:hAnsi="Verdana"/>
          <w:b w:val="false"/>
          <w:bCs w:val="false"/>
          <w:sz w:val="22"/>
          <w:szCs w:val="22"/>
        </w:rPr>
        <w:t>m</w:t>
      </w:r>
      <w:r>
        <w:rPr>
          <w:rFonts w:ascii="Verdana" w:hAnsi="Verdana"/>
          <w:b w:val="false"/>
          <w:bCs w:val="false"/>
          <w:sz w:val="22"/>
          <w:szCs w:val="22"/>
        </w:rPr>
        <w:t xml:space="preserve">akes a </w:t>
      </w:r>
      <w:r>
        <w:rPr>
          <w:rFonts w:ascii="Verdana" w:hAnsi="Verdana"/>
          <w:b w:val="false"/>
          <w:bCs w:val="false"/>
          <w:sz w:val="22"/>
          <w:szCs w:val="22"/>
        </w:rPr>
        <w:t>s</w:t>
      </w:r>
      <w:r>
        <w:rPr>
          <w:rFonts w:ascii="Verdana" w:hAnsi="Verdana"/>
          <w:b w:val="false"/>
          <w:bCs w:val="false"/>
          <w:sz w:val="22"/>
          <w:szCs w:val="22"/>
        </w:rPr>
        <w:t xml:space="preserve">uccessful Kickstarter </w:t>
      </w:r>
      <w:r>
        <w:rPr>
          <w:rFonts w:ascii="Verdana" w:hAnsi="Verdana"/>
          <w:b w:val="false"/>
          <w:bCs w:val="false"/>
          <w:sz w:val="22"/>
          <w:szCs w:val="22"/>
        </w:rPr>
        <w:t>ca</w:t>
      </w:r>
      <w:r>
        <w:rPr>
          <w:rFonts w:ascii="Verdana" w:hAnsi="Verdana"/>
          <w:b w:val="false"/>
          <w:bCs w:val="false"/>
          <w:sz w:val="22"/>
          <w:szCs w:val="22"/>
        </w:rPr>
        <w:t>mpaign?</w:t>
      </w:r>
    </w:p>
    <w:p>
      <w:pPr>
        <w:pStyle w:val="Heading2"/>
        <w:spacing w:before="0" w:after="112"/>
        <w:ind w:hanging="0" w:left="0"/>
        <w:jc w:val="both"/>
        <w:rPr>
          <w:rFonts w:ascii="Verdana" w:hAnsi="Verdana"/>
          <w:sz w:val="22"/>
          <w:szCs w:val="22"/>
        </w:rPr>
      </w:pPr>
      <w:r>
        <w:rPr>
          <w:rFonts w:ascii="Verdana" w:hAnsi="Verdana"/>
          <w:sz w:val="22"/>
          <w:szCs w:val="22"/>
        </w:rPr>
        <w:t>Introduction</w:t>
      </w:r>
    </w:p>
    <w:p>
      <w:pPr>
        <w:pStyle w:val="BodyText"/>
        <w:spacing w:before="114" w:after="114"/>
        <w:jc w:val="both"/>
        <w:rPr>
          <w:rFonts w:ascii="Verdana" w:hAnsi="Verdana"/>
          <w:sz w:val="22"/>
          <w:szCs w:val="22"/>
        </w:rPr>
      </w:pPr>
      <w:r>
        <w:rPr>
          <w:rFonts w:ascii="Verdana" w:hAnsi="Verdana"/>
          <w:sz w:val="22"/>
          <w:szCs w:val="22"/>
        </w:rPr>
        <w:t>Since its launch in 2009, Kickstarter has become one of the most well-known crowdfunding platforms, helping creators to release products across a wide range of categories, including art, design, technology, games, and more. With over hundreds of thousands of campaigns launched and billions of dollars raised to date, Kickstarter has established itself as a go-to site for turning creative ideas into funded realities. However, it’s never easy to be successful on Kickstarter. In fact, a significant proportion of campaigns fail to meet their funding target, resulting in zero funding due to the platform’s all-or-nothing model.</w:t>
      </w:r>
    </w:p>
    <w:p>
      <w:pPr>
        <w:pStyle w:val="BodyText"/>
        <w:spacing w:before="114" w:after="114"/>
        <w:jc w:val="both"/>
        <w:rPr>
          <w:rFonts w:ascii="Verdana" w:hAnsi="Verdana"/>
          <w:sz w:val="22"/>
          <w:szCs w:val="22"/>
        </w:rPr>
      </w:pPr>
      <w:r>
        <w:rPr>
          <w:rFonts w:ascii="Verdana" w:hAnsi="Verdana"/>
          <w:sz w:val="22"/>
          <w:szCs w:val="22"/>
        </w:rPr>
        <w:t>Many creators have attempted to determine the “formula” for a successful campaign — from optimal funding goals, engaging videos to the careful launch timing. While anecdotal observations and informal strategy guides exist, few researches have systematically analyzed the comprehensive mix of campaign attributes that greatly affect the success using large-scale data.</w:t>
      </w:r>
    </w:p>
    <w:p>
      <w:pPr>
        <w:pStyle w:val="BodyText"/>
        <w:spacing w:before="0" w:after="0"/>
        <w:jc w:val="both"/>
        <w:rPr>
          <w:rFonts w:ascii="Verdana" w:hAnsi="Verdana"/>
          <w:sz w:val="22"/>
          <w:szCs w:val="22"/>
        </w:rPr>
      </w:pPr>
      <w:r>
        <w:rPr>
          <w:rFonts w:ascii="Verdana" w:hAnsi="Verdana"/>
          <w:sz w:val="22"/>
          <w:szCs w:val="22"/>
        </w:rPr>
        <w:t>This proposal suggests a data-driven study to investigate which features are most effectively associated with successful Kickstarter campaigns. The findings can guide creators and platform developers in prioritizing key factors during campaign planning and optimization.</w:t>
      </w:r>
    </w:p>
    <w:p>
      <w:pPr>
        <w:pStyle w:val="Heading2"/>
        <w:spacing w:before="171" w:after="171"/>
        <w:ind w:hanging="0" w:left="0"/>
        <w:jc w:val="both"/>
        <w:rPr>
          <w:rFonts w:ascii="Verdana" w:hAnsi="Verdana"/>
          <w:sz w:val="22"/>
          <w:szCs w:val="22"/>
        </w:rPr>
      </w:pPr>
      <w:r>
        <w:rPr>
          <w:rFonts w:ascii="Verdana" w:hAnsi="Verdana"/>
          <w:sz w:val="22"/>
          <w:szCs w:val="22"/>
        </w:rPr>
        <w:t>Objective</w:t>
      </w:r>
    </w:p>
    <w:p>
      <w:pPr>
        <w:pStyle w:val="BodyText"/>
        <w:spacing w:before="0" w:after="0"/>
        <w:jc w:val="both"/>
        <w:rPr/>
      </w:pPr>
      <w:r>
        <w:rPr>
          <w:rFonts w:ascii="Verdana" w:hAnsi="Verdana"/>
          <w:sz w:val="22"/>
          <w:szCs w:val="22"/>
        </w:rPr>
        <w:t xml:space="preserve">The </w:t>
      </w:r>
      <w:r>
        <w:rPr>
          <w:rFonts w:ascii="Verdana" w:hAnsi="Verdana"/>
          <w:b w:val="false"/>
          <w:bCs w:val="false"/>
          <w:sz w:val="22"/>
          <w:szCs w:val="22"/>
        </w:rPr>
        <w:t xml:space="preserve">primary objective of this project is to </w:t>
      </w:r>
      <w:r>
        <w:rPr>
          <w:rStyle w:val="Strong"/>
          <w:rFonts w:ascii="Verdana" w:hAnsi="Verdana"/>
          <w:b w:val="false"/>
          <w:bCs w:val="false"/>
          <w:sz w:val="22"/>
          <w:szCs w:val="22"/>
        </w:rPr>
        <w:t>identify and analyze key features</w:t>
      </w:r>
      <w:r>
        <w:rPr>
          <w:rFonts w:ascii="Verdana" w:hAnsi="Verdana"/>
          <w:b w:val="false"/>
          <w:bCs w:val="false"/>
          <w:sz w:val="22"/>
          <w:szCs w:val="22"/>
        </w:rPr>
        <w:t xml:space="preserve"> that are associated with successful Kickstarter campaigns. Rather than predicting outcomes, the goal is to understand </w:t>
      </w:r>
      <w:r>
        <w:rPr>
          <w:rStyle w:val="Strong"/>
          <w:rFonts w:ascii="Verdana" w:hAnsi="Verdana"/>
          <w:b w:val="false"/>
          <w:bCs w:val="false"/>
          <w:sz w:val="22"/>
          <w:szCs w:val="22"/>
        </w:rPr>
        <w:t>which factors matter most</w:t>
      </w:r>
      <w:r>
        <w:rPr>
          <w:rFonts w:ascii="Verdana" w:hAnsi="Verdana"/>
          <w:b w:val="false"/>
          <w:bCs w:val="false"/>
          <w:sz w:val="22"/>
          <w:szCs w:val="22"/>
        </w:rPr>
        <w:t xml:space="preserve"> and </w:t>
      </w:r>
      <w:r>
        <w:rPr>
          <w:rStyle w:val="Strong"/>
          <w:rFonts w:ascii="Verdana" w:hAnsi="Verdana"/>
          <w:b w:val="false"/>
          <w:bCs w:val="false"/>
          <w:sz w:val="22"/>
          <w:szCs w:val="22"/>
        </w:rPr>
        <w:t>why</w:t>
      </w:r>
      <w:r>
        <w:rPr>
          <w:rFonts w:ascii="Verdana" w:hAnsi="Verdana"/>
          <w:b w:val="false"/>
          <w:bCs w:val="false"/>
          <w:sz w:val="22"/>
          <w:szCs w:val="22"/>
        </w:rPr>
        <w:t>, through feature selection and interpretability-focused techniques. Some s</w:t>
      </w:r>
      <w:r>
        <w:rPr>
          <w:rStyle w:val="Strong"/>
          <w:rFonts w:ascii="Verdana" w:hAnsi="Verdana"/>
          <w:b w:val="false"/>
          <w:bCs w:val="false"/>
          <w:sz w:val="22"/>
          <w:szCs w:val="22"/>
        </w:rPr>
        <w:t>pecific objectives include:</w:t>
      </w:r>
    </w:p>
    <w:p>
      <w:pPr>
        <w:pStyle w:val="BodyText"/>
        <w:numPr>
          <w:ilvl w:val="0"/>
          <w:numId w:val="7"/>
        </w:numPr>
        <w:tabs>
          <w:tab w:val="clear" w:pos="720"/>
          <w:tab w:val="left" w:pos="0" w:leader="none"/>
        </w:tabs>
        <w:spacing w:before="0" w:after="0"/>
        <w:jc w:val="both"/>
        <w:rPr/>
      </w:pPr>
      <w:r>
        <w:rPr>
          <w:rStyle w:val="Strong"/>
          <w:rFonts w:ascii="Verdana" w:hAnsi="Verdana"/>
          <w:b w:val="false"/>
          <w:bCs w:val="false"/>
          <w:sz w:val="22"/>
          <w:szCs w:val="22"/>
        </w:rPr>
        <w:t>Perform exploratory data analysis (EDA)</w:t>
      </w:r>
      <w:r>
        <w:rPr>
          <w:rFonts w:ascii="Verdana" w:hAnsi="Verdana"/>
          <w:b w:val="false"/>
          <w:bCs w:val="false"/>
          <w:sz w:val="22"/>
          <w:szCs w:val="22"/>
        </w:rPr>
        <w:t xml:space="preserve"> to understand patterns of success across categories, time periods, and other campaign metadata.</w:t>
      </w:r>
    </w:p>
    <w:p>
      <w:pPr>
        <w:pStyle w:val="BodyText"/>
        <w:numPr>
          <w:ilvl w:val="0"/>
          <w:numId w:val="7"/>
        </w:numPr>
        <w:tabs>
          <w:tab w:val="clear" w:pos="720"/>
          <w:tab w:val="left" w:pos="0" w:leader="none"/>
        </w:tabs>
        <w:spacing w:before="0" w:after="0"/>
        <w:jc w:val="both"/>
        <w:rPr/>
      </w:pPr>
      <w:r>
        <w:rPr>
          <w:rStyle w:val="Strong"/>
          <w:rFonts w:ascii="Verdana" w:hAnsi="Verdana"/>
          <w:b w:val="false"/>
          <w:bCs w:val="false"/>
          <w:sz w:val="22"/>
          <w:szCs w:val="22"/>
        </w:rPr>
        <w:t>Visualize and interpret relationships</w:t>
      </w:r>
      <w:r>
        <w:rPr>
          <w:rFonts w:ascii="Verdana" w:hAnsi="Verdana"/>
          <w:b w:val="false"/>
          <w:bCs w:val="false"/>
          <w:sz w:val="22"/>
          <w:szCs w:val="22"/>
        </w:rPr>
        <w:t xml:space="preserve"> between key features and campaign outcomes.</w:t>
      </w:r>
    </w:p>
    <w:p>
      <w:pPr>
        <w:pStyle w:val="BodyText"/>
        <w:numPr>
          <w:ilvl w:val="0"/>
          <w:numId w:val="7"/>
        </w:numPr>
        <w:tabs>
          <w:tab w:val="clear" w:pos="720"/>
          <w:tab w:val="left" w:pos="0" w:leader="none"/>
        </w:tabs>
        <w:spacing w:before="0" w:after="0"/>
        <w:jc w:val="both"/>
        <w:rPr/>
      </w:pPr>
      <w:r>
        <w:rPr>
          <w:rStyle w:val="Strong"/>
          <w:rFonts w:ascii="Verdana" w:hAnsi="Verdana"/>
          <w:b w:val="false"/>
          <w:bCs w:val="false"/>
          <w:sz w:val="22"/>
          <w:szCs w:val="22"/>
        </w:rPr>
        <w:t>Select and rank important features</w:t>
      </w:r>
      <w:r>
        <w:rPr>
          <w:rFonts w:ascii="Verdana" w:hAnsi="Verdana"/>
          <w:sz w:val="22"/>
          <w:szCs w:val="22"/>
        </w:rPr>
        <w:t xml:space="preserve"> that influence campaign success, using both statistical tests and model-based importance analysis.</w:t>
      </w:r>
    </w:p>
    <w:p>
      <w:pPr>
        <w:pStyle w:val="BodyText"/>
        <w:numPr>
          <w:ilvl w:val="0"/>
          <w:numId w:val="7"/>
        </w:numPr>
        <w:tabs>
          <w:tab w:val="clear" w:pos="720"/>
          <w:tab w:val="left" w:pos="0" w:leader="none"/>
        </w:tabs>
        <w:spacing w:before="0" w:after="0"/>
        <w:jc w:val="both"/>
        <w:rPr/>
      </w:pPr>
      <w:r>
        <w:rPr>
          <w:rStyle w:val="Strong"/>
          <w:rFonts w:ascii="Verdana" w:hAnsi="Verdana"/>
          <w:b w:val="false"/>
          <w:bCs w:val="false"/>
          <w:sz w:val="22"/>
          <w:szCs w:val="22"/>
        </w:rPr>
        <w:t>Evaluate robustness</w:t>
      </w:r>
      <w:r>
        <w:rPr>
          <w:rFonts w:ascii="Verdana" w:hAnsi="Verdana"/>
          <w:b w:val="false"/>
          <w:bCs w:val="false"/>
          <w:sz w:val="22"/>
          <w:szCs w:val="22"/>
        </w:rPr>
        <w:t xml:space="preserve"> of selected features using multiple methods (e.g., permutation, ablation analysis).</w:t>
      </w:r>
    </w:p>
    <w:p>
      <w:pPr>
        <w:pStyle w:val="Heading2"/>
        <w:spacing w:before="171" w:after="171"/>
        <w:ind w:hanging="0" w:left="0"/>
        <w:jc w:val="both"/>
        <w:rPr>
          <w:rFonts w:ascii="Verdana" w:hAnsi="Verdana"/>
          <w:sz w:val="22"/>
          <w:szCs w:val="22"/>
        </w:rPr>
      </w:pPr>
      <w:r>
        <w:rPr>
          <w:rFonts w:ascii="Verdana" w:hAnsi="Verdana"/>
          <w:sz w:val="22"/>
          <w:szCs w:val="22"/>
        </w:rPr>
        <w:t>Scope</w:t>
      </w:r>
    </w:p>
    <w:p>
      <w:pPr>
        <w:pStyle w:val="BodyText"/>
        <w:spacing w:before="57" w:after="57"/>
        <w:jc w:val="both"/>
        <w:rPr/>
      </w:pPr>
      <w:r>
        <w:rPr>
          <w:rFonts w:ascii="Verdana" w:hAnsi="Verdana"/>
          <w:sz w:val="22"/>
          <w:szCs w:val="22"/>
        </w:rPr>
        <w:t xml:space="preserve">We will analyze the data set of nearly 260,000 campaigns with 40 original variables, from 2009 to 2025 June, </w:t>
      </w:r>
      <w:r>
        <w:rPr>
          <w:rFonts w:ascii="Verdana" w:hAnsi="Verdana"/>
          <w:sz w:val="22"/>
          <w:szCs w:val="22"/>
        </w:rPr>
        <w:t xml:space="preserve">taken from latest dataset on </w:t>
      </w:r>
      <w:hyperlink r:id="rId2">
        <w:r>
          <w:rPr>
            <w:rStyle w:val="Hyperlink"/>
            <w:rFonts w:ascii="Verdana" w:hAnsi="Verdana"/>
            <w:sz w:val="22"/>
            <w:szCs w:val="22"/>
          </w:rPr>
          <w:t>Web Robots</w:t>
        </w:r>
      </w:hyperlink>
      <w:r>
        <w:rPr>
          <w:rFonts w:ascii="Verdana" w:hAnsi="Verdana"/>
          <w:sz w:val="22"/>
          <w:szCs w:val="22"/>
        </w:rPr>
        <w:t xml:space="preserve"> website</w:t>
      </w:r>
      <w:r>
        <w:rPr>
          <w:rFonts w:ascii="Verdana" w:hAnsi="Verdana"/>
          <w:sz w:val="22"/>
          <w:szCs w:val="22"/>
        </w:rPr>
        <w:t xml:space="preserve">. </w:t>
      </w:r>
      <w:r>
        <w:rPr>
          <w:rFonts w:ascii="Verdana" w:hAnsi="Verdana"/>
          <w:sz w:val="22"/>
          <w:szCs w:val="22"/>
        </w:rPr>
        <w:t xml:space="preserve">One can use more noble approach to gather data from well-established sources like Kaggle or scientific researches. </w:t>
      </w:r>
      <w:r>
        <w:rPr>
          <w:rFonts w:ascii="Verdana" w:hAnsi="Verdana"/>
          <w:sz w:val="22"/>
          <w:szCs w:val="22"/>
        </w:rPr>
        <w:t>Unfortunately,</w:t>
      </w:r>
      <w:r>
        <w:rPr>
          <w:rFonts w:ascii="Verdana" w:hAnsi="Verdana"/>
          <w:sz w:val="22"/>
          <w:szCs w:val="22"/>
        </w:rPr>
        <w:t xml:space="preserve"> </w:t>
      </w:r>
      <w:hyperlink r:id="rId3">
        <w:r>
          <w:rPr>
            <w:rStyle w:val="Hyperlink"/>
            <w:rFonts w:ascii="Verdana" w:hAnsi="Verdana"/>
            <w:sz w:val="22"/>
            <w:szCs w:val="22"/>
          </w:rPr>
          <w:t>Kaggle most popular dataset</w:t>
        </w:r>
      </w:hyperlink>
      <w:r>
        <w:rPr>
          <w:rFonts w:ascii="Verdana" w:hAnsi="Verdana"/>
          <w:sz w:val="22"/>
          <w:szCs w:val="22"/>
        </w:rPr>
        <w:t xml:space="preserve"> last updated 7 years ago, and IEEE papers need </w:t>
      </w:r>
      <w:r>
        <w:rPr>
          <w:rFonts w:ascii="Verdana" w:hAnsi="Verdana"/>
          <w:sz w:val="22"/>
          <w:szCs w:val="22"/>
        </w:rPr>
        <w:t xml:space="preserve">authors’ </w:t>
      </w:r>
      <w:r>
        <w:rPr>
          <w:rFonts w:ascii="Verdana" w:hAnsi="Verdana"/>
          <w:sz w:val="22"/>
          <w:szCs w:val="22"/>
        </w:rPr>
        <w:t>permission to work with.</w:t>
      </w:r>
    </w:p>
    <w:p>
      <w:pPr>
        <w:pStyle w:val="BodyText"/>
        <w:spacing w:before="57" w:after="57"/>
        <w:jc w:val="both"/>
        <w:rPr/>
      </w:pPr>
      <w:r>
        <w:rPr>
          <w:rFonts w:ascii="Verdana" w:hAnsi="Verdana"/>
          <w:sz w:val="22"/>
          <w:szCs w:val="22"/>
        </w:rPr>
        <w:t xml:space="preserve">Back Web Robots </w:t>
      </w:r>
      <w:r>
        <w:rPr>
          <w:rFonts w:ascii="Verdana" w:hAnsi="Verdana"/>
          <w:sz w:val="22"/>
          <w:szCs w:val="22"/>
        </w:rPr>
        <w:t>dataset</w:t>
      </w:r>
      <w:r>
        <w:rPr>
          <w:rFonts w:ascii="Verdana" w:hAnsi="Verdana"/>
          <w:sz w:val="22"/>
          <w:szCs w:val="22"/>
        </w:rPr>
        <w:t>, e</w:t>
      </w:r>
      <w:r>
        <w:rPr>
          <w:rFonts w:ascii="Verdana" w:hAnsi="Verdana"/>
          <w:sz w:val="22"/>
          <w:szCs w:val="22"/>
        </w:rPr>
        <w:t>ach campaign is classified as “failed”, “successful” or “on going”. This analysis wil</w:t>
      </w:r>
      <w:r>
        <w:rPr>
          <w:rFonts w:ascii="Verdana" w:hAnsi="Verdana"/>
          <w:b w:val="false"/>
          <w:bCs w:val="false"/>
          <w:sz w:val="22"/>
          <w:szCs w:val="22"/>
        </w:rPr>
        <w:t xml:space="preserve">l </w:t>
      </w:r>
      <w:r>
        <w:rPr>
          <w:rStyle w:val="Strong"/>
          <w:rFonts w:ascii="Verdana" w:hAnsi="Verdana"/>
          <w:b w:val="false"/>
          <w:bCs w:val="false"/>
          <w:sz w:val="22"/>
          <w:szCs w:val="22"/>
        </w:rPr>
        <w:t>exclude “on going” products and geographic analysis</w:t>
      </w:r>
      <w:r>
        <w:rPr>
          <w:rFonts w:ascii="Verdana" w:hAnsi="Verdana"/>
          <w:sz w:val="22"/>
          <w:szCs w:val="22"/>
        </w:rPr>
        <w:t>, as America-based products hold nearly 63% of whole population, while more than half of listed countries only accounts for less than 1% each. Additionall</w:t>
      </w:r>
      <w:r>
        <w:rPr>
          <w:rFonts w:ascii="Verdana" w:hAnsi="Verdana"/>
          <w:b w:val="false"/>
          <w:bCs w:val="false"/>
          <w:sz w:val="22"/>
          <w:szCs w:val="22"/>
        </w:rPr>
        <w:t xml:space="preserve">y, </w:t>
      </w:r>
      <w:r>
        <w:rPr>
          <w:rStyle w:val="Strong"/>
          <w:rFonts w:ascii="Verdana" w:hAnsi="Verdana"/>
          <w:b w:val="false"/>
          <w:bCs w:val="false"/>
          <w:sz w:val="22"/>
          <w:szCs w:val="22"/>
        </w:rPr>
        <w:t>rare campaign categories</w:t>
      </w:r>
      <w:r>
        <w:rPr>
          <w:rFonts w:ascii="Verdana" w:hAnsi="Verdana"/>
          <w:b w:val="false"/>
          <w:bCs w:val="false"/>
          <w:sz w:val="22"/>
          <w:szCs w:val="22"/>
        </w:rPr>
        <w:t xml:space="preserve"> repr</w:t>
      </w:r>
      <w:r>
        <w:rPr>
          <w:rFonts w:ascii="Verdana" w:hAnsi="Verdana"/>
          <w:sz w:val="22"/>
          <w:szCs w:val="22"/>
        </w:rPr>
        <w:t>esenting fewer than 100 items will be excluded to reduce noise and ensure adequate sample sizes.</w:t>
      </w:r>
    </w:p>
    <w:p>
      <w:pPr>
        <w:pStyle w:val="BodyText"/>
        <w:spacing w:before="0" w:after="26"/>
        <w:jc w:val="both"/>
        <w:rPr/>
      </w:pPr>
      <w:r>
        <w:rPr>
          <w:rFonts w:ascii="Verdana" w:hAnsi="Verdana"/>
          <w:sz w:val="22"/>
          <w:szCs w:val="22"/>
        </w:rPr>
        <w:t>We will not discuss t</w:t>
      </w:r>
      <w:r>
        <w:rPr>
          <w:rFonts w:ascii="Verdana" w:hAnsi="Verdana"/>
          <w:sz w:val="22"/>
          <w:szCs w:val="22"/>
        </w:rPr>
        <w:t xml:space="preserve">he following topics: </w:t>
      </w:r>
      <w:r>
        <w:rPr>
          <w:rFonts w:ascii="Verdana" w:hAnsi="Verdana"/>
          <w:sz w:val="22"/>
          <w:szCs w:val="22"/>
        </w:rPr>
        <w:t>e</w:t>
      </w:r>
      <w:r>
        <w:rPr>
          <w:rFonts w:ascii="Verdana" w:hAnsi="Verdana"/>
          <w:sz w:val="22"/>
          <w:szCs w:val="22"/>
        </w:rPr>
        <w:t xml:space="preserve">xternal marketing efforts (e.g., social media virality), </w:t>
      </w:r>
      <w:r>
        <w:rPr>
          <w:rFonts w:ascii="Verdana" w:hAnsi="Verdana"/>
          <w:sz w:val="22"/>
          <w:szCs w:val="22"/>
        </w:rPr>
        <w:t>e</w:t>
      </w:r>
      <w:r>
        <w:rPr>
          <w:rFonts w:ascii="Verdana" w:hAnsi="Verdana"/>
          <w:sz w:val="22"/>
          <w:szCs w:val="22"/>
        </w:rPr>
        <w:t xml:space="preserve">ffects of visual contents (photo, videos), </w:t>
      </w:r>
      <w:r>
        <w:rPr>
          <w:rFonts w:ascii="Verdana" w:hAnsi="Verdana"/>
          <w:sz w:val="22"/>
          <w:szCs w:val="22"/>
        </w:rPr>
        <w:t>f</w:t>
      </w:r>
      <w:r>
        <w:rPr>
          <w:rFonts w:ascii="Verdana" w:hAnsi="Verdana"/>
          <w:sz w:val="22"/>
          <w:szCs w:val="22"/>
        </w:rPr>
        <w:t xml:space="preserve">ull-text natural language processing of long descriptions, </w:t>
      </w:r>
      <w:r>
        <w:rPr>
          <w:rFonts w:ascii="Verdana" w:hAnsi="Verdana"/>
          <w:sz w:val="22"/>
          <w:szCs w:val="22"/>
        </w:rPr>
        <w:t>r</w:t>
      </w:r>
      <w:r>
        <w:rPr>
          <w:rFonts w:ascii="Verdana" w:hAnsi="Verdana"/>
          <w:sz w:val="22"/>
          <w:szCs w:val="22"/>
        </w:rPr>
        <w:t>eal-time user interaction (e.g., backer behavior during live campaigns). Instead, the scope will focus on features availa</w:t>
      </w:r>
      <w:r>
        <w:rPr>
          <w:rFonts w:ascii="Verdana" w:hAnsi="Verdana"/>
          <w:b w:val="false"/>
          <w:bCs w:val="false"/>
          <w:sz w:val="22"/>
          <w:szCs w:val="22"/>
        </w:rPr>
        <w:t xml:space="preserve">ble </w:t>
      </w:r>
      <w:r>
        <w:rPr>
          <w:rStyle w:val="Strong"/>
          <w:rFonts w:ascii="Verdana" w:hAnsi="Verdana"/>
          <w:b w:val="false"/>
          <w:bCs w:val="false"/>
          <w:sz w:val="22"/>
          <w:szCs w:val="22"/>
        </w:rPr>
        <w:t>at or just before launch</w:t>
      </w:r>
      <w:r>
        <w:rPr>
          <w:rFonts w:ascii="Verdana" w:hAnsi="Verdana"/>
          <w:sz w:val="22"/>
          <w:szCs w:val="22"/>
        </w:rPr>
        <w:t>, to focus on what creators can influence during campaign preparation.</w:t>
      </w:r>
    </w:p>
    <w:p>
      <w:pPr>
        <w:pStyle w:val="Heading2"/>
        <w:spacing w:before="171" w:after="171"/>
        <w:ind w:hanging="0" w:left="0"/>
        <w:jc w:val="both"/>
        <w:rPr>
          <w:rFonts w:ascii="Verdana" w:hAnsi="Verdana"/>
          <w:sz w:val="22"/>
          <w:szCs w:val="22"/>
        </w:rPr>
      </w:pPr>
      <w:r>
        <w:rPr>
          <w:rFonts w:ascii="Verdana" w:hAnsi="Verdana"/>
          <w:sz w:val="22"/>
          <w:szCs w:val="22"/>
        </w:rPr>
        <w:t>Methodology</w:t>
      </w:r>
    </w:p>
    <w:p>
      <w:pPr>
        <w:pStyle w:val="BodyText"/>
        <w:spacing w:before="0" w:after="0"/>
        <w:jc w:val="both"/>
        <w:rPr/>
      </w:pPr>
      <w:r>
        <w:rPr>
          <w:rFonts w:ascii="Verdana" w:hAnsi="Verdana"/>
          <w:sz w:val="22"/>
          <w:szCs w:val="22"/>
        </w:rPr>
        <w:t>The analysi</w:t>
      </w:r>
      <w:r>
        <w:rPr>
          <w:rFonts w:ascii="Verdana" w:hAnsi="Verdana"/>
          <w:b w:val="false"/>
          <w:bCs w:val="false"/>
          <w:sz w:val="22"/>
          <w:szCs w:val="22"/>
        </w:rPr>
        <w:t xml:space="preserve">s will emphasize </w:t>
      </w:r>
      <w:r>
        <w:rPr>
          <w:rStyle w:val="Strong"/>
          <w:rFonts w:ascii="Verdana" w:hAnsi="Verdana"/>
          <w:b w:val="false"/>
          <w:bCs w:val="false"/>
          <w:sz w:val="22"/>
          <w:szCs w:val="22"/>
        </w:rPr>
        <w:t>feature selection, interpretation, and comparative importance</w:t>
      </w:r>
      <w:r>
        <w:rPr>
          <w:rFonts w:ascii="Verdana" w:hAnsi="Verdana"/>
          <w:b w:val="false"/>
          <w:bCs w:val="false"/>
          <w:sz w:val="22"/>
          <w:szCs w:val="22"/>
        </w:rPr>
        <w:t>, not prediction.</w:t>
      </w:r>
    </w:p>
    <w:p>
      <w:pPr>
        <w:pStyle w:val="Heading3"/>
        <w:spacing w:before="114" w:after="114"/>
        <w:ind w:hanging="0" w:left="0"/>
        <w:jc w:val="both"/>
        <w:rPr/>
      </w:pPr>
      <w:r>
        <w:rPr>
          <w:rFonts w:ascii="Verdana" w:hAnsi="Verdana"/>
          <w:b w:val="false"/>
          <w:bCs w:val="false"/>
          <w:sz w:val="22"/>
          <w:szCs w:val="22"/>
        </w:rPr>
        <w:t>1</w:t>
      </w:r>
      <w:r>
        <w:rPr>
          <w:rFonts w:ascii="Verdana" w:hAnsi="Verdana"/>
          <w:b w:val="false"/>
          <w:bCs w:val="false"/>
          <w:sz w:val="22"/>
          <w:szCs w:val="22"/>
        </w:rPr>
        <w:t xml:space="preserve">. </w:t>
      </w:r>
      <w:r>
        <w:rPr>
          <w:rFonts w:ascii="Verdana" w:hAnsi="Verdana"/>
          <w:b w:val="false"/>
          <w:bCs w:val="false"/>
          <w:sz w:val="22"/>
          <w:szCs w:val="22"/>
        </w:rPr>
        <w:t xml:space="preserve">Data Preprocessing </w:t>
      </w:r>
      <w:r>
        <w:rPr>
          <w:rFonts w:ascii="Verdana" w:hAnsi="Verdana"/>
          <w:b w:val="false"/>
          <w:bCs w:val="false"/>
          <w:sz w:val="22"/>
          <w:szCs w:val="22"/>
        </w:rPr>
        <w:t>and</w:t>
      </w:r>
      <w:r>
        <w:rPr>
          <w:rFonts w:ascii="Verdana" w:hAnsi="Verdana"/>
          <w:b w:val="false"/>
          <w:bCs w:val="false"/>
          <w:sz w:val="22"/>
          <w:szCs w:val="22"/>
        </w:rPr>
        <w:t xml:space="preserve"> </w:t>
      </w:r>
      <w:r>
        <w:rPr>
          <w:rStyle w:val="Strong"/>
          <w:rFonts w:ascii="Verdana" w:hAnsi="Verdana"/>
          <w:b w:val="false"/>
          <w:bCs w:val="false"/>
          <w:sz w:val="22"/>
          <w:szCs w:val="22"/>
        </w:rPr>
        <w:t>Exploratory Data Analysis (EDA)</w:t>
      </w:r>
    </w:p>
    <w:p>
      <w:pPr>
        <w:pStyle w:val="BodyText"/>
        <w:widowControl/>
        <w:numPr>
          <w:ilvl w:val="0"/>
          <w:numId w:val="6"/>
        </w:numPr>
        <w:tabs>
          <w:tab w:val="clear" w:pos="720"/>
          <w:tab w:val="left" w:pos="0" w:leader="none"/>
        </w:tabs>
        <w:suppressAutoHyphens w:val="true"/>
        <w:overflowPunct w:val="true"/>
        <w:bidi w:val="0"/>
        <w:spacing w:lineRule="auto" w:line="276" w:before="0" w:after="0"/>
        <w:ind w:hanging="360" w:left="720" w:right="0"/>
        <w:jc w:val="both"/>
        <w:rPr>
          <w:rFonts w:ascii="Verdana" w:hAnsi="Verdana"/>
          <w:sz w:val="22"/>
          <w:szCs w:val="22"/>
        </w:rPr>
      </w:pPr>
      <w:r>
        <w:rPr>
          <w:rFonts w:ascii="Verdana" w:hAnsi="Verdana"/>
          <w:sz w:val="22"/>
          <w:szCs w:val="22"/>
        </w:rPr>
        <w:t>Encode categorical variables using techniques like one-hot encoding or target encoding.</w:t>
      </w:r>
    </w:p>
    <w:p>
      <w:pPr>
        <w:pStyle w:val="BodyText"/>
        <w:widowControl/>
        <w:numPr>
          <w:ilvl w:val="0"/>
          <w:numId w:val="6"/>
        </w:numPr>
        <w:tabs>
          <w:tab w:val="clear" w:pos="720"/>
          <w:tab w:val="left" w:pos="0" w:leader="none"/>
        </w:tabs>
        <w:suppressAutoHyphens w:val="true"/>
        <w:overflowPunct w:val="true"/>
        <w:bidi w:val="0"/>
        <w:spacing w:lineRule="auto" w:line="276" w:before="0" w:after="0"/>
        <w:ind w:hanging="360" w:left="720" w:right="0"/>
        <w:jc w:val="both"/>
        <w:rPr>
          <w:rFonts w:ascii="Verdana" w:hAnsi="Verdana"/>
          <w:b w:val="false"/>
          <w:bCs w:val="false"/>
          <w:sz w:val="22"/>
          <w:szCs w:val="22"/>
        </w:rPr>
      </w:pPr>
      <w:r>
        <w:rPr>
          <w:rFonts w:ascii="Verdana" w:hAnsi="Verdana"/>
          <w:b w:val="false"/>
          <w:bCs w:val="false"/>
          <w:sz w:val="22"/>
          <w:szCs w:val="22"/>
        </w:rPr>
        <w:t>Analyze success rate trends across categories, funding goals, campaign duration, launch dates (seasonality),...</w:t>
      </w:r>
    </w:p>
    <w:p>
      <w:pPr>
        <w:pStyle w:val="BodyText"/>
        <w:widowControl/>
        <w:numPr>
          <w:ilvl w:val="0"/>
          <w:numId w:val="6"/>
        </w:numPr>
        <w:tabs>
          <w:tab w:val="clear" w:pos="720"/>
          <w:tab w:val="left" w:pos="0" w:leader="none"/>
        </w:tabs>
        <w:suppressAutoHyphens w:val="true"/>
        <w:overflowPunct w:val="true"/>
        <w:bidi w:val="0"/>
        <w:spacing w:lineRule="auto" w:line="276" w:before="0" w:after="0"/>
        <w:ind w:hanging="360" w:left="720" w:right="0"/>
        <w:jc w:val="both"/>
        <w:rPr>
          <w:rFonts w:ascii="Verdana" w:hAnsi="Verdana"/>
          <w:sz w:val="22"/>
          <w:szCs w:val="22"/>
        </w:rPr>
      </w:pPr>
      <w:r>
        <w:rPr>
          <w:rFonts w:ascii="Verdana" w:hAnsi="Verdana"/>
          <w:b w:val="false"/>
          <w:bCs w:val="false"/>
          <w:sz w:val="22"/>
          <w:szCs w:val="22"/>
        </w:rPr>
        <w:t>Compare distributions of backer counts, goal amounts, and video usage across successful vs. failed campaigns.</w:t>
      </w:r>
    </w:p>
    <w:p>
      <w:pPr>
        <w:pStyle w:val="BodyText"/>
        <w:widowControl/>
        <w:numPr>
          <w:ilvl w:val="0"/>
          <w:numId w:val="6"/>
        </w:numPr>
        <w:tabs>
          <w:tab w:val="clear" w:pos="720"/>
          <w:tab w:val="left" w:pos="0" w:leader="none"/>
        </w:tabs>
        <w:suppressAutoHyphens w:val="true"/>
        <w:overflowPunct w:val="true"/>
        <w:bidi w:val="0"/>
        <w:spacing w:lineRule="auto" w:line="276" w:before="0" w:after="0"/>
        <w:ind w:hanging="360" w:left="720" w:right="0"/>
        <w:jc w:val="both"/>
        <w:rPr/>
      </w:pPr>
      <w:r>
        <w:rPr>
          <w:rFonts w:ascii="Verdana" w:hAnsi="Verdana"/>
          <w:b w:val="false"/>
          <w:bCs w:val="false"/>
          <w:sz w:val="22"/>
          <w:szCs w:val="22"/>
        </w:rPr>
        <w:t>Use correlation m</w:t>
      </w:r>
      <w:r>
        <w:rPr>
          <w:rFonts w:ascii="Verdana" w:hAnsi="Verdana"/>
          <w:b w:val="false"/>
          <w:bCs w:val="false"/>
          <w:sz w:val="22"/>
          <w:szCs w:val="22"/>
        </w:rPr>
        <w:t>atrices and visual tools (heatmap, histograms, boxplots) to understand variable distributions and relations.</w:t>
      </w:r>
    </w:p>
    <w:p>
      <w:pPr>
        <w:pStyle w:val="Heading3"/>
        <w:spacing w:before="114" w:after="114"/>
        <w:ind w:hanging="0" w:left="0"/>
        <w:jc w:val="both"/>
        <w:rPr/>
      </w:pPr>
      <w:r>
        <w:rPr>
          <w:rFonts w:ascii="Verdana" w:hAnsi="Verdana"/>
          <w:b w:val="false"/>
          <w:bCs w:val="false"/>
          <w:sz w:val="22"/>
          <w:szCs w:val="22"/>
        </w:rPr>
        <w:t>2</w:t>
      </w:r>
      <w:r>
        <w:rPr>
          <w:rFonts w:ascii="Verdana" w:hAnsi="Verdana"/>
          <w:b w:val="false"/>
          <w:bCs w:val="false"/>
          <w:sz w:val="22"/>
          <w:szCs w:val="22"/>
        </w:rPr>
        <w:t xml:space="preserve">. </w:t>
      </w:r>
      <w:r>
        <w:rPr>
          <w:rStyle w:val="Strong"/>
          <w:rFonts w:ascii="Verdana" w:hAnsi="Verdana"/>
          <w:b w:val="false"/>
          <w:bCs w:val="false"/>
          <w:sz w:val="22"/>
          <w:szCs w:val="22"/>
        </w:rPr>
        <w:t>Feature Selection and Ranking</w:t>
      </w:r>
    </w:p>
    <w:p>
      <w:pPr>
        <w:pStyle w:val="BodyText"/>
        <w:spacing w:before="0" w:after="0"/>
        <w:jc w:val="both"/>
        <w:rPr/>
      </w:pPr>
      <w:r>
        <w:rPr>
          <w:rFonts w:ascii="Verdana" w:hAnsi="Verdana"/>
          <w:b w:val="false"/>
          <w:bCs w:val="false"/>
          <w:sz w:val="22"/>
          <w:szCs w:val="22"/>
        </w:rPr>
        <w:t xml:space="preserve">Several approaches </w:t>
      </w:r>
      <w:r>
        <w:rPr>
          <w:rFonts w:ascii="Verdana" w:hAnsi="Verdana"/>
          <w:b w:val="false"/>
          <w:bCs w:val="false"/>
          <w:sz w:val="22"/>
          <w:szCs w:val="22"/>
        </w:rPr>
        <w:t>and their metrics</w:t>
      </w:r>
      <w:r>
        <w:rPr>
          <w:rFonts w:ascii="Verdana" w:hAnsi="Verdana"/>
          <w:b w:val="false"/>
          <w:bCs w:val="false"/>
          <w:sz w:val="22"/>
          <w:szCs w:val="22"/>
        </w:rPr>
        <w:t xml:space="preserve"> will be used to identify which features matter most:</w:t>
      </w:r>
    </w:p>
    <w:p>
      <w:pPr>
        <w:pStyle w:val="Heading4"/>
        <w:numPr>
          <w:ilvl w:val="0"/>
          <w:numId w:val="5"/>
        </w:numPr>
        <w:spacing w:before="57" w:after="57"/>
        <w:jc w:val="both"/>
        <w:rPr/>
      </w:pPr>
      <w:r>
        <w:rPr>
          <w:rStyle w:val="Strong"/>
          <w:rFonts w:ascii="Verdana" w:hAnsi="Verdana"/>
          <w:b w:val="false"/>
          <w:bCs w:val="false"/>
          <w:sz w:val="22"/>
          <w:szCs w:val="22"/>
        </w:rPr>
        <w:t>Univariate Feature Tests</w:t>
      </w:r>
    </w:p>
    <w:p>
      <w:pPr>
        <w:pStyle w:val="Heading4"/>
        <w:keepNext w:val="true"/>
        <w:widowControl/>
        <w:numPr>
          <w:ilvl w:val="0"/>
          <w:numId w:val="0"/>
        </w:numPr>
        <w:suppressAutoHyphens w:val="true"/>
        <w:overflowPunct w:val="true"/>
        <w:bidi w:val="0"/>
        <w:spacing w:before="57" w:after="57"/>
        <w:ind w:hanging="0" w:left="720" w:right="0"/>
        <w:jc w:val="both"/>
        <w:rPr/>
      </w:pPr>
      <w:r>
        <w:rPr>
          <w:rFonts w:ascii="Verdana" w:hAnsi="Verdana"/>
          <w:b w:val="false"/>
          <w:bCs w:val="false"/>
          <w:sz w:val="22"/>
          <w:szCs w:val="22"/>
        </w:rPr>
        <w:t xml:space="preserve">Chi-square tests for categorical variables, </w:t>
      </w:r>
      <w:r>
        <w:rPr>
          <w:rFonts w:ascii="Verdana" w:hAnsi="Verdana"/>
          <w:b w:val="false"/>
          <w:bCs w:val="false"/>
          <w:sz w:val="22"/>
          <w:szCs w:val="22"/>
        </w:rPr>
        <w:t xml:space="preserve">ANOVA and t-tests for numeric features, </w:t>
      </w:r>
      <w:r>
        <w:rPr>
          <w:rFonts w:ascii="Verdana" w:hAnsi="Verdana"/>
          <w:b w:val="false"/>
          <w:bCs w:val="false"/>
          <w:sz w:val="22"/>
          <w:szCs w:val="22"/>
        </w:rPr>
        <w:t>and m</w:t>
      </w:r>
      <w:r>
        <w:rPr>
          <w:rFonts w:ascii="Verdana" w:hAnsi="Verdana"/>
          <w:b w:val="false"/>
          <w:bCs w:val="false"/>
          <w:sz w:val="22"/>
          <w:szCs w:val="22"/>
        </w:rPr>
        <w:t>utual information scores for mixed data types</w:t>
      </w:r>
    </w:p>
    <w:p>
      <w:pPr>
        <w:pStyle w:val="Heading4"/>
        <w:numPr>
          <w:ilvl w:val="0"/>
          <w:numId w:val="3"/>
        </w:numPr>
        <w:spacing w:before="57" w:after="57"/>
        <w:jc w:val="both"/>
        <w:rPr/>
      </w:pPr>
      <w:r>
        <w:rPr>
          <w:rStyle w:val="Strong"/>
          <w:rFonts w:ascii="Verdana" w:hAnsi="Verdana"/>
          <w:b w:val="false"/>
          <w:bCs w:val="false"/>
          <w:sz w:val="22"/>
          <w:szCs w:val="22"/>
        </w:rPr>
        <w:t>Recursive Feature Elimination (RFE)</w:t>
      </w:r>
    </w:p>
    <w:p>
      <w:pPr>
        <w:pStyle w:val="Heading4"/>
        <w:keepNext w:val="true"/>
        <w:widowControl/>
        <w:numPr>
          <w:ilvl w:val="0"/>
          <w:numId w:val="0"/>
        </w:numPr>
        <w:suppressAutoHyphens w:val="true"/>
        <w:overflowPunct w:val="true"/>
        <w:bidi w:val="0"/>
        <w:spacing w:before="57" w:after="57"/>
        <w:ind w:hanging="0" w:left="720" w:right="0"/>
        <w:jc w:val="both"/>
        <w:rPr/>
      </w:pPr>
      <w:r>
        <w:rPr>
          <w:rFonts w:ascii="Verdana" w:hAnsi="Verdana"/>
          <w:b w:val="false"/>
          <w:bCs w:val="false"/>
          <w:sz w:val="22"/>
          <w:szCs w:val="22"/>
        </w:rPr>
        <w:t>L</w:t>
      </w:r>
      <w:r>
        <w:rPr>
          <w:rFonts w:ascii="Verdana" w:hAnsi="Verdana"/>
          <w:b w:val="false"/>
          <w:bCs w:val="false"/>
          <w:sz w:val="22"/>
          <w:szCs w:val="22"/>
        </w:rPr>
        <w:t xml:space="preserve">ogistic regression </w:t>
      </w:r>
      <w:r>
        <w:rPr>
          <w:rFonts w:ascii="Verdana" w:hAnsi="Verdana"/>
          <w:b w:val="false"/>
          <w:bCs w:val="false"/>
          <w:sz w:val="22"/>
          <w:szCs w:val="22"/>
        </w:rPr>
        <w:t>and</w:t>
      </w:r>
      <w:r>
        <w:rPr>
          <w:rFonts w:ascii="Verdana" w:hAnsi="Verdana"/>
          <w:b w:val="false"/>
          <w:bCs w:val="false"/>
          <w:sz w:val="22"/>
          <w:szCs w:val="22"/>
        </w:rPr>
        <w:t xml:space="preserve"> random forest </w:t>
      </w:r>
      <w:r>
        <w:rPr>
          <w:rFonts w:ascii="Verdana" w:hAnsi="Verdana"/>
          <w:b w:val="false"/>
          <w:bCs w:val="false"/>
          <w:sz w:val="22"/>
          <w:szCs w:val="22"/>
        </w:rPr>
        <w:t xml:space="preserve">models are used </w:t>
      </w:r>
      <w:r>
        <w:rPr>
          <w:rFonts w:ascii="Verdana" w:hAnsi="Verdana"/>
          <w:b w:val="false"/>
          <w:bCs w:val="false"/>
          <w:sz w:val="22"/>
          <w:szCs w:val="22"/>
        </w:rPr>
        <w:t>to iteratively eliminate the least useful features and identify the optimal feature subset.</w:t>
      </w:r>
    </w:p>
    <w:p>
      <w:pPr>
        <w:pStyle w:val="Heading4"/>
        <w:numPr>
          <w:ilvl w:val="0"/>
          <w:numId w:val="4"/>
        </w:numPr>
        <w:spacing w:before="57" w:after="57"/>
        <w:jc w:val="both"/>
        <w:rPr/>
      </w:pPr>
      <w:r>
        <w:rPr>
          <w:rStyle w:val="Strong"/>
          <w:rFonts w:ascii="Verdana" w:hAnsi="Verdana"/>
          <w:b w:val="false"/>
          <w:bCs w:val="false"/>
          <w:sz w:val="22"/>
          <w:szCs w:val="22"/>
        </w:rPr>
        <w:t>Model-Based Feature Importance</w:t>
      </w:r>
    </w:p>
    <w:p>
      <w:pPr>
        <w:pStyle w:val="Heading4"/>
        <w:numPr>
          <w:ilvl w:val="0"/>
          <w:numId w:val="0"/>
        </w:numPr>
        <w:spacing w:before="57" w:after="57"/>
        <w:ind w:hanging="0" w:left="720"/>
        <w:jc w:val="both"/>
        <w:rPr>
          <w:rFonts w:ascii="Verdana" w:hAnsi="Verdana"/>
          <w:b w:val="false"/>
          <w:bCs w:val="false"/>
          <w:sz w:val="22"/>
          <w:szCs w:val="22"/>
        </w:rPr>
      </w:pPr>
      <w:r>
        <w:rPr>
          <w:rFonts w:ascii="Verdana" w:hAnsi="Verdana"/>
          <w:b w:val="false"/>
          <w:bCs w:val="false"/>
          <w:sz w:val="22"/>
          <w:szCs w:val="22"/>
        </w:rPr>
        <w:t>Train tree-based models (e.g., Random Forest, XGBoost) and extract Gini importance or SHAP (SHapley Additive exPlanations) values for interpretability.</w:t>
      </w:r>
    </w:p>
    <w:p>
      <w:pPr>
        <w:pStyle w:val="Heading4"/>
        <w:numPr>
          <w:ilvl w:val="0"/>
          <w:numId w:val="4"/>
        </w:numPr>
        <w:spacing w:before="57" w:after="57"/>
        <w:jc w:val="both"/>
        <w:rPr/>
      </w:pPr>
      <w:r>
        <w:rPr>
          <w:rStyle w:val="Strong"/>
          <w:rFonts w:ascii="Verdana" w:hAnsi="Verdana"/>
          <w:b w:val="false"/>
          <w:bCs w:val="false"/>
          <w:sz w:val="22"/>
          <w:szCs w:val="22"/>
        </w:rPr>
        <w:t xml:space="preserve">Permutation Importance </w:t>
      </w:r>
      <w:r>
        <w:rPr>
          <w:rStyle w:val="Strong"/>
          <w:rFonts w:ascii="Verdana" w:hAnsi="Verdana"/>
          <w:b w:val="false"/>
          <w:bCs w:val="false"/>
          <w:sz w:val="22"/>
          <w:szCs w:val="22"/>
        </w:rPr>
        <w:t xml:space="preserve">and </w:t>
      </w:r>
      <w:r>
        <w:rPr>
          <w:rStyle w:val="Strong"/>
          <w:rFonts w:ascii="Verdana" w:hAnsi="Verdana"/>
          <w:b w:val="false"/>
          <w:bCs w:val="false"/>
          <w:sz w:val="22"/>
          <w:szCs w:val="22"/>
        </w:rPr>
        <w:t>Ablation Analysis</w:t>
      </w:r>
    </w:p>
    <w:p>
      <w:pPr>
        <w:pStyle w:val="Heading4"/>
        <w:numPr>
          <w:ilvl w:val="0"/>
          <w:numId w:val="0"/>
        </w:numPr>
        <w:spacing w:before="57" w:after="57"/>
        <w:ind w:hanging="0" w:left="720"/>
        <w:jc w:val="both"/>
        <w:rPr/>
      </w:pPr>
      <w:r>
        <w:rPr>
          <w:rFonts w:ascii="Verdana" w:hAnsi="Verdana"/>
          <w:b w:val="false"/>
          <w:bCs w:val="false"/>
          <w:sz w:val="22"/>
          <w:szCs w:val="22"/>
        </w:rPr>
        <w:t>Randomly shuffle feature columns and evaluate impa</w:t>
      </w:r>
      <w:r>
        <w:rPr>
          <w:rFonts w:ascii="Verdana" w:hAnsi="Verdana"/>
          <w:b w:val="false"/>
          <w:bCs w:val="false"/>
          <w:sz w:val="22"/>
          <w:szCs w:val="22"/>
        </w:rPr>
        <w:t>c</w:t>
      </w:r>
      <w:r>
        <w:rPr>
          <w:rFonts w:ascii="Verdana" w:hAnsi="Verdana"/>
          <w:b w:val="false"/>
          <w:bCs w:val="false"/>
          <w:sz w:val="22"/>
          <w:szCs w:val="22"/>
        </w:rPr>
        <w:t>t on outcome-related metrics to identify high-leverage variables. Compare model accuracy or AUC before and after removing specific features to assess their real-world value.</w:t>
      </w:r>
    </w:p>
    <w:p>
      <w:pPr>
        <w:pStyle w:val="Heading3"/>
        <w:spacing w:before="57" w:after="57"/>
        <w:ind w:hanging="0" w:left="0"/>
        <w:jc w:val="both"/>
        <w:rPr/>
      </w:pPr>
      <w:r>
        <w:rPr>
          <w:rFonts w:ascii="Verdana" w:hAnsi="Verdana"/>
          <w:b w:val="false"/>
          <w:bCs w:val="false"/>
          <w:sz w:val="22"/>
          <w:szCs w:val="22"/>
        </w:rPr>
        <w:t>3</w:t>
      </w:r>
      <w:r>
        <w:rPr>
          <w:rFonts w:ascii="Verdana" w:hAnsi="Verdana"/>
          <w:b w:val="false"/>
          <w:bCs w:val="false"/>
          <w:sz w:val="22"/>
          <w:szCs w:val="22"/>
        </w:rPr>
        <w:t xml:space="preserve">. </w:t>
      </w:r>
      <w:r>
        <w:rPr>
          <w:rStyle w:val="Strong"/>
          <w:rFonts w:ascii="Verdana" w:hAnsi="Verdana"/>
          <w:b w:val="false"/>
          <w:bCs w:val="false"/>
          <w:sz w:val="22"/>
          <w:szCs w:val="22"/>
        </w:rPr>
        <w:t xml:space="preserve">Interaction and </w:t>
      </w:r>
      <w:r>
        <w:rPr>
          <w:rStyle w:val="Strong"/>
          <w:rFonts w:ascii="Verdana" w:hAnsi="Verdana"/>
          <w:b w:val="false"/>
          <w:bCs w:val="false"/>
          <w:sz w:val="22"/>
          <w:szCs w:val="22"/>
        </w:rPr>
        <w:t>Correlation</w:t>
      </w:r>
      <w:r>
        <w:rPr>
          <w:rStyle w:val="Strong"/>
          <w:rFonts w:ascii="Verdana" w:hAnsi="Verdana"/>
          <w:b w:val="false"/>
          <w:bCs w:val="false"/>
          <w:sz w:val="22"/>
          <w:szCs w:val="22"/>
        </w:rPr>
        <w:t xml:space="preserve"> Analysis</w:t>
      </w:r>
    </w:p>
    <w:p>
      <w:pPr>
        <w:pStyle w:val="BodyText"/>
        <w:widowControl/>
        <w:numPr>
          <w:ilvl w:val="0"/>
          <w:numId w:val="8"/>
        </w:numPr>
        <w:tabs>
          <w:tab w:val="clear" w:pos="720"/>
          <w:tab w:val="left" w:pos="0" w:leader="none"/>
        </w:tabs>
        <w:suppressAutoHyphens w:val="true"/>
        <w:overflowPunct w:val="true"/>
        <w:bidi w:val="0"/>
        <w:spacing w:lineRule="auto" w:line="276" w:before="0" w:after="0"/>
        <w:ind w:hanging="360" w:left="720" w:right="0"/>
        <w:jc w:val="both"/>
        <w:rPr/>
      </w:pPr>
      <w:r>
        <w:rPr>
          <w:rFonts w:ascii="Verdana" w:hAnsi="Verdana"/>
          <w:b w:val="false"/>
          <w:bCs w:val="false"/>
          <w:sz w:val="22"/>
          <w:szCs w:val="22"/>
        </w:rPr>
        <w:t>Use partial dependence plots and SHAP interaction values to understand how pairs of features influence outcomes.</w:t>
      </w:r>
    </w:p>
    <w:p>
      <w:pPr>
        <w:pStyle w:val="BodyText"/>
        <w:widowControl/>
        <w:numPr>
          <w:ilvl w:val="0"/>
          <w:numId w:val="8"/>
        </w:numPr>
        <w:tabs>
          <w:tab w:val="clear" w:pos="720"/>
          <w:tab w:val="left" w:pos="0" w:leader="none"/>
        </w:tabs>
        <w:suppressAutoHyphens w:val="true"/>
        <w:overflowPunct w:val="true"/>
        <w:bidi w:val="0"/>
        <w:spacing w:lineRule="auto" w:line="276" w:before="0" w:after="0"/>
        <w:ind w:hanging="360" w:left="720" w:right="0"/>
        <w:jc w:val="both"/>
        <w:rPr/>
      </w:pPr>
      <w:r>
        <w:rPr>
          <w:rFonts w:ascii="Verdana" w:hAnsi="Verdana"/>
          <w:b w:val="false"/>
          <w:bCs w:val="false"/>
          <w:sz w:val="22"/>
          <w:szCs w:val="22"/>
        </w:rPr>
        <w:t xml:space="preserve">Check for collinearity (e.g., between </w:t>
      </w:r>
      <w:r>
        <w:rPr>
          <w:rStyle w:val="SourceText"/>
          <w:rFonts w:ascii="Verdana" w:hAnsi="Verdana"/>
          <w:b w:val="false"/>
          <w:bCs w:val="false"/>
          <w:sz w:val="22"/>
          <w:szCs w:val="22"/>
        </w:rPr>
        <w:t>goal</w:t>
      </w:r>
      <w:r>
        <w:rPr>
          <w:rFonts w:ascii="Verdana" w:hAnsi="Verdana"/>
          <w:b w:val="false"/>
          <w:bCs w:val="false"/>
          <w:sz w:val="22"/>
          <w:szCs w:val="22"/>
        </w:rPr>
        <w:t xml:space="preserve">, </w:t>
      </w:r>
      <w:r>
        <w:rPr>
          <w:rStyle w:val="SourceText"/>
          <w:rFonts w:ascii="Verdana" w:hAnsi="Verdana"/>
          <w:b w:val="false"/>
          <w:bCs w:val="false"/>
          <w:sz w:val="22"/>
          <w:szCs w:val="22"/>
        </w:rPr>
        <w:t>pledge</w:t>
      </w:r>
      <w:r>
        <w:rPr>
          <w:rFonts w:ascii="Verdana" w:hAnsi="Verdana"/>
          <w:b w:val="false"/>
          <w:bCs w:val="false"/>
          <w:sz w:val="22"/>
          <w:szCs w:val="22"/>
        </w:rPr>
        <w:t xml:space="preserve">, </w:t>
      </w:r>
      <w:r>
        <w:rPr>
          <w:rStyle w:val="SourceText"/>
          <w:rFonts w:ascii="Verdana" w:hAnsi="Verdana"/>
          <w:b w:val="false"/>
          <w:bCs w:val="false"/>
          <w:sz w:val="22"/>
          <w:szCs w:val="22"/>
        </w:rPr>
        <w:t>percent_funded</w:t>
      </w:r>
      <w:r>
        <w:rPr>
          <w:rFonts w:ascii="Verdana" w:hAnsi="Verdana"/>
          <w:b w:val="false"/>
          <w:bCs w:val="false"/>
          <w:sz w:val="22"/>
          <w:szCs w:val="22"/>
        </w:rPr>
        <w:t>) and consolidate where needed.</w:t>
      </w:r>
    </w:p>
    <w:p>
      <w:pPr>
        <w:pStyle w:val="Heading3"/>
        <w:spacing w:before="57" w:after="57"/>
        <w:ind w:hanging="0" w:left="0"/>
        <w:jc w:val="both"/>
        <w:rPr/>
      </w:pPr>
      <w:r>
        <w:rPr>
          <w:rFonts w:ascii="Verdana" w:hAnsi="Verdana"/>
          <w:b w:val="false"/>
          <w:bCs w:val="false"/>
          <w:sz w:val="22"/>
          <w:szCs w:val="22"/>
        </w:rPr>
        <w:t>4</w:t>
      </w:r>
      <w:r>
        <w:rPr>
          <w:rFonts w:ascii="Verdana" w:hAnsi="Verdana"/>
          <w:b w:val="false"/>
          <w:bCs w:val="false"/>
          <w:sz w:val="22"/>
          <w:szCs w:val="22"/>
        </w:rPr>
        <w:t xml:space="preserve">. </w:t>
      </w:r>
      <w:r>
        <w:rPr>
          <w:rStyle w:val="Strong"/>
          <w:rFonts w:ascii="Verdana" w:hAnsi="Verdana"/>
          <w:b w:val="false"/>
          <w:bCs w:val="false"/>
          <w:sz w:val="22"/>
          <w:szCs w:val="22"/>
        </w:rPr>
        <w:t>Interpretation and Synthesis</w:t>
      </w:r>
    </w:p>
    <w:p>
      <w:pPr>
        <w:pStyle w:val="BodyText"/>
        <w:widowControl/>
        <w:numPr>
          <w:ilvl w:val="0"/>
          <w:numId w:val="9"/>
        </w:numPr>
        <w:tabs>
          <w:tab w:val="clear" w:pos="720"/>
          <w:tab w:val="left" w:pos="0" w:leader="none"/>
        </w:tabs>
        <w:suppressAutoHyphens w:val="true"/>
        <w:overflowPunct w:val="true"/>
        <w:bidi w:val="0"/>
        <w:spacing w:lineRule="auto" w:line="276" w:before="0" w:after="0"/>
        <w:ind w:hanging="360" w:left="720" w:right="0"/>
        <w:jc w:val="both"/>
        <w:rPr/>
      </w:pPr>
      <w:r>
        <w:rPr>
          <w:rFonts w:ascii="Verdana" w:hAnsi="Verdana"/>
          <w:b w:val="false"/>
          <w:bCs w:val="false"/>
          <w:sz w:val="22"/>
          <w:szCs w:val="22"/>
        </w:rPr>
        <w:t xml:space="preserve">Visualize </w:t>
      </w:r>
      <w:r>
        <w:rPr>
          <w:rFonts w:ascii="Verdana" w:hAnsi="Verdana"/>
          <w:b w:val="false"/>
          <w:bCs w:val="false"/>
          <w:sz w:val="22"/>
          <w:szCs w:val="22"/>
        </w:rPr>
        <w:t xml:space="preserve">the </w:t>
      </w:r>
      <w:r>
        <w:rPr>
          <w:rFonts w:ascii="Verdana" w:hAnsi="Verdana"/>
          <w:b w:val="false"/>
          <w:bCs w:val="false"/>
          <w:sz w:val="22"/>
          <w:szCs w:val="22"/>
        </w:rPr>
        <w:t>most impactful features and generate interpretive narratives for each (e.g., "having a video inc</w:t>
      </w:r>
      <w:r>
        <w:rPr>
          <w:rFonts w:ascii="Verdana" w:hAnsi="Verdana"/>
          <w:sz w:val="22"/>
          <w:szCs w:val="22"/>
        </w:rPr>
        <w:t>reases likelihood of success by X%").</w:t>
      </w:r>
    </w:p>
    <w:p>
      <w:pPr>
        <w:pStyle w:val="BodyText"/>
        <w:widowControl/>
        <w:numPr>
          <w:ilvl w:val="0"/>
          <w:numId w:val="9"/>
        </w:numPr>
        <w:tabs>
          <w:tab w:val="clear" w:pos="720"/>
          <w:tab w:val="left" w:pos="0" w:leader="none"/>
        </w:tabs>
        <w:suppressAutoHyphens w:val="true"/>
        <w:overflowPunct w:val="true"/>
        <w:bidi w:val="0"/>
        <w:spacing w:lineRule="auto" w:line="276" w:before="0" w:after="0"/>
        <w:ind w:hanging="360" w:left="720" w:right="0"/>
        <w:jc w:val="both"/>
        <w:rPr/>
      </w:pPr>
      <w:r>
        <w:rPr>
          <w:rFonts w:ascii="Verdana" w:hAnsi="Verdana"/>
          <w:sz w:val="22"/>
          <w:szCs w:val="22"/>
        </w:rPr>
        <w:t>Cluster features by thematic groups: presentation (e.g., video, description length), social proof (e.g., backer count), timing, etc.</w:t>
      </w:r>
    </w:p>
    <w:p>
      <w:pPr>
        <w:pStyle w:val="Heading2"/>
        <w:spacing w:before="171" w:after="171"/>
        <w:ind w:hanging="0" w:left="0"/>
        <w:jc w:val="both"/>
        <w:rPr/>
      </w:pPr>
      <w:r>
        <w:rPr>
          <w:rFonts w:ascii="Verdana" w:hAnsi="Verdana"/>
          <w:sz w:val="22"/>
          <w:szCs w:val="22"/>
        </w:rPr>
        <w:t>Expected Outcome</w:t>
      </w:r>
    </w:p>
    <w:p>
      <w:pPr>
        <w:pStyle w:val="BodyText"/>
        <w:spacing w:before="0" w:after="0"/>
        <w:jc w:val="both"/>
        <w:rPr/>
      </w:pPr>
      <w:r>
        <w:rPr>
          <w:rFonts w:ascii="Verdana" w:hAnsi="Verdana"/>
          <w:sz w:val="22"/>
          <w:szCs w:val="22"/>
        </w:rPr>
        <w:t xml:space="preserve">By the end </w:t>
      </w:r>
      <w:r>
        <w:rPr>
          <w:rFonts w:ascii="Verdana" w:hAnsi="Verdana"/>
          <w:b w:val="false"/>
          <w:bCs w:val="false"/>
          <w:sz w:val="22"/>
          <w:szCs w:val="22"/>
        </w:rPr>
        <w:t>of this project, we expect to deliver:</w:t>
      </w:r>
    </w:p>
    <w:p>
      <w:pPr>
        <w:pStyle w:val="BodyText"/>
        <w:numPr>
          <w:ilvl w:val="0"/>
          <w:numId w:val="10"/>
        </w:numPr>
        <w:tabs>
          <w:tab w:val="clear" w:pos="720"/>
          <w:tab w:val="left" w:pos="0" w:leader="none"/>
        </w:tabs>
        <w:spacing w:before="0" w:after="0"/>
        <w:jc w:val="both"/>
        <w:rPr/>
      </w:pPr>
      <w:r>
        <w:rPr>
          <w:rStyle w:val="Strong"/>
          <w:rFonts w:ascii="Verdana" w:hAnsi="Verdana"/>
          <w:b w:val="false"/>
          <w:bCs w:val="false"/>
          <w:sz w:val="22"/>
          <w:szCs w:val="22"/>
        </w:rPr>
        <w:t>A ranked list of features</w:t>
      </w:r>
      <w:r>
        <w:rPr>
          <w:rFonts w:ascii="Verdana" w:hAnsi="Verdana"/>
          <w:b w:val="false"/>
          <w:bCs w:val="false"/>
          <w:sz w:val="22"/>
          <w:szCs w:val="22"/>
        </w:rPr>
        <w:t xml:space="preserve"> most closely associated with campaign success, supported by statistical and model-based evidence.</w:t>
      </w:r>
    </w:p>
    <w:p>
      <w:pPr>
        <w:pStyle w:val="BodyText"/>
        <w:numPr>
          <w:ilvl w:val="0"/>
          <w:numId w:val="10"/>
        </w:numPr>
        <w:tabs>
          <w:tab w:val="clear" w:pos="720"/>
          <w:tab w:val="left" w:pos="0" w:leader="none"/>
        </w:tabs>
        <w:spacing w:before="0" w:after="0"/>
        <w:jc w:val="both"/>
        <w:rPr/>
      </w:pPr>
      <w:r>
        <w:rPr>
          <w:rStyle w:val="Strong"/>
          <w:rFonts w:ascii="Verdana" w:hAnsi="Verdana"/>
          <w:b w:val="false"/>
          <w:bCs w:val="false"/>
          <w:sz w:val="22"/>
          <w:szCs w:val="22"/>
        </w:rPr>
        <w:t>Visual and explanations</w:t>
      </w:r>
      <w:r>
        <w:rPr>
          <w:rFonts w:ascii="Verdana" w:hAnsi="Verdana"/>
          <w:b w:val="false"/>
          <w:bCs w:val="false"/>
          <w:sz w:val="22"/>
          <w:szCs w:val="22"/>
        </w:rPr>
        <w:t xml:space="preserve"> of how top features influence success, including charts, graphs, and interpretable thresholds (e.g., “campaigns with goals under $10,000 and a video have a 60% higher success rate”).</w:t>
      </w:r>
    </w:p>
    <w:p>
      <w:pPr>
        <w:pStyle w:val="BodyText"/>
        <w:numPr>
          <w:ilvl w:val="0"/>
          <w:numId w:val="10"/>
        </w:numPr>
        <w:tabs>
          <w:tab w:val="clear" w:pos="720"/>
          <w:tab w:val="left" w:pos="0" w:leader="none"/>
        </w:tabs>
        <w:spacing w:before="0" w:after="0"/>
        <w:jc w:val="both"/>
        <w:rPr/>
      </w:pPr>
      <w:r>
        <w:rPr>
          <w:rStyle w:val="Strong"/>
          <w:rFonts w:ascii="Verdana" w:hAnsi="Verdana"/>
          <w:b w:val="false"/>
          <w:bCs w:val="false"/>
          <w:sz w:val="22"/>
          <w:szCs w:val="22"/>
        </w:rPr>
        <w:t>Actionable recommendations</w:t>
      </w:r>
      <w:r>
        <w:rPr>
          <w:rFonts w:ascii="Verdana" w:hAnsi="Verdana"/>
          <w:b w:val="false"/>
          <w:bCs w:val="false"/>
          <w:sz w:val="22"/>
          <w:szCs w:val="22"/>
        </w:rPr>
        <w:t xml:space="preserve"> for Kickstarter creators based on top </w:t>
      </w:r>
      <w:r>
        <w:rPr>
          <w:rFonts w:ascii="Verdana" w:hAnsi="Verdana"/>
          <w:b w:val="false"/>
          <w:bCs w:val="false"/>
          <w:sz w:val="22"/>
          <w:szCs w:val="22"/>
        </w:rPr>
        <w:t>factor</w:t>
      </w:r>
      <w:r>
        <w:rPr>
          <w:rFonts w:ascii="Verdana" w:hAnsi="Verdana"/>
          <w:b w:val="false"/>
          <w:bCs w:val="false"/>
          <w:sz w:val="22"/>
          <w:szCs w:val="22"/>
        </w:rPr>
        <w:t>s — e.g., “Use a video”, “Launch during mid-week”, “Avoid overly ambitious funding goals without a pre-launch”.</w:t>
      </w:r>
    </w:p>
    <w:p>
      <w:pPr>
        <w:pStyle w:val="BodyText"/>
        <w:numPr>
          <w:ilvl w:val="0"/>
          <w:numId w:val="10"/>
        </w:numPr>
        <w:tabs>
          <w:tab w:val="clear" w:pos="720"/>
          <w:tab w:val="left" w:pos="0" w:leader="none"/>
        </w:tabs>
        <w:spacing w:before="0" w:after="0"/>
        <w:jc w:val="both"/>
        <w:rPr/>
      </w:pPr>
      <w:r>
        <w:rPr>
          <w:rStyle w:val="Strong"/>
          <w:rFonts w:ascii="Verdana" w:hAnsi="Verdana"/>
          <w:b w:val="false"/>
          <w:bCs w:val="false"/>
          <w:sz w:val="22"/>
          <w:szCs w:val="22"/>
        </w:rPr>
        <w:t>Feature importance matrix or dashboard</w:t>
      </w:r>
      <w:r>
        <w:rPr>
          <w:rFonts w:ascii="Verdana" w:hAnsi="Verdana"/>
          <w:b w:val="false"/>
          <w:bCs w:val="false"/>
          <w:sz w:val="22"/>
          <w:szCs w:val="22"/>
        </w:rPr>
        <w:t xml:space="preserve"> (optional) for platform or business use.</w:t>
      </w:r>
    </w:p>
    <w:p>
      <w:pPr>
        <w:pStyle w:val="BodyText"/>
        <w:spacing w:before="0" w:after="0"/>
        <w:jc w:val="both"/>
        <w:rPr/>
      </w:pPr>
      <w:r>
        <w:rPr>
          <w:rFonts w:ascii="Verdana" w:hAnsi="Verdana"/>
          <w:b w:val="false"/>
          <w:bCs w:val="false"/>
          <w:sz w:val="22"/>
          <w:szCs w:val="22"/>
        </w:rPr>
        <w:t>This will provide a grounded understand</w:t>
      </w:r>
      <w:r>
        <w:rPr>
          <w:rFonts w:ascii="Verdana" w:hAnsi="Verdana"/>
          <w:sz w:val="22"/>
          <w:szCs w:val="22"/>
        </w:rPr>
        <w:t>ing of which elements significantly contribute to campaign success—and how creators can use these insights proactively.</w:t>
      </w:r>
    </w:p>
    <w:p>
      <w:pPr>
        <w:pStyle w:val="Heading2"/>
        <w:spacing w:before="171" w:after="171"/>
        <w:ind w:hanging="0" w:left="0"/>
        <w:jc w:val="both"/>
        <w:rPr/>
      </w:pPr>
      <w:r>
        <w:rPr>
          <w:rFonts w:ascii="Verdana" w:hAnsi="Verdana"/>
          <w:sz w:val="22"/>
          <w:szCs w:val="22"/>
        </w:rPr>
        <w:t xml:space="preserve">Potential </w:t>
      </w:r>
      <w:r>
        <w:rPr>
          <w:rFonts w:ascii="Verdana" w:hAnsi="Verdana"/>
          <w:sz w:val="22"/>
          <w:szCs w:val="22"/>
        </w:rPr>
        <w:t>Impact</w:t>
      </w:r>
    </w:p>
    <w:p>
      <w:pPr>
        <w:pStyle w:val="BodyText"/>
        <w:spacing w:before="57" w:after="57"/>
        <w:jc w:val="both"/>
        <w:rPr/>
      </w:pPr>
      <w:r>
        <w:rPr>
          <w:rFonts w:ascii="Verdana" w:hAnsi="Verdana"/>
          <w:sz w:val="22"/>
          <w:szCs w:val="22"/>
        </w:rPr>
        <w:t>This res</w:t>
      </w:r>
      <w:r>
        <w:rPr>
          <w:rFonts w:ascii="Verdana" w:hAnsi="Verdana"/>
          <w:b w:val="false"/>
          <w:bCs w:val="false"/>
          <w:sz w:val="22"/>
          <w:szCs w:val="22"/>
        </w:rPr>
        <w:t xml:space="preserve">earch offers significant impact for both </w:t>
      </w:r>
      <w:r>
        <w:rPr>
          <w:rStyle w:val="Strong"/>
          <w:rFonts w:ascii="Verdana" w:hAnsi="Verdana"/>
          <w:b w:val="false"/>
          <w:bCs w:val="false"/>
          <w:sz w:val="22"/>
          <w:szCs w:val="22"/>
        </w:rPr>
        <w:t xml:space="preserve">Kickstarter </w:t>
      </w:r>
      <w:r>
        <w:rPr>
          <w:rStyle w:val="Strong"/>
          <w:rFonts w:ascii="Verdana" w:hAnsi="Verdana"/>
          <w:b w:val="false"/>
          <w:bCs w:val="false"/>
          <w:sz w:val="22"/>
          <w:szCs w:val="22"/>
        </w:rPr>
        <w:t xml:space="preserve">developers, </w:t>
      </w:r>
      <w:r>
        <w:rPr>
          <w:rStyle w:val="Strong"/>
          <w:rFonts w:ascii="Verdana" w:hAnsi="Verdana"/>
          <w:b w:val="false"/>
          <w:bCs w:val="false"/>
          <w:sz w:val="22"/>
          <w:szCs w:val="22"/>
        </w:rPr>
        <w:t>creators</w:t>
      </w:r>
      <w:r>
        <w:rPr>
          <w:rFonts w:ascii="Verdana" w:hAnsi="Verdana"/>
          <w:b w:val="false"/>
          <w:bCs w:val="false"/>
          <w:sz w:val="22"/>
          <w:szCs w:val="22"/>
        </w:rPr>
        <w:t xml:space="preserve"> and the </w:t>
      </w:r>
      <w:r>
        <w:rPr>
          <w:rStyle w:val="Strong"/>
          <w:rFonts w:ascii="Verdana" w:hAnsi="Verdana"/>
          <w:b w:val="false"/>
          <w:bCs w:val="false"/>
          <w:sz w:val="22"/>
          <w:szCs w:val="22"/>
        </w:rPr>
        <w:t>crowdfunding ecosystem</w:t>
      </w:r>
      <w:r>
        <w:rPr>
          <w:rFonts w:ascii="Verdana" w:hAnsi="Verdana"/>
          <w:b w:val="false"/>
          <w:bCs w:val="false"/>
          <w:sz w:val="22"/>
          <w:szCs w:val="22"/>
        </w:rPr>
        <w:t>:</w:t>
      </w:r>
    </w:p>
    <w:p>
      <w:pPr>
        <w:pStyle w:val="BodyText"/>
        <w:numPr>
          <w:ilvl w:val="0"/>
          <w:numId w:val="2"/>
        </w:numPr>
        <w:tabs>
          <w:tab w:val="clear" w:pos="720"/>
          <w:tab w:val="left" w:pos="0" w:leader="none"/>
        </w:tabs>
        <w:spacing w:before="0" w:after="0"/>
        <w:ind w:hanging="283" w:left="709"/>
        <w:jc w:val="both"/>
        <w:rPr/>
      </w:pPr>
      <w:r>
        <w:rPr>
          <w:rStyle w:val="Strong"/>
          <w:rFonts w:ascii="Verdana" w:hAnsi="Verdana"/>
          <w:b w:val="false"/>
          <w:bCs w:val="false"/>
          <w:sz w:val="22"/>
          <w:szCs w:val="22"/>
        </w:rPr>
        <w:t>For Creators</w:t>
      </w:r>
      <w:r>
        <w:rPr>
          <w:rFonts w:ascii="Verdana" w:hAnsi="Verdana"/>
          <w:b w:val="false"/>
          <w:bCs w:val="false"/>
          <w:sz w:val="22"/>
          <w:szCs w:val="22"/>
        </w:rPr>
        <w:t>: A feature-based success guide empowers creators to prioritize high-impact campaign components, improve planning, and reduce the risk of failure.</w:t>
      </w:r>
    </w:p>
    <w:p>
      <w:pPr>
        <w:pStyle w:val="BodyText"/>
        <w:numPr>
          <w:ilvl w:val="0"/>
          <w:numId w:val="2"/>
        </w:numPr>
        <w:tabs>
          <w:tab w:val="clear" w:pos="720"/>
          <w:tab w:val="left" w:pos="0" w:leader="none"/>
        </w:tabs>
        <w:spacing w:before="0" w:after="0"/>
        <w:ind w:hanging="283" w:left="709"/>
        <w:jc w:val="both"/>
        <w:rPr/>
      </w:pPr>
      <w:r>
        <w:rPr>
          <w:rStyle w:val="Strong"/>
          <w:rFonts w:ascii="Verdana" w:hAnsi="Verdana"/>
          <w:b w:val="false"/>
          <w:bCs w:val="false"/>
          <w:sz w:val="22"/>
          <w:szCs w:val="22"/>
        </w:rPr>
        <w:t>For Kickstarter (Platform-Level)</w:t>
      </w:r>
      <w:r>
        <w:rPr>
          <w:rFonts w:ascii="Verdana" w:hAnsi="Verdana"/>
          <w:b w:val="false"/>
          <w:bCs w:val="false"/>
          <w:sz w:val="22"/>
          <w:szCs w:val="22"/>
        </w:rPr>
        <w:t>: Understanding feature salience can guide UI/UX enhancements, offer targeted suggestions during campaign setup, and improve creator support tools.</w:t>
      </w:r>
    </w:p>
    <w:p>
      <w:pPr>
        <w:pStyle w:val="BodyText"/>
        <w:numPr>
          <w:ilvl w:val="0"/>
          <w:numId w:val="2"/>
        </w:numPr>
        <w:tabs>
          <w:tab w:val="clear" w:pos="720"/>
          <w:tab w:val="left" w:pos="0" w:leader="none"/>
        </w:tabs>
        <w:spacing w:before="0" w:after="0"/>
        <w:ind w:hanging="283" w:left="709"/>
        <w:jc w:val="both"/>
        <w:rPr/>
      </w:pPr>
      <w:r>
        <w:rPr>
          <w:rStyle w:val="Strong"/>
          <w:rFonts w:ascii="Verdana" w:hAnsi="Verdana"/>
          <w:b w:val="false"/>
          <w:bCs w:val="false"/>
          <w:sz w:val="22"/>
          <w:szCs w:val="22"/>
        </w:rPr>
        <w:t>For Researchers and Analysts</w:t>
      </w:r>
      <w:r>
        <w:rPr>
          <w:rFonts w:ascii="Verdana" w:hAnsi="Verdana"/>
          <w:b w:val="false"/>
          <w:bCs w:val="false"/>
          <w:sz w:val="22"/>
          <w:szCs w:val="22"/>
        </w:rPr>
        <w:t>: The project advances data science methods for feature selection and interpretability within real-world business platforms.</w:t>
      </w:r>
    </w:p>
    <w:p>
      <w:pPr>
        <w:pStyle w:val="BodyText"/>
        <w:numPr>
          <w:ilvl w:val="0"/>
          <w:numId w:val="2"/>
        </w:numPr>
        <w:tabs>
          <w:tab w:val="clear" w:pos="720"/>
          <w:tab w:val="left" w:pos="0" w:leader="none"/>
        </w:tabs>
        <w:spacing w:before="0" w:after="0"/>
        <w:ind w:hanging="283" w:left="709"/>
        <w:jc w:val="both"/>
        <w:rPr/>
      </w:pPr>
      <w:r>
        <w:rPr>
          <w:rStyle w:val="Strong"/>
          <w:rFonts w:ascii="Verdana" w:hAnsi="Verdana"/>
          <w:b w:val="false"/>
          <w:bCs w:val="false"/>
          <w:sz w:val="22"/>
          <w:szCs w:val="22"/>
        </w:rPr>
        <w:t>For Educators and Entrepreneurs</w:t>
      </w:r>
      <w:r>
        <w:rPr>
          <w:rFonts w:ascii="Verdana" w:hAnsi="Verdana"/>
          <w:b w:val="false"/>
          <w:bCs w:val="false"/>
          <w:sz w:val="22"/>
          <w:szCs w:val="22"/>
        </w:rPr>
        <w:t>: Provides a data-driven reference for teaching best practices in crowdfunding, digital entrepreneurship, and product marketing.</w:t>
      </w:r>
    </w:p>
    <w:p>
      <w:pPr>
        <w:pStyle w:val="BodyText"/>
        <w:jc w:val="both"/>
        <w:rPr/>
      </w:pPr>
      <w:r>
        <w:rPr>
          <w:rFonts w:ascii="Verdana" w:hAnsi="Verdana"/>
          <w:b w:val="false"/>
          <w:bCs w:val="false"/>
          <w:sz w:val="22"/>
          <w:szCs w:val="22"/>
        </w:rPr>
        <w:t>By centering on feature an</w:t>
      </w:r>
      <w:r>
        <w:rPr>
          <w:rFonts w:ascii="Verdana" w:hAnsi="Verdana"/>
          <w:sz w:val="22"/>
          <w:szCs w:val="22"/>
        </w:rPr>
        <w:t>alysis rather than prediction, the study aims to offer interpretable, actionable, and trustworthy insights—not just probabilities, but priorities.</w:t>
      </w:r>
    </w:p>
    <w:p>
      <w:pPr>
        <w:pStyle w:val="Normal"/>
        <w:jc w:val="both"/>
        <w:rPr>
          <w:rFonts w:ascii="Verdana" w:hAnsi="Verdana"/>
          <w:sz w:val="22"/>
          <w:szCs w:val="22"/>
        </w:rPr>
      </w:pPr>
      <w:r>
        <w:rPr>
          <w:rFonts w:ascii="Verdana" w:hAnsi="Verdana"/>
          <w:sz w:val="22"/>
          <w:szCs w:val="22"/>
        </w:rPr>
      </w:r>
    </w:p>
    <w:p>
      <w:pPr>
        <w:pStyle w:val="Normal"/>
        <w:jc w:val="both"/>
        <w:rPr>
          <w:rFonts w:ascii="Verdana" w:hAnsi="Verdana"/>
          <w:sz w:val="22"/>
          <w:szCs w:val="22"/>
        </w:rPr>
      </w:pPr>
      <w:r>
        <w:rPr>
          <w:rFonts w:ascii="Verdana" w:hAnsi="Verdana"/>
          <w:sz w:val="22"/>
          <w:szCs w:val="22"/>
        </w:rPr>
      </w:r>
    </w:p>
    <w:p>
      <w:pPr>
        <w:pStyle w:val="Normal"/>
        <w:jc w:val="both"/>
        <w:rPr>
          <w:rFonts w:ascii="Verdana" w:hAnsi="Verdana"/>
          <w:sz w:val="22"/>
          <w:szCs w:val="22"/>
        </w:rPr>
      </w:pPr>
      <w:r>
        <w:rPr>
          <w:rFonts w:ascii="Verdana" w:hAnsi="Verdana"/>
          <w:sz w:val="22"/>
          <w:szCs w:val="22"/>
        </w:rPr>
      </w:r>
      <w:r>
        <w:br w:type="page"/>
      </w:r>
    </w:p>
    <w:p>
      <w:pPr>
        <w:pStyle w:val="Normal"/>
        <w:spacing w:before="0" w:after="0"/>
        <w:jc w:val="both"/>
        <w:rPr/>
      </w:pPr>
      <w:r>
        <w:rPr>
          <w:rFonts w:ascii="Verdana" w:hAnsi="Verdana"/>
          <w:sz w:val="22"/>
          <w:szCs w:val="22"/>
        </w:rPr>
        <w:t>Scope can add more what is covered, and can add some detailed metrics to evaluate our methodology</w:t>
      </w:r>
    </w:p>
    <w:sectPr>
      <w:footerReference w:type="even" r:id="rId4"/>
      <w:footerReference w:type="default" r:id="rId5"/>
      <w:footerReference w:type="first" r:id="rId6"/>
      <w:type w:val="nextPage"/>
      <w:pgSz w:w="11906" w:h="16838"/>
      <w:pgMar w:left="720" w:right="720" w:gutter="0" w:header="0" w:top="1080" w:footer="1080" w:bottom="164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swiss"/>
    <w:pitch w:val="variable"/>
  </w:font>
  <w:font w:name="Verdana">
    <w:charset w:val="00"/>
    <w:family w:val="swiss"/>
    <w:pitch w:val="variable"/>
  </w:font>
  <w:font w:name="Verdana">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bookmarkStart w:id="0" w:name="PageNumWizard_FOOTER_Default_Page_Style3"/>
    <w:r>
      <w:rPr/>
      <w:fldChar w:fldCharType="begin"/>
    </w:r>
    <w:r>
      <w:rPr/>
      <w:instrText xml:space="preserve"> PAGE </w:instrText>
    </w:r>
    <w:r>
      <w:rPr/>
      <w:fldChar w:fldCharType="separate"/>
    </w:r>
    <w:r>
      <w:rPr/>
      <w:t>6</w:t>
    </w:r>
    <w:r>
      <w:rPr/>
      <w:fldChar w:fldCharType="end"/>
    </w:r>
    <w:bookmarkEnd w:id="0"/>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bookmarkStart w:id="1" w:name="PageNumWizard_FOOTER_Default_Page_Style3"/>
    <w:r>
      <w:rPr/>
      <w:fldChar w:fldCharType="begin"/>
    </w:r>
    <w:r>
      <w:rPr/>
      <w:instrText xml:space="preserve"> PAGE </w:instrText>
    </w:r>
    <w:r>
      <w:rPr/>
      <w:fldChar w:fldCharType="separate"/>
    </w:r>
    <w:r>
      <w:rPr/>
      <w:t>6</w:t>
    </w:r>
    <w:r>
      <w:rPr/>
      <w:fldChar w:fldCharType="end"/>
    </w:r>
    <w:bookmarkEnd w:id="1"/>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bullet"/>
      <w:lvlText w:val=""/>
      <w:lvlJc w:val="left"/>
      <w:pPr>
        <w:tabs>
          <w:tab w:val="num" w:pos="1146"/>
        </w:tabs>
        <w:ind w:left="1146" w:hanging="360"/>
      </w:pPr>
      <w:rPr>
        <w:rFonts w:ascii="Symbol" w:hAnsi="Symbol" w:cs="Symbol" w:hint="default"/>
      </w:rPr>
    </w:lvl>
    <w:lvl w:ilvl="1">
      <w:start w:val="1"/>
      <w:numFmt w:val="bullet"/>
      <w:lvlText w:val=""/>
      <w:lvlJc w:val="left"/>
      <w:pPr>
        <w:tabs>
          <w:tab w:val="num" w:pos="1506"/>
        </w:tabs>
        <w:ind w:left="1506" w:hanging="360"/>
      </w:pPr>
      <w:rPr>
        <w:rFonts w:ascii="Symbol" w:hAnsi="Symbol" w:cs="Symbol" w:hint="default"/>
      </w:rPr>
    </w:lvl>
    <w:lvl w:ilvl="2">
      <w:start w:val="1"/>
      <w:numFmt w:val="bullet"/>
      <w:lvlText w:val=""/>
      <w:lvlJc w:val="left"/>
      <w:pPr>
        <w:tabs>
          <w:tab w:val="num" w:pos="1866"/>
        </w:tabs>
        <w:ind w:left="1866" w:hanging="360"/>
      </w:pPr>
      <w:rPr>
        <w:rFonts w:ascii="Symbol" w:hAnsi="Symbol" w:cs="Symbol" w:hint="default"/>
      </w:rPr>
    </w:lvl>
    <w:lvl w:ilvl="3">
      <w:start w:val="1"/>
      <w:numFmt w:val="bullet"/>
      <w:lvlText w:val=""/>
      <w:lvlJc w:val="left"/>
      <w:pPr>
        <w:tabs>
          <w:tab w:val="num" w:pos="2226"/>
        </w:tabs>
        <w:ind w:left="2226" w:hanging="360"/>
      </w:pPr>
      <w:rPr>
        <w:rFonts w:ascii="Symbol" w:hAnsi="Symbol" w:cs="Symbol" w:hint="default"/>
      </w:rPr>
    </w:lvl>
    <w:lvl w:ilvl="4">
      <w:start w:val="1"/>
      <w:numFmt w:val="bullet"/>
      <w:lvlText w:val=""/>
      <w:lvlJc w:val="left"/>
      <w:pPr>
        <w:tabs>
          <w:tab w:val="num" w:pos="2586"/>
        </w:tabs>
        <w:ind w:left="2586" w:hanging="360"/>
      </w:pPr>
      <w:rPr>
        <w:rFonts w:ascii="Symbol" w:hAnsi="Symbol" w:cs="Symbol" w:hint="default"/>
      </w:rPr>
    </w:lvl>
    <w:lvl w:ilvl="5">
      <w:start w:val="1"/>
      <w:numFmt w:val="bullet"/>
      <w:lvlText w:val=""/>
      <w:lvlJc w:val="left"/>
      <w:pPr>
        <w:tabs>
          <w:tab w:val="num" w:pos="2946"/>
        </w:tabs>
        <w:ind w:left="2946" w:hanging="360"/>
      </w:pPr>
      <w:rPr>
        <w:rFonts w:ascii="Symbol" w:hAnsi="Symbol" w:cs="Symbol" w:hint="default"/>
      </w:rPr>
    </w:lvl>
    <w:lvl w:ilvl="6">
      <w:start w:val="1"/>
      <w:numFmt w:val="bullet"/>
      <w:lvlText w:val=""/>
      <w:lvlJc w:val="left"/>
      <w:pPr>
        <w:tabs>
          <w:tab w:val="num" w:pos="3306"/>
        </w:tabs>
        <w:ind w:left="3306" w:hanging="360"/>
      </w:pPr>
      <w:rPr>
        <w:rFonts w:ascii="Symbol" w:hAnsi="Symbol" w:cs="Symbol" w:hint="default"/>
      </w:rPr>
    </w:lvl>
    <w:lvl w:ilvl="7">
      <w:start w:val="1"/>
      <w:numFmt w:val="bullet"/>
      <w:lvlText w:val=""/>
      <w:lvlJc w:val="left"/>
      <w:pPr>
        <w:tabs>
          <w:tab w:val="num" w:pos="3666"/>
        </w:tabs>
        <w:ind w:left="3666" w:hanging="360"/>
      </w:pPr>
      <w:rPr>
        <w:rFonts w:ascii="Symbol" w:hAnsi="Symbol" w:cs="Symbol" w:hint="default"/>
      </w:rPr>
    </w:lvl>
    <w:lvl w:ilvl="8">
      <w:start w:val="1"/>
      <w:numFmt w:val="bullet"/>
      <w:lvlText w:val=""/>
      <w:lvlJc w:val="left"/>
      <w:pPr>
        <w:tabs>
          <w:tab w:val="num" w:pos="4026"/>
        </w:tabs>
        <w:ind w:left="4026"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1146"/>
        </w:tabs>
        <w:ind w:left="1146" w:hanging="360"/>
      </w:pPr>
      <w:rPr>
        <w:rFonts w:ascii="Symbol" w:hAnsi="Symbol" w:cs="Symbol" w:hint="default"/>
      </w:rPr>
    </w:lvl>
    <w:lvl w:ilvl="1">
      <w:start w:val="1"/>
      <w:numFmt w:val="bullet"/>
      <w:lvlText w:val=""/>
      <w:lvlJc w:val="left"/>
      <w:pPr>
        <w:tabs>
          <w:tab w:val="num" w:pos="1506"/>
        </w:tabs>
        <w:ind w:left="1506" w:hanging="360"/>
      </w:pPr>
      <w:rPr>
        <w:rFonts w:ascii="Symbol" w:hAnsi="Symbol" w:cs="Symbol" w:hint="default"/>
      </w:rPr>
    </w:lvl>
    <w:lvl w:ilvl="2">
      <w:start w:val="1"/>
      <w:numFmt w:val="bullet"/>
      <w:lvlText w:val=""/>
      <w:lvlJc w:val="left"/>
      <w:pPr>
        <w:tabs>
          <w:tab w:val="num" w:pos="1866"/>
        </w:tabs>
        <w:ind w:left="1866" w:hanging="360"/>
      </w:pPr>
      <w:rPr>
        <w:rFonts w:ascii="Symbol" w:hAnsi="Symbol" w:cs="Symbol" w:hint="default"/>
      </w:rPr>
    </w:lvl>
    <w:lvl w:ilvl="3">
      <w:start w:val="1"/>
      <w:numFmt w:val="bullet"/>
      <w:lvlText w:val=""/>
      <w:lvlJc w:val="left"/>
      <w:pPr>
        <w:tabs>
          <w:tab w:val="num" w:pos="2226"/>
        </w:tabs>
        <w:ind w:left="2226" w:hanging="360"/>
      </w:pPr>
      <w:rPr>
        <w:rFonts w:ascii="Symbol" w:hAnsi="Symbol" w:cs="Symbol" w:hint="default"/>
      </w:rPr>
    </w:lvl>
    <w:lvl w:ilvl="4">
      <w:start w:val="1"/>
      <w:numFmt w:val="bullet"/>
      <w:lvlText w:val=""/>
      <w:lvlJc w:val="left"/>
      <w:pPr>
        <w:tabs>
          <w:tab w:val="num" w:pos="2586"/>
        </w:tabs>
        <w:ind w:left="2586" w:hanging="360"/>
      </w:pPr>
      <w:rPr>
        <w:rFonts w:ascii="Symbol" w:hAnsi="Symbol" w:cs="Symbol" w:hint="default"/>
      </w:rPr>
    </w:lvl>
    <w:lvl w:ilvl="5">
      <w:start w:val="1"/>
      <w:numFmt w:val="bullet"/>
      <w:lvlText w:val=""/>
      <w:lvlJc w:val="left"/>
      <w:pPr>
        <w:tabs>
          <w:tab w:val="num" w:pos="2946"/>
        </w:tabs>
        <w:ind w:left="2946" w:hanging="360"/>
      </w:pPr>
      <w:rPr>
        <w:rFonts w:ascii="Symbol" w:hAnsi="Symbol" w:cs="Symbol" w:hint="default"/>
      </w:rPr>
    </w:lvl>
    <w:lvl w:ilvl="6">
      <w:start w:val="1"/>
      <w:numFmt w:val="bullet"/>
      <w:lvlText w:val=""/>
      <w:lvlJc w:val="left"/>
      <w:pPr>
        <w:tabs>
          <w:tab w:val="num" w:pos="3306"/>
        </w:tabs>
        <w:ind w:left="3306" w:hanging="360"/>
      </w:pPr>
      <w:rPr>
        <w:rFonts w:ascii="Symbol" w:hAnsi="Symbol" w:cs="Symbol" w:hint="default"/>
      </w:rPr>
    </w:lvl>
    <w:lvl w:ilvl="7">
      <w:start w:val="1"/>
      <w:numFmt w:val="bullet"/>
      <w:lvlText w:val=""/>
      <w:lvlJc w:val="left"/>
      <w:pPr>
        <w:tabs>
          <w:tab w:val="num" w:pos="3666"/>
        </w:tabs>
        <w:ind w:left="3666" w:hanging="360"/>
      </w:pPr>
      <w:rPr>
        <w:rFonts w:ascii="Symbol" w:hAnsi="Symbol" w:cs="Symbol" w:hint="default"/>
      </w:rPr>
    </w:lvl>
    <w:lvl w:ilvl="8">
      <w:start w:val="1"/>
      <w:numFmt w:val="bullet"/>
      <w:lvlText w:val=""/>
      <w:lvlJc w:val="left"/>
      <w:pPr>
        <w:tabs>
          <w:tab w:val="num" w:pos="4026"/>
        </w:tabs>
        <w:ind w:left="4026" w:hanging="360"/>
      </w:pPr>
      <w:rPr>
        <w:rFonts w:ascii="Symbol" w:hAnsi="Symbol" w:cs="Symbol" w:hint="default"/>
      </w:rPr>
    </w:lvl>
  </w:abstractNum>
  <w:abstractNum w:abstractNumId="9">
    <w:lvl w:ilvl="0">
      <w:start w:val="1"/>
      <w:numFmt w:val="bullet"/>
      <w:lvlText w:val=""/>
      <w:lvlJc w:val="left"/>
      <w:pPr>
        <w:tabs>
          <w:tab w:val="num" w:pos="1146"/>
        </w:tabs>
        <w:ind w:left="1146" w:hanging="360"/>
      </w:pPr>
      <w:rPr>
        <w:rFonts w:ascii="Symbol" w:hAnsi="Symbol" w:cs="Symbol" w:hint="default"/>
      </w:rPr>
    </w:lvl>
    <w:lvl w:ilvl="1">
      <w:start w:val="1"/>
      <w:numFmt w:val="bullet"/>
      <w:lvlText w:val=""/>
      <w:lvlJc w:val="left"/>
      <w:pPr>
        <w:tabs>
          <w:tab w:val="num" w:pos="1506"/>
        </w:tabs>
        <w:ind w:left="1506" w:hanging="360"/>
      </w:pPr>
      <w:rPr>
        <w:rFonts w:ascii="Symbol" w:hAnsi="Symbol" w:cs="Symbol" w:hint="default"/>
      </w:rPr>
    </w:lvl>
    <w:lvl w:ilvl="2">
      <w:start w:val="1"/>
      <w:numFmt w:val="bullet"/>
      <w:lvlText w:val=""/>
      <w:lvlJc w:val="left"/>
      <w:pPr>
        <w:tabs>
          <w:tab w:val="num" w:pos="1866"/>
        </w:tabs>
        <w:ind w:left="1866" w:hanging="360"/>
      </w:pPr>
      <w:rPr>
        <w:rFonts w:ascii="Symbol" w:hAnsi="Symbol" w:cs="Symbol" w:hint="default"/>
      </w:rPr>
    </w:lvl>
    <w:lvl w:ilvl="3">
      <w:start w:val="1"/>
      <w:numFmt w:val="bullet"/>
      <w:lvlText w:val=""/>
      <w:lvlJc w:val="left"/>
      <w:pPr>
        <w:tabs>
          <w:tab w:val="num" w:pos="2226"/>
        </w:tabs>
        <w:ind w:left="2226" w:hanging="360"/>
      </w:pPr>
      <w:rPr>
        <w:rFonts w:ascii="Symbol" w:hAnsi="Symbol" w:cs="Symbol" w:hint="default"/>
      </w:rPr>
    </w:lvl>
    <w:lvl w:ilvl="4">
      <w:start w:val="1"/>
      <w:numFmt w:val="bullet"/>
      <w:lvlText w:val=""/>
      <w:lvlJc w:val="left"/>
      <w:pPr>
        <w:tabs>
          <w:tab w:val="num" w:pos="2586"/>
        </w:tabs>
        <w:ind w:left="2586" w:hanging="360"/>
      </w:pPr>
      <w:rPr>
        <w:rFonts w:ascii="Symbol" w:hAnsi="Symbol" w:cs="Symbol" w:hint="default"/>
      </w:rPr>
    </w:lvl>
    <w:lvl w:ilvl="5">
      <w:start w:val="1"/>
      <w:numFmt w:val="bullet"/>
      <w:lvlText w:val=""/>
      <w:lvlJc w:val="left"/>
      <w:pPr>
        <w:tabs>
          <w:tab w:val="num" w:pos="2946"/>
        </w:tabs>
        <w:ind w:left="2946" w:hanging="360"/>
      </w:pPr>
      <w:rPr>
        <w:rFonts w:ascii="Symbol" w:hAnsi="Symbol" w:cs="Symbol" w:hint="default"/>
      </w:rPr>
    </w:lvl>
    <w:lvl w:ilvl="6">
      <w:start w:val="1"/>
      <w:numFmt w:val="bullet"/>
      <w:lvlText w:val=""/>
      <w:lvlJc w:val="left"/>
      <w:pPr>
        <w:tabs>
          <w:tab w:val="num" w:pos="3306"/>
        </w:tabs>
        <w:ind w:left="3306" w:hanging="360"/>
      </w:pPr>
      <w:rPr>
        <w:rFonts w:ascii="Symbol" w:hAnsi="Symbol" w:cs="Symbol" w:hint="default"/>
      </w:rPr>
    </w:lvl>
    <w:lvl w:ilvl="7">
      <w:start w:val="1"/>
      <w:numFmt w:val="bullet"/>
      <w:lvlText w:val=""/>
      <w:lvlJc w:val="left"/>
      <w:pPr>
        <w:tabs>
          <w:tab w:val="num" w:pos="3666"/>
        </w:tabs>
        <w:ind w:left="3666" w:hanging="360"/>
      </w:pPr>
      <w:rPr>
        <w:rFonts w:ascii="Symbol" w:hAnsi="Symbol" w:cs="Symbol" w:hint="default"/>
      </w:rPr>
    </w:lvl>
    <w:lvl w:ilvl="8">
      <w:start w:val="1"/>
      <w:numFmt w:val="bullet"/>
      <w:lvlText w:val=""/>
      <w:lvlJc w:val="left"/>
      <w:pPr>
        <w:tabs>
          <w:tab w:val="num" w:pos="4026"/>
        </w:tabs>
        <w:ind w:left="4026" w:hanging="360"/>
      </w:pPr>
      <w:rPr>
        <w:rFonts w:ascii="Symbol" w:hAnsi="Symbol" w:cs="Symbol" w:hint="default"/>
      </w:rPr>
    </w:lvl>
  </w:abstractNum>
  <w:abstractNum w:abstractNumId="10">
    <w:lvl w:ilvl="0">
      <w:start w:val="1"/>
      <w:numFmt w:val="bullet"/>
      <w:lvlText w:val=""/>
      <w:lvlJc w:val="left"/>
      <w:pPr>
        <w:tabs>
          <w:tab w:val="num" w:pos="786"/>
        </w:tabs>
        <w:ind w:left="786" w:hanging="360"/>
      </w:pPr>
      <w:rPr>
        <w:rFonts w:ascii="Symbol" w:hAnsi="Symbol" w:cs="Symbol" w:hint="default"/>
      </w:rPr>
    </w:lvl>
    <w:lvl w:ilvl="1">
      <w:start w:val="1"/>
      <w:numFmt w:val="bullet"/>
      <w:lvlText w:val=""/>
      <w:lvlJc w:val="left"/>
      <w:pPr>
        <w:tabs>
          <w:tab w:val="num" w:pos="1146"/>
        </w:tabs>
        <w:ind w:left="1146" w:hanging="360"/>
      </w:pPr>
      <w:rPr>
        <w:rFonts w:ascii="Symbol" w:hAnsi="Symbol" w:cs="Symbol" w:hint="default"/>
      </w:rPr>
    </w:lvl>
    <w:lvl w:ilvl="2">
      <w:start w:val="1"/>
      <w:numFmt w:val="bullet"/>
      <w:lvlText w:val=""/>
      <w:lvlJc w:val="left"/>
      <w:pPr>
        <w:tabs>
          <w:tab w:val="num" w:pos="1506"/>
        </w:tabs>
        <w:ind w:left="1506" w:hanging="360"/>
      </w:pPr>
      <w:rPr>
        <w:rFonts w:ascii="Symbol" w:hAnsi="Symbol" w:cs="Symbol" w:hint="default"/>
      </w:rPr>
    </w:lvl>
    <w:lvl w:ilvl="3">
      <w:start w:val="1"/>
      <w:numFmt w:val="bullet"/>
      <w:lvlText w:val=""/>
      <w:lvlJc w:val="left"/>
      <w:pPr>
        <w:tabs>
          <w:tab w:val="num" w:pos="1866"/>
        </w:tabs>
        <w:ind w:left="1866" w:hanging="360"/>
      </w:pPr>
      <w:rPr>
        <w:rFonts w:ascii="Symbol" w:hAnsi="Symbol" w:cs="Symbol" w:hint="default"/>
      </w:rPr>
    </w:lvl>
    <w:lvl w:ilvl="4">
      <w:start w:val="1"/>
      <w:numFmt w:val="bullet"/>
      <w:lvlText w:val=""/>
      <w:lvlJc w:val="left"/>
      <w:pPr>
        <w:tabs>
          <w:tab w:val="num" w:pos="2226"/>
        </w:tabs>
        <w:ind w:left="2226" w:hanging="360"/>
      </w:pPr>
      <w:rPr>
        <w:rFonts w:ascii="Symbol" w:hAnsi="Symbol" w:cs="Symbol" w:hint="default"/>
      </w:rPr>
    </w:lvl>
    <w:lvl w:ilvl="5">
      <w:start w:val="1"/>
      <w:numFmt w:val="bullet"/>
      <w:lvlText w:val=""/>
      <w:lvlJc w:val="left"/>
      <w:pPr>
        <w:tabs>
          <w:tab w:val="num" w:pos="2586"/>
        </w:tabs>
        <w:ind w:left="2586" w:hanging="360"/>
      </w:pPr>
      <w:rPr>
        <w:rFonts w:ascii="Symbol" w:hAnsi="Symbol" w:cs="Symbol" w:hint="default"/>
      </w:rPr>
    </w:lvl>
    <w:lvl w:ilvl="6">
      <w:start w:val="1"/>
      <w:numFmt w:val="bullet"/>
      <w:lvlText w:val=""/>
      <w:lvlJc w:val="left"/>
      <w:pPr>
        <w:tabs>
          <w:tab w:val="num" w:pos="2946"/>
        </w:tabs>
        <w:ind w:left="2946" w:hanging="360"/>
      </w:pPr>
      <w:rPr>
        <w:rFonts w:ascii="Symbol" w:hAnsi="Symbol" w:cs="Symbol" w:hint="default"/>
      </w:rPr>
    </w:lvl>
    <w:lvl w:ilvl="7">
      <w:start w:val="1"/>
      <w:numFmt w:val="bullet"/>
      <w:lvlText w:val=""/>
      <w:lvlJc w:val="left"/>
      <w:pPr>
        <w:tabs>
          <w:tab w:val="num" w:pos="3306"/>
        </w:tabs>
        <w:ind w:left="3306" w:hanging="360"/>
      </w:pPr>
      <w:rPr>
        <w:rFonts w:ascii="Symbol" w:hAnsi="Symbol" w:cs="Symbol" w:hint="default"/>
      </w:rPr>
    </w:lvl>
    <w:lvl w:ilvl="8">
      <w:start w:val="1"/>
      <w:numFmt w:val="bullet"/>
      <w:lvlText w:val=""/>
      <w:lvlJc w:val="left"/>
      <w:pPr>
        <w:tabs>
          <w:tab w:val="num" w:pos="3666"/>
        </w:tabs>
        <w:ind w:left="3666" w:hanging="360"/>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autoHyphenation w:val="true"/>
  <w:hyphenationZone w:val="0"/>
  <w:compat>
    <w:doNotBreakWrappedTables/>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Tahoma"/>
        <w:sz w:val="24"/>
        <w:szCs w:val="24"/>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Cambria" w:hAnsi="Cambria" w:eastAsia="ＭＳ 明朝" w:cs="Tahoma"/>
      <w:color w:val="auto"/>
      <w:kern w:val="0"/>
      <w:sz w:val="24"/>
      <w:szCs w:val="24"/>
      <w:lang w:val="en-US" w:eastAsia="en-US" w:bidi="ar-SA"/>
    </w:rPr>
  </w:style>
  <w:style w:type="paragraph" w:styleId="Heading1">
    <w:name w:val="heading 1"/>
    <w:basedOn w:val="Heading"/>
    <w:next w:val="BodyText"/>
    <w:qFormat/>
    <w:pPr>
      <w:numPr>
        <w:ilvl w:val="0"/>
        <w:numId w:val="0"/>
      </w:numPr>
      <w:spacing w:before="240" w:after="120"/>
      <w:outlineLvl w:val="0"/>
    </w:pPr>
    <w:rPr>
      <w:rFonts w:ascii="Liberation Serif" w:hAnsi="Liberation Serif" w:eastAsia="Segoe UI" w:cs="Tahoma"/>
      <w:b/>
      <w:bCs/>
      <w:sz w:val="48"/>
      <w:szCs w:val="48"/>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Segoe UI" w:cs="Tahoma"/>
      <w:b/>
      <w:bCs/>
      <w:sz w:val="36"/>
      <w:szCs w:val="36"/>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Segoe UI" w:cs="Tahoma"/>
      <w:b/>
      <w:bCs/>
      <w:sz w:val="28"/>
      <w:szCs w:val="28"/>
    </w:rPr>
  </w:style>
  <w:style w:type="paragraph" w:styleId="Heading4">
    <w:name w:val="heading 4"/>
    <w:basedOn w:val="Heading"/>
    <w:next w:val="BodyText"/>
    <w:qFormat/>
    <w:pPr>
      <w:numPr>
        <w:ilvl w:val="0"/>
        <w:numId w:val="0"/>
      </w:numPr>
      <w:spacing w:before="120" w:after="120"/>
      <w:outlineLvl w:val="3"/>
    </w:pPr>
    <w:rPr>
      <w:rFonts w:ascii="Liberation Serif" w:hAnsi="Liberation Serif" w:eastAsia="Segoe UI" w:cs="Tahoma"/>
      <w:b/>
      <w:bCs/>
      <w:sz w:val="24"/>
      <w:szCs w:val="24"/>
    </w:rPr>
  </w:style>
  <w:style w:type="character" w:styleId="DefaultParagraphFont">
    <w:name w:val="Default Paragraph Font"/>
    <w:qFormat/>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Bulletsuser">
    <w:name w:val="Bullets (user)"/>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qFormat/>
    <w:pPr>
      <w:spacing w:before="0" w:after="0"/>
      <w:ind w:left="720"/>
      <w:contextualSpacing/>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720"/>
        <w:tab w:val="center" w:pos="5400" w:leader="none"/>
        <w:tab w:val="right" w:pos="10800" w:leader="none"/>
      </w:tabs>
    </w:pPr>
    <w:rPr/>
  </w:style>
  <w:style w:type="paragraph" w:styleId="Footer">
    <w:name w:val="footer"/>
    <w:basedOn w:val="HeaderandFooter"/>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ebrobots.io/kickstarter-datasets/" TargetMode="External"/><Relationship Id="rId3" Type="http://schemas.openxmlformats.org/officeDocument/2006/relationships/hyperlink" Target="https://www.kaggle.com/datasets/kemical/kickstarter-projects"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1145</TotalTime>
  <Application>LibreOffice/25.2.4.3$Windows_X86_64 LibreOffice_project/33e196637044ead23f5c3226cde09b47731f7e27</Application>
  <AppVersion>15.0000</AppVersion>
  <Pages>6</Pages>
  <Words>1287</Words>
  <Characters>7742</Characters>
  <CharactersWithSpaces>8892</CharactersWithSpaces>
  <Paragraphs>99</Paragraphs>
  <Company>Georgia Tech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2015-10-15T03:23:00Z</dcterms:created>
  <dc:creator>Xie Yao</dc:creator>
  <dc:description/>
  <dc:language>en-SG</dc:language>
  <cp:lastModifiedBy/>
  <cp:lastPrinted>2015-10-15T03:22:00Z</cp:lastPrinted>
  <dcterms:modified xsi:type="dcterms:W3CDTF">2025-06-28T05:49:32Z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