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png" ContentType="image/png"/>
  <Override PartName="/word/media/image26.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Verdana" w:hAnsi="Verdana" w:cs="CMBX12"/>
          <w:sz w:val="22"/>
          <w:szCs w:val="22"/>
        </w:rPr>
      </w:pPr>
      <w:r>
        <w:rPr>
          <w:rFonts w:cs="CMBX12" w:ascii="Verdana" w:hAnsi="Verdana"/>
          <w:sz w:val="22"/>
          <w:szCs w:val="22"/>
        </w:rPr>
        <mc:AlternateContent>
          <mc:Choice Requires="wps">
            <w:drawing>
              <wp:anchor behindDoc="0" distT="14605" distB="14605" distL="14605" distR="14605" simplePos="0" locked="0" layoutInCell="1" allowOverlap="1" relativeHeight="2" wp14:anchorId="3A0CA3AA">
                <wp:simplePos x="0" y="0"/>
                <wp:positionH relativeFrom="column">
                  <wp:posOffset>0</wp:posOffset>
                </wp:positionH>
                <wp:positionV relativeFrom="paragraph">
                  <wp:posOffset>114300</wp:posOffset>
                </wp:positionV>
                <wp:extent cx="6858000" cy="635"/>
                <wp:effectExtent l="14605" t="14605" r="14605" b="14605"/>
                <wp:wrapNone/>
                <wp:docPr id="1" name="Line 2"/>
                <a:graphic xmlns:a="http://schemas.openxmlformats.org/drawingml/2006/main">
                  <a:graphicData uri="http://schemas.microsoft.com/office/word/2010/wordprocessingShape">
                    <wps:wsp>
                      <wps:cNvSpPr/>
                      <wps:spPr>
                        <a:xfrm>
                          <a:off x="0" y="0"/>
                          <a:ext cx="6858000" cy="720"/>
                        </a:xfrm>
                        <a:prstGeom prst="line">
                          <a:avLst/>
                        </a:prstGeom>
                        <a:ln w="28575">
                          <a:solidFill>
                            <a:srgbClr val="000000"/>
                          </a:solidFill>
                          <a:round/>
                        </a:ln>
                      </wps:spPr>
                      <wps:style>
                        <a:lnRef idx="0"/>
                        <a:fillRef idx="0"/>
                        <a:effectRef idx="0"/>
                        <a:fontRef idx="minor"/>
                      </wps:style>
                      <wps:bodyPr/>
                    </wps:wsp>
                  </a:graphicData>
                </a:graphic>
              </wp:anchor>
            </w:drawing>
          </mc:Choice>
          <mc:Fallback>
            <w:pict>
              <v:line id="shape_0" from="0pt,9pt" to="539.95pt,9pt" ID="Line 2" stroked="t" o:allowincell="f" style="position:absolute" wp14:anchorId="3A0CA3AA">
                <v:stroke color="black" weight="28440" joinstyle="round" endcap="flat"/>
                <v:fill o:detectmouseclick="t" on="false"/>
                <w10:wrap type="none"/>
              </v:line>
            </w:pict>
          </mc:Fallback>
        </mc:AlternateContent>
      </w:r>
    </w:p>
    <w:p>
      <w:pPr>
        <w:pStyle w:val="Normal"/>
        <w:jc w:val="center"/>
        <w:rPr>
          <w:rFonts w:ascii="Verdana" w:hAnsi="Verdana"/>
        </w:rPr>
      </w:pPr>
      <w:r>
        <w:rPr>
          <w:rFonts w:cs="CMBX12" w:ascii="Verdana" w:hAnsi="Verdana"/>
          <w:sz w:val="30"/>
          <w:szCs w:val="30"/>
        </w:rPr>
        <w:t>ISyE 6740 – Summer 2025</w:t>
      </w:r>
    </w:p>
    <w:p>
      <w:pPr>
        <w:pStyle w:val="Normal"/>
        <w:jc w:val="center"/>
        <w:rPr>
          <w:rFonts w:ascii="Verdana" w:hAnsi="Verdana"/>
        </w:rPr>
      </w:pPr>
      <w:r>
        <w:rPr>
          <w:rFonts w:cs="CMBX12" w:ascii="Verdana" w:hAnsi="Verdana"/>
          <w:sz w:val="30"/>
          <w:szCs w:val="30"/>
        </w:rPr>
        <w:t>Final Report</w:t>
      </w:r>
    </w:p>
    <w:p>
      <w:pPr>
        <w:pStyle w:val="Normal"/>
        <w:ind w:left="-360"/>
        <w:jc w:val="center"/>
        <w:rPr>
          <w:rFonts w:ascii="Verdana" w:hAnsi="Verdana" w:cs="CMBX12~c"/>
          <w:sz w:val="22"/>
          <w:szCs w:val="22"/>
        </w:rPr>
      </w:pPr>
      <w:r>
        <w:rPr>
          <w:rFonts w:cs="CMBX12~c" w:ascii="Verdana" w:hAnsi="Verdana"/>
          <w:sz w:val="22"/>
          <w:szCs w:val="22"/>
        </w:rPr>
        <mc:AlternateContent>
          <mc:Choice Requires="wps">
            <w:drawing>
              <wp:anchor behindDoc="0" distT="14605" distB="14605" distL="14605" distR="14605" simplePos="0" locked="0" layoutInCell="1" allowOverlap="1" relativeHeight="3" wp14:anchorId="2A85C535">
                <wp:simplePos x="0" y="0"/>
                <wp:positionH relativeFrom="column">
                  <wp:posOffset>13335</wp:posOffset>
                </wp:positionH>
                <wp:positionV relativeFrom="paragraph">
                  <wp:posOffset>90805</wp:posOffset>
                </wp:positionV>
                <wp:extent cx="6858000" cy="0"/>
                <wp:effectExtent l="14605" t="14605" r="14605" b="14605"/>
                <wp:wrapNone/>
                <wp:docPr id="2" name="Line 3"/>
                <a:graphic xmlns:a="http://schemas.openxmlformats.org/drawingml/2006/main">
                  <a:graphicData uri="http://schemas.microsoft.com/office/word/2010/wordprocessingShape">
                    <wps:wsp>
                      <wps:cNvSpPr/>
                      <wps:spPr>
                        <a:xfrm>
                          <a:off x="0" y="0"/>
                          <a:ext cx="6858000" cy="0"/>
                        </a:xfrm>
                        <a:prstGeom prst="line">
                          <a:avLst/>
                        </a:prstGeom>
                        <a:ln w="28575">
                          <a:solidFill>
                            <a:srgbClr val="000000"/>
                          </a:solidFill>
                          <a:round/>
                        </a:ln>
                      </wps:spPr>
                      <wps:style>
                        <a:lnRef idx="0"/>
                        <a:fillRef idx="0"/>
                        <a:effectRef idx="0"/>
                        <a:fontRef idx="minor"/>
                      </wps:style>
                      <wps:bodyPr/>
                    </wps:wsp>
                  </a:graphicData>
                </a:graphic>
              </wp:anchor>
            </w:drawing>
          </mc:Choice>
          <mc:Fallback>
            <w:pict>
              <v:line id="shape_0" from="1.05pt,7.15pt" to="541pt,7.15pt" ID="Line 3" stroked="t" o:allowincell="f" style="position:absolute" wp14:anchorId="2A85C535">
                <v:stroke color="black" weight="28440" joinstyle="round" endcap="flat"/>
                <v:fill o:detectmouseclick="t" on="false"/>
                <w10:wrap type="none"/>
              </v:line>
            </w:pict>
          </mc:Fallback>
        </mc:AlternateContent>
      </w:r>
    </w:p>
    <w:p>
      <w:pPr>
        <w:pStyle w:val="Normal"/>
        <w:jc w:val="center"/>
        <w:rPr>
          <w:rFonts w:ascii="Verdana" w:hAnsi="Verdana"/>
          <w:sz w:val="22"/>
          <w:szCs w:val="22"/>
        </w:rPr>
      </w:pPr>
      <w:r>
        <w:rPr>
          <w:rFonts w:ascii="Verdana" w:hAnsi="Verdana"/>
          <w:sz w:val="22"/>
          <w:szCs w:val="22"/>
        </w:rPr>
      </w:r>
    </w:p>
    <w:p>
      <w:pPr>
        <w:pStyle w:val="Normal"/>
        <w:rPr>
          <w:rFonts w:ascii="Verdana" w:hAnsi="Verdana"/>
        </w:rPr>
      </w:pPr>
      <w:r>
        <w:rPr>
          <w:rFonts w:ascii="Verdana" w:hAnsi="Verdana"/>
          <w:sz w:val="22"/>
          <w:szCs w:val="22"/>
        </w:rPr>
        <w:t>Team Member Names: Phat Dat Tieu (ptieu6@gatech.edu)</w:t>
      </w:r>
    </w:p>
    <w:p>
      <w:pPr>
        <w:pStyle w:val="Normal"/>
        <w:rPr>
          <w:rFonts w:ascii="Verdana" w:hAnsi="Verdana"/>
          <w:sz w:val="22"/>
          <w:szCs w:val="22"/>
        </w:rPr>
      </w:pPr>
      <w:r>
        <w:rPr>
          <w:rFonts w:ascii="Verdana" w:hAnsi="Verdana"/>
          <w:sz w:val="22"/>
          <w:szCs w:val="22"/>
        </w:rPr>
      </w:r>
    </w:p>
    <w:p>
      <w:pPr>
        <w:pStyle w:val="Normal"/>
        <w:rPr>
          <w:rFonts w:ascii="Verdana" w:hAnsi="Verdana"/>
        </w:rPr>
      </w:pPr>
      <w:r>
        <w:rPr>
          <w:rFonts w:ascii="Verdana" w:hAnsi="Verdana"/>
          <w:sz w:val="22"/>
          <w:szCs w:val="22"/>
        </w:rPr>
        <w:t xml:space="preserve">Project Title: </w:t>
      </w:r>
      <w:r>
        <w:rPr>
          <w:rFonts w:ascii="Verdana" w:hAnsi="Verdana"/>
          <w:b w:val="false"/>
          <w:bCs w:val="false"/>
          <w:sz w:val="22"/>
          <w:szCs w:val="22"/>
        </w:rPr>
        <w:t>What makes a successful Kickstarter campaign?</w:t>
      </w:r>
    </w:p>
    <w:p>
      <w:pPr>
        <w:pStyle w:val="Normal"/>
        <w:rPr>
          <w:rFonts w:ascii="Verdana" w:hAnsi="Verdana"/>
          <w:sz w:val="22"/>
          <w:szCs w:val="22"/>
        </w:rPr>
      </w:pPr>
      <w:r>
        <w:rPr>
          <w:rFonts w:ascii="Verdana" w:hAnsi="Verdana"/>
          <w:sz w:val="22"/>
          <w:szCs w:val="22"/>
        </w:rPr>
      </w:r>
    </w:p>
    <w:p>
      <w:pPr>
        <w:pStyle w:val="Heading2"/>
        <w:bidi w:val="0"/>
        <w:spacing w:before="0" w:after="112"/>
        <w:ind w:hanging="0" w:left="0"/>
        <w:jc w:val="both"/>
        <w:rPr>
          <w:rFonts w:ascii="Verdana" w:hAnsi="Verdana"/>
        </w:rPr>
      </w:pPr>
      <w:r>
        <w:rPr>
          <w:rFonts w:ascii="Verdana" w:hAnsi="Verdana"/>
          <w:color w:val="2A6099"/>
          <w:sz w:val="22"/>
          <w:szCs w:val="22"/>
        </w:rPr>
        <w:t>Introduction</w:t>
      </w:r>
    </w:p>
    <w:p>
      <w:pPr>
        <w:pStyle w:val="BodyText"/>
        <w:bidi w:val="0"/>
        <w:spacing w:before="114" w:after="114"/>
        <w:jc w:val="both"/>
        <w:rPr>
          <w:rFonts w:ascii="Verdana" w:hAnsi="Verdana"/>
        </w:rPr>
      </w:pPr>
      <w:r>
        <w:rPr>
          <w:rFonts w:ascii="Verdana" w:hAnsi="Verdana"/>
          <w:sz w:val="22"/>
          <w:szCs w:val="22"/>
        </w:rPr>
        <w:t>Since its launch in 2009, Kickstarter has become one of the most well-known crowdfunding platforms, helping creators to release products across a wide range of categories, including art, design, technology, games, and more. With over hundreds of thousands of campaigns launched and billions of dollars raised to date, Kickstarter has established itself as a go-to site for funding creative ideas into realities. However, it’s no guarantee that one can achieve their goal on Kickstarter. In fact, a significant proportion of campaigns fail to meet their funding target, resulting in zero funding due to the platform’s all-or-nothing model.</w:t>
      </w:r>
    </w:p>
    <w:p>
      <w:pPr>
        <w:pStyle w:val="BodyText"/>
        <w:bidi w:val="0"/>
        <w:spacing w:before="114" w:after="114"/>
        <w:jc w:val="both"/>
        <w:rPr>
          <w:rFonts w:ascii="Verdana" w:hAnsi="Verdana"/>
        </w:rPr>
      </w:pPr>
      <w:r>
        <w:rPr>
          <w:rFonts w:ascii="Verdana" w:hAnsi="Verdana"/>
          <w:sz w:val="22"/>
          <w:szCs w:val="22"/>
        </w:rPr>
        <w:t>Many creators have attempted to determine the “formula” for a successful campaign — from optimal funding goals, engaging videos to the careful launch timing. While anecdotal observations and informal strategy guides exist, few researches have systematically analyzed the comprehensive mix of campaign attributes that greatly affect the success using large-scale data.</w:t>
      </w:r>
    </w:p>
    <w:p>
      <w:pPr>
        <w:pStyle w:val="BodyText"/>
        <w:bidi w:val="0"/>
        <w:spacing w:before="0" w:after="0"/>
        <w:jc w:val="both"/>
        <w:rPr>
          <w:rFonts w:ascii="Verdana" w:hAnsi="Verdana"/>
        </w:rPr>
      </w:pPr>
      <w:r>
        <w:rPr>
          <w:rFonts w:ascii="Verdana" w:hAnsi="Verdana"/>
          <w:sz w:val="22"/>
          <w:szCs w:val="22"/>
        </w:rPr>
        <w:t>This proposal suggests a data-driven study to investigate which features are most effectively associated with successful Kickstarter campaigns. The findings can guide creators and platform developers in prioritizing key factors during campaign planning and optimization.</w:t>
      </w:r>
    </w:p>
    <w:p>
      <w:pPr>
        <w:pStyle w:val="Heading2"/>
        <w:bidi w:val="0"/>
        <w:spacing w:before="171" w:after="171"/>
        <w:ind w:hanging="0" w:left="0"/>
        <w:jc w:val="both"/>
        <w:rPr>
          <w:rFonts w:ascii="Verdana" w:hAnsi="Verdana"/>
        </w:rPr>
      </w:pPr>
      <w:r>
        <w:rPr>
          <w:rFonts w:ascii="Verdana" w:hAnsi="Verdana"/>
          <w:color w:val="2A6099"/>
          <w:sz w:val="22"/>
          <w:szCs w:val="22"/>
        </w:rPr>
        <w:t>Objective</w:t>
      </w:r>
    </w:p>
    <w:p>
      <w:pPr>
        <w:pStyle w:val="BodyText"/>
        <w:bidi w:val="0"/>
        <w:spacing w:before="0" w:after="0"/>
        <w:jc w:val="both"/>
        <w:rPr/>
      </w:pPr>
      <w:r>
        <w:rPr>
          <w:rFonts w:ascii="Verdana" w:hAnsi="Verdana"/>
          <w:sz w:val="22"/>
          <w:szCs w:val="22"/>
        </w:rPr>
        <w:t xml:space="preserve">The </w:t>
      </w:r>
      <w:r>
        <w:rPr>
          <w:rFonts w:ascii="Verdana" w:hAnsi="Verdana"/>
          <w:b w:val="false"/>
          <w:bCs w:val="false"/>
          <w:sz w:val="22"/>
          <w:szCs w:val="22"/>
        </w:rPr>
        <w:t xml:space="preserve">primary objective of this project is to </w:t>
      </w:r>
      <w:r>
        <w:rPr>
          <w:rStyle w:val="Strong"/>
          <w:rFonts w:ascii="Verdana" w:hAnsi="Verdana"/>
          <w:b w:val="false"/>
          <w:bCs w:val="false"/>
          <w:sz w:val="22"/>
          <w:szCs w:val="22"/>
        </w:rPr>
        <w:t>identify and analyze key features</w:t>
      </w:r>
      <w:r>
        <w:rPr>
          <w:rFonts w:ascii="Verdana" w:hAnsi="Verdana"/>
          <w:b w:val="false"/>
          <w:bCs w:val="false"/>
          <w:sz w:val="22"/>
          <w:szCs w:val="22"/>
        </w:rPr>
        <w:t xml:space="preserve"> linked with accomplished Kickstarter campaigns. Rather than predicting outcomes, the goal is to understand </w:t>
      </w:r>
      <w:r>
        <w:rPr>
          <w:rStyle w:val="Strong"/>
          <w:rFonts w:ascii="Verdana" w:hAnsi="Verdana"/>
          <w:b w:val="false"/>
          <w:bCs w:val="false"/>
          <w:sz w:val="22"/>
          <w:szCs w:val="22"/>
        </w:rPr>
        <w:t>which factors matter most</w:t>
      </w:r>
      <w:r>
        <w:rPr>
          <w:rFonts w:ascii="Verdana" w:hAnsi="Verdana"/>
          <w:b w:val="false"/>
          <w:bCs w:val="false"/>
          <w:sz w:val="22"/>
          <w:szCs w:val="22"/>
        </w:rPr>
        <w:t xml:space="preserve"> and </w:t>
      </w:r>
      <w:r>
        <w:rPr>
          <w:rStyle w:val="Strong"/>
          <w:rFonts w:ascii="Verdana" w:hAnsi="Verdana"/>
          <w:b w:val="false"/>
          <w:bCs w:val="false"/>
          <w:sz w:val="22"/>
          <w:szCs w:val="22"/>
        </w:rPr>
        <w:t>why</w:t>
      </w:r>
      <w:r>
        <w:rPr>
          <w:rFonts w:ascii="Verdana" w:hAnsi="Verdana"/>
          <w:b w:val="false"/>
          <w:bCs w:val="false"/>
          <w:sz w:val="22"/>
          <w:szCs w:val="22"/>
        </w:rPr>
        <w:t>, through feature selection and interpretability-focused techniques. Some s</w:t>
      </w:r>
      <w:r>
        <w:rPr>
          <w:rStyle w:val="Strong"/>
          <w:rFonts w:ascii="Verdana" w:hAnsi="Verdana"/>
          <w:b w:val="false"/>
          <w:bCs w:val="false"/>
          <w:sz w:val="22"/>
          <w:szCs w:val="22"/>
        </w:rPr>
        <w:t>pecific objectives include:</w:t>
      </w:r>
    </w:p>
    <w:p>
      <w:pPr>
        <w:pStyle w:val="BodyText"/>
        <w:numPr>
          <w:ilvl w:val="0"/>
          <w:numId w:val="1"/>
        </w:numPr>
        <w:tabs>
          <w:tab w:val="clear" w:pos="720"/>
          <w:tab w:val="left" w:pos="0" w:leader="none"/>
        </w:tabs>
        <w:bidi w:val="0"/>
        <w:spacing w:before="0" w:after="0"/>
        <w:jc w:val="both"/>
        <w:rPr/>
      </w:pPr>
      <w:r>
        <w:rPr>
          <w:rStyle w:val="Strong"/>
          <w:rFonts w:ascii="Verdana" w:hAnsi="Verdana"/>
          <w:b w:val="false"/>
          <w:bCs w:val="false"/>
          <w:sz w:val="22"/>
          <w:szCs w:val="22"/>
        </w:rPr>
        <w:t>Perform exploratory data analysis (EDA)</w:t>
      </w:r>
      <w:r>
        <w:rPr>
          <w:rFonts w:ascii="Verdana" w:hAnsi="Verdana"/>
          <w:b w:val="false"/>
          <w:bCs w:val="false"/>
          <w:sz w:val="22"/>
          <w:szCs w:val="22"/>
        </w:rPr>
        <w:t xml:space="preserve"> to understand patterns of success across categories, time periods, and other campaign metadata.</w:t>
      </w:r>
    </w:p>
    <w:p>
      <w:pPr>
        <w:pStyle w:val="BodyText"/>
        <w:numPr>
          <w:ilvl w:val="0"/>
          <w:numId w:val="1"/>
        </w:numPr>
        <w:tabs>
          <w:tab w:val="clear" w:pos="720"/>
          <w:tab w:val="left" w:pos="0" w:leader="none"/>
        </w:tabs>
        <w:bidi w:val="0"/>
        <w:spacing w:before="0" w:after="0"/>
        <w:jc w:val="both"/>
        <w:rPr/>
      </w:pPr>
      <w:r>
        <w:rPr>
          <w:rStyle w:val="Strong"/>
          <w:rFonts w:ascii="Verdana" w:hAnsi="Verdana"/>
          <w:b w:val="false"/>
          <w:bCs w:val="false"/>
          <w:sz w:val="22"/>
          <w:szCs w:val="22"/>
        </w:rPr>
        <w:t>Visualize and interpret relationships</w:t>
      </w:r>
      <w:r>
        <w:rPr>
          <w:rFonts w:ascii="Verdana" w:hAnsi="Verdana"/>
          <w:b w:val="false"/>
          <w:bCs w:val="false"/>
          <w:sz w:val="22"/>
          <w:szCs w:val="22"/>
        </w:rPr>
        <w:t xml:space="preserve"> between key features and campaign outcomes.</w:t>
      </w:r>
    </w:p>
    <w:p>
      <w:pPr>
        <w:pStyle w:val="BodyText"/>
        <w:numPr>
          <w:ilvl w:val="0"/>
          <w:numId w:val="1"/>
        </w:numPr>
        <w:tabs>
          <w:tab w:val="clear" w:pos="720"/>
          <w:tab w:val="left" w:pos="0" w:leader="none"/>
        </w:tabs>
        <w:bidi w:val="0"/>
        <w:spacing w:before="0" w:after="0"/>
        <w:jc w:val="both"/>
        <w:rPr/>
      </w:pPr>
      <w:r>
        <w:rPr>
          <w:rStyle w:val="Strong"/>
          <w:rFonts w:ascii="Verdana" w:hAnsi="Verdana"/>
          <w:b w:val="false"/>
          <w:bCs w:val="false"/>
          <w:sz w:val="22"/>
          <w:szCs w:val="22"/>
        </w:rPr>
        <w:t>Select and rank important features</w:t>
      </w:r>
      <w:r>
        <w:rPr>
          <w:rFonts w:ascii="Verdana" w:hAnsi="Verdana"/>
          <w:sz w:val="22"/>
          <w:szCs w:val="22"/>
        </w:rPr>
        <w:t xml:space="preserve"> that influence campaign success, using both statistical tests and model-based importance analysis.</w:t>
      </w:r>
    </w:p>
    <w:p>
      <w:pPr>
        <w:pStyle w:val="BodyText"/>
        <w:numPr>
          <w:ilvl w:val="0"/>
          <w:numId w:val="1"/>
        </w:numPr>
        <w:tabs>
          <w:tab w:val="clear" w:pos="720"/>
          <w:tab w:val="left" w:pos="0" w:leader="none"/>
        </w:tabs>
        <w:bidi w:val="0"/>
        <w:spacing w:before="0" w:after="0"/>
        <w:jc w:val="both"/>
        <w:rPr/>
      </w:pPr>
      <w:r>
        <w:rPr>
          <w:rStyle w:val="Strong"/>
          <w:rFonts w:ascii="Verdana" w:hAnsi="Verdana"/>
          <w:b w:val="false"/>
          <w:bCs w:val="false"/>
          <w:sz w:val="22"/>
          <w:szCs w:val="22"/>
        </w:rPr>
        <w:t>Evaluate robustness</w:t>
      </w:r>
      <w:r>
        <w:rPr>
          <w:rFonts w:ascii="Verdana" w:hAnsi="Verdana"/>
          <w:b w:val="false"/>
          <w:bCs w:val="false"/>
          <w:sz w:val="22"/>
          <w:szCs w:val="22"/>
        </w:rPr>
        <w:t xml:space="preserve"> of selected features.</w:t>
      </w:r>
    </w:p>
    <w:p>
      <w:pPr>
        <w:pStyle w:val="Heading2"/>
        <w:bidi w:val="0"/>
        <w:spacing w:before="171" w:after="171"/>
        <w:ind w:hanging="0" w:left="0"/>
        <w:jc w:val="both"/>
        <w:rPr>
          <w:rFonts w:ascii="Verdana" w:hAnsi="Verdana"/>
        </w:rPr>
      </w:pPr>
      <w:r>
        <w:rPr>
          <w:rFonts w:ascii="Verdana" w:hAnsi="Verdana"/>
          <w:color w:val="2A6099"/>
          <w:sz w:val="22"/>
          <w:szCs w:val="22"/>
        </w:rPr>
        <w:t>Scope</w:t>
      </w:r>
    </w:p>
    <w:p>
      <w:pPr>
        <w:pStyle w:val="BodyText"/>
        <w:bidi w:val="0"/>
        <w:spacing w:before="57" w:after="57"/>
        <w:jc w:val="both"/>
        <w:rPr/>
      </w:pPr>
      <w:r>
        <w:rPr>
          <w:rFonts w:ascii="Verdana" w:hAnsi="Verdana"/>
          <w:sz w:val="22"/>
          <w:szCs w:val="22"/>
        </w:rPr>
        <w:t xml:space="preserve">We will analyze the data set of nearly 260,000 campaigns with 40 original variables, from 2009 to 2025 June, taken from latest dataset on </w:t>
      </w:r>
      <w:hyperlink r:id="rId2">
        <w:r>
          <w:rPr>
            <w:rStyle w:val="Hyperlink"/>
            <w:rFonts w:ascii="Verdana" w:hAnsi="Verdana"/>
            <w:sz w:val="22"/>
            <w:szCs w:val="22"/>
          </w:rPr>
          <w:t>Web Robots</w:t>
        </w:r>
      </w:hyperlink>
      <w:r>
        <w:rPr>
          <w:rFonts w:ascii="Verdana" w:hAnsi="Verdana"/>
          <w:sz w:val="22"/>
          <w:szCs w:val="22"/>
        </w:rPr>
        <w:t xml:space="preserve"> website.</w:t>
      </w:r>
      <w:r>
        <w:rPr>
          <w:rFonts w:ascii="Verdana" w:hAnsi="Verdana"/>
          <w:sz w:val="22"/>
          <w:szCs w:val="22"/>
          <w:lang w:val="en-SG"/>
        </w:rPr>
        <w:t xml:space="preserve"> Disclaimer: not every campagins data ever posted on Kickstarter will be collected. </w:t>
      </w:r>
      <w:r>
        <w:rPr>
          <w:rFonts w:ascii="Verdana" w:hAnsi="Verdana"/>
          <w:sz w:val="22"/>
          <w:szCs w:val="22"/>
        </w:rPr>
        <w:t xml:space="preserve">One can use more noble approach to gather data from well-established sources like Kaggle or scientific researches. Unfortunately, </w:t>
      </w:r>
      <w:hyperlink r:id="rId3">
        <w:r>
          <w:rPr>
            <w:rStyle w:val="Hyperlink"/>
            <w:rFonts w:ascii="Verdana" w:hAnsi="Verdana"/>
            <w:sz w:val="22"/>
            <w:szCs w:val="22"/>
          </w:rPr>
          <w:t>Kaggle most popular dataset</w:t>
        </w:r>
      </w:hyperlink>
      <w:r>
        <w:rPr>
          <w:rFonts w:ascii="Verdana" w:hAnsi="Verdana"/>
          <w:sz w:val="22"/>
          <w:szCs w:val="22"/>
        </w:rPr>
        <w:t xml:space="preserve"> last updated 7 years ago, and IEEE papers need authors’ permission to work with.</w:t>
      </w:r>
    </w:p>
    <w:p>
      <w:pPr>
        <w:pStyle w:val="BodyText"/>
        <w:bidi w:val="0"/>
        <w:spacing w:before="57" w:after="57"/>
        <w:jc w:val="both"/>
        <w:rPr/>
      </w:pPr>
      <w:r>
        <w:rPr>
          <w:rFonts w:ascii="Verdana" w:hAnsi="Verdana"/>
          <w:sz w:val="22"/>
          <w:szCs w:val="22"/>
        </w:rPr>
        <w:t>Back Web Robots dataset, each campaign is classified as “failed”, “successful” or “on going”. This analysis wil</w:t>
      </w:r>
      <w:r>
        <w:rPr>
          <w:rFonts w:ascii="Verdana" w:hAnsi="Verdana"/>
          <w:b w:val="false"/>
          <w:bCs w:val="false"/>
          <w:sz w:val="22"/>
          <w:szCs w:val="22"/>
        </w:rPr>
        <w:t xml:space="preserve">l </w:t>
      </w:r>
      <w:r>
        <w:rPr>
          <w:rStyle w:val="Strong"/>
          <w:rFonts w:ascii="Verdana" w:hAnsi="Verdana"/>
          <w:b w:val="false"/>
          <w:bCs w:val="false"/>
          <w:sz w:val="22"/>
          <w:szCs w:val="22"/>
        </w:rPr>
        <w:t>exclude “on going” products and geographic analysis</w:t>
      </w:r>
      <w:r>
        <w:rPr>
          <w:rFonts w:ascii="Verdana" w:hAnsi="Verdana"/>
          <w:sz w:val="22"/>
          <w:szCs w:val="22"/>
        </w:rPr>
        <w:t>, as America-based products hold nearly 63% of whole population, while more than half of listed countries only accounts for less than 1% each. Additionall</w:t>
      </w:r>
      <w:r>
        <w:rPr>
          <w:rFonts w:ascii="Verdana" w:hAnsi="Verdana"/>
          <w:b w:val="false"/>
          <w:bCs w:val="false"/>
          <w:sz w:val="22"/>
          <w:szCs w:val="22"/>
        </w:rPr>
        <w:t xml:space="preserve">y, </w:t>
      </w:r>
      <w:r>
        <w:rPr>
          <w:rStyle w:val="Strong"/>
          <w:rFonts w:ascii="Verdana" w:hAnsi="Verdana"/>
          <w:b w:val="false"/>
          <w:bCs w:val="false"/>
          <w:sz w:val="22"/>
          <w:szCs w:val="22"/>
        </w:rPr>
        <w:t>rare campaign categories</w:t>
      </w:r>
      <w:r>
        <w:rPr>
          <w:rFonts w:ascii="Verdana" w:hAnsi="Verdana"/>
          <w:b w:val="false"/>
          <w:bCs w:val="false"/>
          <w:sz w:val="22"/>
          <w:szCs w:val="22"/>
        </w:rPr>
        <w:t xml:space="preserve"> repr</w:t>
      </w:r>
      <w:r>
        <w:rPr>
          <w:rFonts w:ascii="Verdana" w:hAnsi="Verdana"/>
          <w:sz w:val="22"/>
          <w:szCs w:val="22"/>
        </w:rPr>
        <w:t>esenting fewer than 100 items will be excluded to reduce noise and ensure adequate sample sizes.</w:t>
      </w:r>
    </w:p>
    <w:p>
      <w:pPr>
        <w:pStyle w:val="BodyText"/>
        <w:bidi w:val="0"/>
        <w:spacing w:before="0" w:after="26"/>
        <w:jc w:val="both"/>
        <w:rPr/>
      </w:pPr>
      <w:r>
        <w:rPr>
          <w:rFonts w:ascii="Verdana" w:hAnsi="Verdana"/>
          <w:sz w:val="22"/>
          <w:szCs w:val="22"/>
        </w:rPr>
        <w:t>We will not discuss the following topics: external marketing efforts, social media coverage, effects of visual contents (photo, videos), full-text natural language processing of long descriptions, real-time user interaction such as backer behavior during live campaigns, number of questions asked, etc. Instead, the scope will focus on features availa</w:t>
      </w:r>
      <w:r>
        <w:rPr>
          <w:rFonts w:ascii="Verdana" w:hAnsi="Verdana"/>
          <w:b w:val="false"/>
          <w:bCs w:val="false"/>
          <w:sz w:val="22"/>
          <w:szCs w:val="22"/>
        </w:rPr>
        <w:t xml:space="preserve">ble </w:t>
      </w:r>
      <w:r>
        <w:rPr>
          <w:rStyle w:val="Strong"/>
          <w:rFonts w:ascii="Verdana" w:hAnsi="Verdana"/>
          <w:b w:val="false"/>
          <w:bCs w:val="false"/>
          <w:sz w:val="22"/>
          <w:szCs w:val="22"/>
        </w:rPr>
        <w:t>at or just before launch</w:t>
      </w:r>
      <w:r>
        <w:rPr>
          <w:rFonts w:ascii="Verdana" w:hAnsi="Verdana"/>
          <w:sz w:val="22"/>
          <w:szCs w:val="22"/>
        </w:rPr>
        <w:t>, to focus on what creators can influence during campaign preparation.</w:t>
      </w:r>
    </w:p>
    <w:p>
      <w:pPr>
        <w:pStyle w:val="Heading2"/>
        <w:bidi w:val="0"/>
        <w:spacing w:before="171" w:after="171"/>
        <w:ind w:hanging="0" w:left="0"/>
        <w:jc w:val="both"/>
        <w:rPr>
          <w:rFonts w:ascii="Verdana" w:hAnsi="Verdana"/>
        </w:rPr>
      </w:pPr>
      <w:r>
        <w:rPr>
          <w:rFonts w:ascii="Verdana" w:hAnsi="Verdana"/>
          <w:color w:val="2A6099"/>
          <w:sz w:val="22"/>
          <w:szCs w:val="22"/>
        </w:rPr>
        <w:t xml:space="preserve">Methodology </w:t>
      </w:r>
      <w:r>
        <w:rPr>
          <w:rFonts w:ascii="Verdana" w:hAnsi="Verdana"/>
          <w:color w:val="2A6099"/>
          <w:sz w:val="22"/>
          <w:szCs w:val="22"/>
          <w:lang w:val="en-SG"/>
        </w:rPr>
        <w:t>&amp; Result</w:t>
      </w:r>
    </w:p>
    <w:p>
      <w:pPr>
        <w:pStyle w:val="Heading3"/>
        <w:bidi w:val="0"/>
        <w:spacing w:before="57" w:after="57"/>
        <w:ind w:hanging="0" w:left="0"/>
        <w:jc w:val="both"/>
        <w:rPr>
          <w:rFonts w:ascii="Verdana" w:hAnsi="Verdana"/>
        </w:rPr>
      </w:pPr>
      <w:r>
        <w:rPr>
          <w:rFonts w:ascii="Verdana" w:hAnsi="Verdana"/>
          <w:b w:val="false"/>
          <w:bCs w:val="false"/>
          <w:color w:val="2A6099"/>
          <w:sz w:val="24"/>
          <w:szCs w:val="24"/>
        </w:rPr>
        <w:t>1. Data Preprocessing</w:t>
      </w:r>
      <w:r>
        <w:rPr>
          <w:rFonts w:ascii="Verdana" w:hAnsi="Verdana"/>
          <w:b w:val="false"/>
          <w:bCs w:val="false"/>
          <w:color w:val="2A6099"/>
          <w:sz w:val="22"/>
          <w:szCs w:val="22"/>
        </w:rPr>
        <w:t xml:space="preserve"> </w:t>
      </w:r>
    </w:p>
    <w:p>
      <w:pPr>
        <w:pStyle w:val="BodyText"/>
        <w:bidi w:val="0"/>
        <w:spacing w:before="57" w:after="57"/>
        <w:ind w:hanging="0" w:left="0"/>
        <w:jc w:val="both"/>
        <w:rPr>
          <w:rFonts w:ascii="Verdana" w:hAnsi="Verdana"/>
        </w:rPr>
      </w:pPr>
      <w:r>
        <w:rPr>
          <w:rFonts w:ascii="Verdana" w:hAnsi="Verdana"/>
          <w:b w:val="false"/>
          <w:bCs w:val="false"/>
          <w:color w:val="2A6099"/>
          <w:sz w:val="22"/>
          <w:szCs w:val="22"/>
          <w:lang w:val="en-SG"/>
        </w:rPr>
        <w:t>1.1 Drop duplicates</w:t>
      </w:r>
    </w:p>
    <w:p>
      <w:pPr>
        <w:pStyle w:val="BodyText"/>
        <w:bidi w:val="0"/>
        <w:spacing w:before="57" w:after="57"/>
        <w:ind w:hanging="0" w:left="0"/>
        <w:jc w:val="both"/>
        <w:rPr>
          <w:rFonts w:ascii="Verdana" w:hAnsi="Verdana"/>
        </w:rPr>
      </w:pPr>
      <w:r>
        <w:rPr>
          <w:rFonts w:ascii="Verdana" w:hAnsi="Verdana"/>
          <w:b w:val="false"/>
          <w:bCs w:val="false"/>
          <w:sz w:val="22"/>
          <w:szCs w:val="22"/>
          <w:lang w:val="en-SG"/>
        </w:rPr>
        <w:t>Original data set is collected from Web Robot website, which collects data every month. Some projects having a long duration might be recorded more than once. We only keep the last record as it would be the latest update. All campaigns have their own id, so it’s very easy to drop duplicates.</w:t>
      </w:r>
    </w:p>
    <w:p>
      <w:pPr>
        <w:pStyle w:val="BodyText"/>
        <w:bidi w:val="0"/>
        <w:spacing w:before="57" w:after="57"/>
        <w:ind w:hanging="0" w:left="0"/>
        <w:jc w:val="both"/>
        <w:rPr/>
      </w:pPr>
      <w:r>
        <w:rPr>
          <w:rStyle w:val="Strong"/>
          <w:rFonts w:ascii="Verdana" w:hAnsi="Verdana"/>
          <w:b w:val="false"/>
          <w:bCs w:val="false"/>
          <w:color w:val="2A6099"/>
          <w:sz w:val="22"/>
          <w:szCs w:val="22"/>
          <w:lang w:val="en-SG"/>
        </w:rPr>
        <w:t>1.2 Time variables</w:t>
      </w:r>
    </w:p>
    <w:p>
      <w:pPr>
        <w:pStyle w:val="BodyText"/>
        <w:bidi w:val="0"/>
        <w:spacing w:before="57" w:after="57"/>
        <w:ind w:hanging="0" w:left="0"/>
        <w:jc w:val="both"/>
        <w:rPr/>
      </w:pPr>
      <w:r>
        <w:rPr>
          <w:rStyle w:val="Strong"/>
          <w:rFonts w:ascii="Verdana" w:hAnsi="Verdana"/>
          <w:b w:val="false"/>
          <w:bCs w:val="false"/>
          <w:color w:val="2A6099"/>
          <w:sz w:val="22"/>
          <w:szCs w:val="22"/>
          <w:lang w:val="en-SG"/>
        </w:rPr>
        <w:t xml:space="preserve">1.2.1 </w:t>
      </w:r>
      <w:r>
        <w:rPr>
          <w:rFonts w:ascii="Verdana" w:hAnsi="Verdana"/>
          <w:color w:val="2A6099"/>
          <w:sz w:val="22"/>
          <w:szCs w:val="22"/>
        </w:rPr>
        <w:t xml:space="preserve">Convert time data from unix to normal </w:t>
      </w:r>
      <w:r>
        <w:rPr>
          <w:rFonts w:ascii="Verdana" w:hAnsi="Verdana"/>
          <w:color w:val="2A6099"/>
          <w:sz w:val="22"/>
          <w:szCs w:val="22"/>
          <w:lang w:val="en-SG"/>
        </w:rPr>
        <w:t>format</w:t>
      </w:r>
    </w:p>
    <w:p>
      <w:pPr>
        <w:pStyle w:val="BodyText"/>
        <w:bidi w:val="0"/>
        <w:spacing w:before="57" w:after="57"/>
        <w:ind w:hanging="0" w:left="0"/>
        <w:jc w:val="both"/>
        <w:rPr>
          <w:rFonts w:ascii="Verdana" w:hAnsi="Verdana"/>
        </w:rPr>
      </w:pPr>
      <w:r>
        <w:rPr>
          <w:rFonts w:ascii="Verdana" w:hAnsi="Verdana"/>
          <w:sz w:val="22"/>
          <w:szCs w:val="22"/>
          <w:lang w:val="en-SG"/>
        </w:rPr>
        <w:t>‘</w:t>
      </w:r>
      <w:r>
        <w:rPr>
          <w:rFonts w:ascii="Verdana" w:hAnsi="Verdana"/>
          <w:sz w:val="22"/>
          <w:szCs w:val="22"/>
          <w:lang w:val="en-SG"/>
        </w:rPr>
        <w:t>created_at’, ‘launched_at’, ‘deadline’ are 3 main time columns we are using, but they are in unix format, need to convert to normal datetime format for easier processing.</w:t>
      </w:r>
    </w:p>
    <w:p>
      <w:pPr>
        <w:pStyle w:val="BodyText"/>
        <w:bidi w:val="0"/>
        <w:spacing w:before="57" w:after="57"/>
        <w:ind w:hanging="0" w:left="0"/>
        <w:jc w:val="both"/>
        <w:rPr>
          <w:rFonts w:ascii="Verdana" w:hAnsi="Verdana"/>
        </w:rPr>
      </w:pPr>
      <w:r>
        <w:rPr>
          <w:rFonts w:ascii="Verdana" w:hAnsi="Verdana"/>
          <w:sz w:val="22"/>
          <w:szCs w:val="22"/>
          <w:lang w:val="en-SG"/>
        </w:rPr>
        <w:t>An interesting point is that there are a lot of dummy sample projects created from 1970s, which are irrelevant to our analysis, and those projects will be removed.</w:t>
      </w:r>
    </w:p>
    <w:p>
      <w:pPr>
        <w:pStyle w:val="BodyText"/>
        <w:bidi w:val="0"/>
        <w:spacing w:before="57" w:after="57"/>
        <w:ind w:hanging="0" w:left="0"/>
        <w:jc w:val="both"/>
        <w:rPr>
          <w:rFonts w:ascii="Verdana" w:hAnsi="Verdana"/>
        </w:rPr>
      </w:pPr>
      <w:r>
        <w:rPr>
          <w:rFonts w:ascii="Verdana" w:hAnsi="Verdana"/>
          <w:color w:val="2A6099"/>
          <w:sz w:val="22"/>
          <w:szCs w:val="22"/>
          <w:lang w:val="en-SG"/>
        </w:rPr>
        <w:t>1.2.2 Adding</w:t>
      </w:r>
      <w:r>
        <w:rPr>
          <w:rFonts w:ascii="Verdana" w:hAnsi="Verdana"/>
          <w:color w:val="2A6099"/>
          <w:sz w:val="22"/>
          <w:szCs w:val="22"/>
        </w:rPr>
        <w:t xml:space="preserve"> more datetime variables</w:t>
      </w:r>
    </w:p>
    <w:p>
      <w:pPr>
        <w:pStyle w:val="BodyText"/>
        <w:bidi w:val="0"/>
        <w:spacing w:before="57" w:after="57"/>
        <w:ind w:hanging="0" w:left="0"/>
        <w:jc w:val="both"/>
        <w:rPr>
          <w:rFonts w:ascii="Verdana" w:hAnsi="Verdana"/>
        </w:rPr>
      </w:pPr>
      <w:r>
        <w:rPr>
          <w:rFonts w:ascii="Verdana" w:hAnsi="Verdana"/>
          <w:sz w:val="22"/>
          <w:szCs w:val="22"/>
          <w:lang w:val="en-SG"/>
        </w:rPr>
        <w:t xml:space="preserve">The main focus is ‘launched_at’, so we will extract as much information as possible. More variables extracted are: </w:t>
      </w:r>
    </w:p>
    <w:p>
      <w:pPr>
        <w:pStyle w:val="BodyText"/>
        <w:numPr>
          <w:ilvl w:val="0"/>
          <w:numId w:val="2"/>
        </w:numPr>
        <w:bidi w:val="0"/>
        <w:spacing w:before="57" w:after="57"/>
        <w:jc w:val="both"/>
        <w:rPr>
          <w:rFonts w:ascii="Verdana" w:hAnsi="Verdana"/>
        </w:rPr>
      </w:pPr>
      <w:r>
        <w:rPr>
          <w:rFonts w:ascii="Verdana" w:hAnsi="Verdana"/>
          <w:sz w:val="22"/>
          <w:szCs w:val="22"/>
          <w:lang w:val="en-SG"/>
        </w:rPr>
        <w:t>launched year</w:t>
      </w:r>
    </w:p>
    <w:p>
      <w:pPr>
        <w:pStyle w:val="BodyText"/>
        <w:numPr>
          <w:ilvl w:val="0"/>
          <w:numId w:val="2"/>
        </w:numPr>
        <w:bidi w:val="0"/>
        <w:spacing w:before="57" w:after="57"/>
        <w:jc w:val="both"/>
        <w:rPr>
          <w:rFonts w:ascii="Verdana" w:hAnsi="Verdana"/>
        </w:rPr>
      </w:pPr>
      <w:r>
        <w:rPr>
          <w:rFonts w:ascii="Verdana" w:hAnsi="Verdana"/>
          <w:sz w:val="22"/>
          <w:szCs w:val="22"/>
          <w:lang w:val="en-SG"/>
        </w:rPr>
        <w:t>launched month</w:t>
      </w:r>
    </w:p>
    <w:p>
      <w:pPr>
        <w:pStyle w:val="BodyText"/>
        <w:numPr>
          <w:ilvl w:val="0"/>
          <w:numId w:val="2"/>
        </w:numPr>
        <w:bidi w:val="0"/>
        <w:spacing w:before="57" w:after="57"/>
        <w:jc w:val="both"/>
        <w:rPr>
          <w:rFonts w:ascii="Verdana" w:hAnsi="Verdana"/>
        </w:rPr>
      </w:pPr>
      <w:r>
        <w:rPr>
          <w:rFonts w:ascii="Verdana" w:hAnsi="Verdana"/>
          <w:sz w:val="22"/>
          <w:szCs w:val="22"/>
          <w:lang w:val="en-SG"/>
        </w:rPr>
        <w:t>launched week</w:t>
      </w:r>
    </w:p>
    <w:p>
      <w:pPr>
        <w:pStyle w:val="BodyText"/>
        <w:numPr>
          <w:ilvl w:val="0"/>
          <w:numId w:val="2"/>
        </w:numPr>
        <w:bidi w:val="0"/>
        <w:spacing w:before="57" w:after="57"/>
        <w:jc w:val="both"/>
        <w:rPr>
          <w:rFonts w:ascii="Verdana" w:hAnsi="Verdana"/>
        </w:rPr>
      </w:pPr>
      <w:r>
        <w:rPr>
          <w:rFonts w:ascii="Verdana" w:hAnsi="Verdana"/>
          <w:sz w:val="22"/>
          <w:szCs w:val="22"/>
          <w:lang w:val="en-SG"/>
        </w:rPr>
        <w:t>launched weekday: Monday, Tuesday, Wednesday, ...</w:t>
      </w:r>
    </w:p>
    <w:p>
      <w:pPr>
        <w:pStyle w:val="BodyText"/>
        <w:numPr>
          <w:ilvl w:val="0"/>
          <w:numId w:val="2"/>
        </w:numPr>
        <w:bidi w:val="0"/>
        <w:spacing w:before="57" w:after="57"/>
        <w:jc w:val="both"/>
        <w:rPr>
          <w:rFonts w:ascii="Verdana" w:hAnsi="Verdana"/>
        </w:rPr>
      </w:pPr>
      <w:r>
        <w:rPr>
          <w:rFonts w:ascii="Verdana" w:hAnsi="Verdana"/>
          <w:sz w:val="22"/>
          <w:szCs w:val="22"/>
          <w:lang w:val="en-SG"/>
        </w:rPr>
        <w:t>is launched weekend: whether launched weekday is in weekend</w:t>
      </w:r>
    </w:p>
    <w:p>
      <w:pPr>
        <w:pStyle w:val="BodyText"/>
        <w:numPr>
          <w:ilvl w:val="0"/>
          <w:numId w:val="2"/>
        </w:numPr>
        <w:bidi w:val="0"/>
        <w:spacing w:before="57" w:after="57"/>
        <w:jc w:val="both"/>
        <w:rPr>
          <w:rFonts w:ascii="Verdana" w:hAnsi="Verdana"/>
        </w:rPr>
      </w:pPr>
      <w:r>
        <w:rPr>
          <w:rFonts w:ascii="Verdana" w:hAnsi="Verdana"/>
          <w:sz w:val="22"/>
          <w:szCs w:val="22"/>
          <w:lang w:val="en-SG"/>
        </w:rPr>
        <w:t>pre-launched time: time difference between `launched_at’ and `created_at’, in days</w:t>
      </w:r>
    </w:p>
    <w:p>
      <w:pPr>
        <w:pStyle w:val="BodyText"/>
        <w:numPr>
          <w:ilvl w:val="0"/>
          <w:numId w:val="2"/>
        </w:numPr>
        <w:bidi w:val="0"/>
        <w:spacing w:before="57" w:after="57"/>
        <w:jc w:val="both"/>
        <w:rPr>
          <w:rFonts w:ascii="Verdana" w:hAnsi="Verdana"/>
        </w:rPr>
      </w:pPr>
      <w:r>
        <w:rPr>
          <w:rFonts w:ascii="Verdana" w:hAnsi="Verdana"/>
          <w:sz w:val="22"/>
          <w:szCs w:val="22"/>
          <w:lang w:val="en-SG"/>
        </w:rPr>
        <w:t>duration: time difference between ‘deadline’ and ‘launched_at’, in days</w:t>
      </w:r>
    </w:p>
    <w:p>
      <w:pPr>
        <w:pStyle w:val="BodyText"/>
        <w:bidi w:val="0"/>
        <w:spacing w:before="57" w:after="57"/>
        <w:ind w:hanging="0" w:left="0"/>
        <w:jc w:val="both"/>
        <w:rPr>
          <w:rFonts w:ascii="Verdana" w:hAnsi="Verdana"/>
        </w:rPr>
      </w:pPr>
      <w:r>
        <w:rPr>
          <w:rFonts w:ascii="Verdana" w:hAnsi="Verdana"/>
          <w:color w:val="2A6099"/>
          <w:sz w:val="22"/>
          <w:szCs w:val="22"/>
          <w:lang w:val="en-SG"/>
        </w:rPr>
        <w:t xml:space="preserve">1.3 </w:t>
      </w:r>
      <w:r>
        <w:rPr>
          <w:rFonts w:ascii="Verdana" w:hAnsi="Verdana"/>
          <w:color w:val="2A6099"/>
          <w:sz w:val="22"/>
          <w:szCs w:val="22"/>
        </w:rPr>
        <w:t>State of a campaign</w:t>
      </w:r>
    </w:p>
    <w:p>
      <w:pPr>
        <w:pStyle w:val="BodyText"/>
        <w:numPr>
          <w:ilvl w:val="0"/>
          <w:numId w:val="3"/>
        </w:numPr>
        <w:bidi w:val="0"/>
        <w:spacing w:before="57" w:after="57"/>
        <w:jc w:val="left"/>
        <w:rPr>
          <w:rFonts w:ascii="Verdana" w:hAnsi="Verdana"/>
        </w:rPr>
      </w:pPr>
      <w:r>
        <w:rPr>
          <w:rFonts w:ascii="Verdana" w:hAnsi="Verdana"/>
          <w:sz w:val="22"/>
          <w:szCs w:val="22"/>
        </w:rPr>
        <w:t>Failed - projects that haven't reached the goal withing the deadline. It's interesting to note that the the time for completing a Kickstarter project is limited from 1 to 60 days.</w:t>
      </w:r>
    </w:p>
    <w:p>
      <w:pPr>
        <w:pStyle w:val="BodyText"/>
        <w:numPr>
          <w:ilvl w:val="0"/>
          <w:numId w:val="3"/>
        </w:numPr>
        <w:bidi w:val="0"/>
        <w:spacing w:before="57" w:after="57"/>
        <w:jc w:val="left"/>
        <w:rPr>
          <w:rFonts w:ascii="Verdana" w:hAnsi="Verdana"/>
        </w:rPr>
      </w:pPr>
      <w:r>
        <w:rPr>
          <w:rFonts w:ascii="Verdana" w:hAnsi="Verdana"/>
          <w:sz w:val="22"/>
          <w:szCs w:val="22"/>
        </w:rPr>
        <w:t>Live – active projects</w:t>
      </w:r>
    </w:p>
    <w:p>
      <w:pPr>
        <w:pStyle w:val="BodyText"/>
        <w:numPr>
          <w:ilvl w:val="0"/>
          <w:numId w:val="3"/>
        </w:numPr>
        <w:bidi w:val="0"/>
        <w:spacing w:before="57" w:after="57"/>
        <w:jc w:val="left"/>
        <w:rPr>
          <w:rFonts w:ascii="Verdana" w:hAnsi="Verdana"/>
        </w:rPr>
      </w:pPr>
      <w:r>
        <w:rPr>
          <w:rFonts w:ascii="Verdana" w:hAnsi="Verdana"/>
          <w:sz w:val="22"/>
          <w:szCs w:val="22"/>
          <w:lang w:val="en-SG"/>
        </w:rPr>
        <w:t>Successful</w:t>
      </w:r>
      <w:r>
        <w:rPr>
          <w:rFonts w:ascii="Verdana" w:hAnsi="Verdana"/>
          <w:sz w:val="22"/>
          <w:szCs w:val="22"/>
        </w:rPr>
        <w:t xml:space="preserve"> – projects that have reached the amount of money they pledged</w:t>
      </w:r>
    </w:p>
    <w:p>
      <w:pPr>
        <w:pStyle w:val="BodyText"/>
        <w:numPr>
          <w:ilvl w:val="0"/>
          <w:numId w:val="3"/>
        </w:numPr>
        <w:bidi w:val="0"/>
        <w:spacing w:before="57" w:after="57"/>
        <w:jc w:val="left"/>
        <w:rPr>
          <w:rFonts w:ascii="Verdana" w:hAnsi="Verdana"/>
        </w:rPr>
      </w:pPr>
      <w:r>
        <w:rPr>
          <w:rFonts w:ascii="Verdana" w:hAnsi="Verdana"/>
          <w:sz w:val="22"/>
          <w:szCs w:val="22"/>
        </w:rPr>
        <w:t>Canceled – projects that were canceled by their creator. The reasons can be numeral, and the creator cannot relaunch the same project.</w:t>
      </w:r>
    </w:p>
    <w:p>
      <w:pPr>
        <w:pStyle w:val="BodyText"/>
        <w:numPr>
          <w:ilvl w:val="0"/>
          <w:numId w:val="3"/>
        </w:numPr>
        <w:bidi w:val="0"/>
        <w:spacing w:before="57" w:after="57"/>
        <w:jc w:val="left"/>
        <w:rPr>
          <w:rFonts w:ascii="Verdana" w:hAnsi="Verdana"/>
        </w:rPr>
      </w:pPr>
      <w:r>
        <w:rPr>
          <w:rFonts w:ascii="Verdana" w:hAnsi="Verdana"/>
          <w:sz w:val="22"/>
          <w:szCs w:val="22"/>
        </w:rPr>
        <w:t>Suspended – projects that have violated the terms of the platform. Main cases include providing false information, artificially increasing backers, the creator is presenting someone else’s work as their own or is offering purchased items, claiming to have made them.</w:t>
      </w:r>
    </w:p>
    <w:p>
      <w:pPr>
        <w:pStyle w:val="BodyText"/>
        <w:bidi w:val="0"/>
        <w:spacing w:before="57" w:after="57"/>
        <w:jc w:val="left"/>
        <w:rPr>
          <w:rFonts w:ascii="Verdana" w:hAnsi="Verdana"/>
        </w:rPr>
      </w:pPr>
      <w:r>
        <w:rPr>
          <w:rFonts w:ascii="Verdana" w:hAnsi="Verdana"/>
          <w:sz w:val="22"/>
          <w:szCs w:val="22"/>
          <w:lang w:val="en-SG"/>
        </w:rPr>
        <w:t>For simplicity, canceled and suspended projects are considered failed, and we only accounts for those whose results are already defined. Live and pre-launched campaigns are not in the scope of our work.</w:t>
      </w:r>
    </w:p>
    <w:p>
      <w:pPr>
        <w:pStyle w:val="BodyText"/>
        <w:bidi w:val="0"/>
        <w:spacing w:before="57" w:after="57"/>
        <w:ind w:hanging="0" w:left="0"/>
        <w:jc w:val="left"/>
        <w:rPr>
          <w:rFonts w:ascii="Verdana" w:hAnsi="Verdana"/>
        </w:rPr>
      </w:pPr>
      <w:r>
        <w:rPr>
          <w:rFonts w:ascii="Verdana" w:hAnsi="Verdana"/>
          <w:color w:val="2A6099"/>
          <w:sz w:val="22"/>
          <w:szCs w:val="22"/>
          <w:lang w:val="en-SG"/>
        </w:rPr>
        <w:t xml:space="preserve">1.4 </w:t>
      </w:r>
      <w:r>
        <w:rPr>
          <w:rFonts w:ascii="Verdana" w:hAnsi="Verdana"/>
          <w:color w:val="2A6099"/>
          <w:sz w:val="22"/>
          <w:szCs w:val="22"/>
        </w:rPr>
        <w:t>Category</w:t>
      </w:r>
    </w:p>
    <w:p>
      <w:pPr>
        <w:pStyle w:val="BodyText"/>
        <w:bidi w:val="0"/>
        <w:spacing w:before="57" w:after="57"/>
        <w:ind w:hanging="0" w:left="0"/>
        <w:jc w:val="left"/>
        <w:rPr>
          <w:rFonts w:ascii="Verdana" w:hAnsi="Verdana"/>
        </w:rPr>
      </w:pPr>
      <w:r>
        <w:rPr>
          <w:rFonts w:ascii="Verdana" w:hAnsi="Verdana"/>
          <w:sz w:val="22"/>
          <w:szCs w:val="22"/>
          <w:lang w:val="en-SG"/>
        </w:rPr>
        <w:t>More numerical variables are collected for main &amp; sub categories, counts &amp; average goal for each category</w:t>
      </w:r>
    </w:p>
    <w:p>
      <w:pPr>
        <w:pStyle w:val="BodyText"/>
        <w:numPr>
          <w:ilvl w:val="0"/>
          <w:numId w:val="4"/>
        </w:numPr>
        <w:bidi w:val="0"/>
        <w:spacing w:before="57" w:after="57"/>
        <w:jc w:val="left"/>
        <w:rPr>
          <w:rFonts w:ascii="Verdana" w:hAnsi="Verdana"/>
        </w:rPr>
      </w:pPr>
      <w:r>
        <w:rPr>
          <w:rFonts w:ascii="Verdana" w:hAnsi="Verdana"/>
          <w:sz w:val="22"/>
          <w:szCs w:val="22"/>
        </w:rPr>
        <w:t>main_category_count</w:t>
      </w:r>
    </w:p>
    <w:p>
      <w:pPr>
        <w:pStyle w:val="BodyText"/>
        <w:numPr>
          <w:ilvl w:val="0"/>
          <w:numId w:val="4"/>
        </w:numPr>
        <w:bidi w:val="0"/>
        <w:spacing w:before="57" w:after="57"/>
        <w:jc w:val="left"/>
        <w:rPr>
          <w:rFonts w:ascii="Verdana" w:hAnsi="Verdana"/>
        </w:rPr>
      </w:pPr>
      <w:r>
        <w:rPr>
          <w:rFonts w:ascii="Verdana" w:hAnsi="Verdana"/>
          <w:sz w:val="22"/>
          <w:szCs w:val="22"/>
        </w:rPr>
        <w:t>main_category_goal_mean</w:t>
      </w:r>
    </w:p>
    <w:p>
      <w:pPr>
        <w:pStyle w:val="BodyText"/>
        <w:numPr>
          <w:ilvl w:val="0"/>
          <w:numId w:val="4"/>
        </w:numPr>
        <w:bidi w:val="0"/>
        <w:spacing w:before="57" w:after="57"/>
        <w:jc w:val="left"/>
        <w:rPr>
          <w:rFonts w:ascii="Verdana" w:hAnsi="Verdana"/>
        </w:rPr>
      </w:pPr>
      <w:r>
        <w:rPr>
          <w:rFonts w:ascii="Verdana" w:hAnsi="Verdana"/>
          <w:sz w:val="22"/>
          <w:szCs w:val="22"/>
        </w:rPr>
        <w:t>sub_category_count</w:t>
      </w:r>
    </w:p>
    <w:p>
      <w:pPr>
        <w:pStyle w:val="BodyText"/>
        <w:numPr>
          <w:ilvl w:val="0"/>
          <w:numId w:val="4"/>
        </w:numPr>
        <w:bidi w:val="0"/>
        <w:spacing w:before="57" w:after="57"/>
        <w:jc w:val="left"/>
        <w:rPr>
          <w:rFonts w:ascii="Verdana" w:hAnsi="Verdana"/>
        </w:rPr>
      </w:pPr>
      <w:r>
        <w:rPr>
          <w:rFonts w:ascii="Verdana" w:hAnsi="Verdana"/>
          <w:sz w:val="22"/>
          <w:szCs w:val="22"/>
        </w:rPr>
        <w:t>sub_category_goal_mean</w:t>
      </w:r>
    </w:p>
    <w:p>
      <w:pPr>
        <w:pStyle w:val="BodyText"/>
        <w:bidi w:val="0"/>
        <w:spacing w:before="57" w:after="57"/>
        <w:ind w:hanging="0" w:left="0"/>
        <w:jc w:val="left"/>
        <w:rPr>
          <w:rFonts w:ascii="Verdana" w:hAnsi="Verdana"/>
        </w:rPr>
      </w:pPr>
      <w:r>
        <w:rPr>
          <w:rFonts w:ascii="Verdana" w:hAnsi="Verdana"/>
          <w:sz w:val="22"/>
          <w:szCs w:val="22"/>
        </w:rPr>
        <w:t xml:space="preserve">Onehot Encoding for all main categories. </w:t>
      </w:r>
      <w:r>
        <w:rPr>
          <w:rFonts w:ascii="Verdana" w:hAnsi="Verdana"/>
          <w:sz w:val="22"/>
          <w:szCs w:val="22"/>
          <w:lang w:val="en-SG"/>
        </w:rPr>
        <w:t>For example, those projects from Technology will have ‘Technology’ column value as 1, and those aren’t from Technology will have 0.</w:t>
      </w:r>
    </w:p>
    <w:p>
      <w:pPr>
        <w:pStyle w:val="BodyText"/>
        <w:bidi w:val="0"/>
        <w:spacing w:before="57" w:after="57"/>
        <w:ind w:hanging="0" w:left="0"/>
        <w:jc w:val="left"/>
        <w:rPr>
          <w:rFonts w:ascii="Verdana" w:hAnsi="Verdana"/>
        </w:rPr>
      </w:pPr>
      <w:r>
        <w:rPr>
          <w:rFonts w:ascii="Verdana" w:hAnsi="Verdana"/>
          <w:color w:val="2A6099"/>
          <w:sz w:val="22"/>
          <w:szCs w:val="22"/>
          <w:lang w:val="en-SG"/>
        </w:rPr>
        <w:t xml:space="preserve">1.5 </w:t>
      </w:r>
      <w:r>
        <w:rPr>
          <w:rFonts w:ascii="Verdana" w:hAnsi="Verdana"/>
          <w:color w:val="2A6099"/>
          <w:sz w:val="22"/>
          <w:szCs w:val="22"/>
        </w:rPr>
        <w:t xml:space="preserve">Title, </w:t>
      </w:r>
      <w:r>
        <w:rPr>
          <w:rFonts w:ascii="Verdana" w:hAnsi="Verdana"/>
          <w:color w:val="2A6099"/>
          <w:sz w:val="22"/>
          <w:szCs w:val="22"/>
          <w:lang w:val="en-SG"/>
        </w:rPr>
        <w:t>D</w:t>
      </w:r>
      <w:r>
        <w:rPr>
          <w:rFonts w:ascii="Verdana" w:hAnsi="Verdana"/>
          <w:color w:val="2A6099"/>
          <w:sz w:val="22"/>
          <w:szCs w:val="22"/>
        </w:rPr>
        <w:t xml:space="preserve">escription, </w:t>
      </w:r>
      <w:r>
        <w:rPr>
          <w:rFonts w:ascii="Verdana" w:hAnsi="Verdana"/>
          <w:color w:val="2A6099"/>
          <w:sz w:val="22"/>
          <w:szCs w:val="22"/>
          <w:lang w:val="en-SG"/>
        </w:rPr>
        <w:t>V</w:t>
      </w:r>
      <w:r>
        <w:rPr>
          <w:rFonts w:ascii="Verdana" w:hAnsi="Verdana"/>
          <w:color w:val="2A6099"/>
          <w:sz w:val="22"/>
          <w:szCs w:val="22"/>
        </w:rPr>
        <w:t>ideos</w:t>
      </w:r>
    </w:p>
    <w:p>
      <w:pPr>
        <w:pStyle w:val="BodyText"/>
        <w:bidi w:val="0"/>
        <w:spacing w:before="57" w:after="57"/>
        <w:jc w:val="left"/>
        <w:rPr>
          <w:rFonts w:ascii="Verdana" w:hAnsi="Verdana"/>
        </w:rPr>
      </w:pPr>
      <w:r>
        <w:rPr>
          <w:rFonts w:ascii="Verdana" w:hAnsi="Verdana"/>
          <w:sz w:val="22"/>
          <w:szCs w:val="22"/>
          <w:lang w:val="en-SG"/>
        </w:rPr>
        <w:t>The scope is not about NLP or LLM where the content of text is important, we just want to see how long / how many words they have.</w:t>
      </w:r>
    </w:p>
    <w:p>
      <w:pPr>
        <w:pStyle w:val="BodyText"/>
        <w:numPr>
          <w:ilvl w:val="0"/>
          <w:numId w:val="5"/>
        </w:numPr>
        <w:bidi w:val="0"/>
        <w:spacing w:before="57" w:after="57"/>
        <w:jc w:val="left"/>
        <w:rPr>
          <w:rFonts w:ascii="Verdana" w:hAnsi="Verdana"/>
        </w:rPr>
      </w:pPr>
      <w:r>
        <w:rPr>
          <w:rFonts w:ascii="Verdana" w:hAnsi="Verdana"/>
          <w:sz w:val="22"/>
          <w:szCs w:val="22"/>
        </w:rPr>
        <w:t xml:space="preserve">num_words_name: number of words in </w:t>
      </w:r>
      <w:r>
        <w:rPr>
          <w:rFonts w:ascii="Verdana" w:hAnsi="Verdana"/>
          <w:sz w:val="22"/>
          <w:szCs w:val="22"/>
          <w:lang w:val="en-SG"/>
        </w:rPr>
        <w:t>title</w:t>
      </w:r>
    </w:p>
    <w:p>
      <w:pPr>
        <w:pStyle w:val="BodyText"/>
        <w:numPr>
          <w:ilvl w:val="0"/>
          <w:numId w:val="5"/>
        </w:numPr>
        <w:bidi w:val="0"/>
        <w:spacing w:before="57" w:after="57"/>
        <w:jc w:val="left"/>
        <w:rPr>
          <w:rFonts w:ascii="Verdana" w:hAnsi="Verdana"/>
        </w:rPr>
      </w:pPr>
      <w:r>
        <w:rPr>
          <w:rFonts w:ascii="Verdana" w:hAnsi="Verdana"/>
          <w:sz w:val="22"/>
          <w:szCs w:val="22"/>
        </w:rPr>
        <w:t xml:space="preserve">num_chars_name: number of characters in title </w:t>
      </w:r>
    </w:p>
    <w:p>
      <w:pPr>
        <w:pStyle w:val="BodyText"/>
        <w:numPr>
          <w:ilvl w:val="0"/>
          <w:numId w:val="5"/>
        </w:numPr>
        <w:bidi w:val="0"/>
        <w:spacing w:before="57" w:after="57"/>
        <w:jc w:val="left"/>
        <w:rPr>
          <w:rFonts w:ascii="Verdana" w:hAnsi="Verdana"/>
        </w:rPr>
      </w:pPr>
      <w:r>
        <w:rPr>
          <w:rFonts w:ascii="Verdana" w:hAnsi="Verdana"/>
          <w:sz w:val="22"/>
          <w:szCs w:val="22"/>
        </w:rPr>
        <w:t xml:space="preserve">num_words_blurb: number of words in campaign description </w:t>
      </w:r>
    </w:p>
    <w:p>
      <w:pPr>
        <w:pStyle w:val="BodyText"/>
        <w:numPr>
          <w:ilvl w:val="0"/>
          <w:numId w:val="5"/>
        </w:numPr>
        <w:bidi w:val="0"/>
        <w:spacing w:before="57" w:after="57"/>
        <w:jc w:val="left"/>
        <w:rPr>
          <w:rFonts w:ascii="Verdana" w:hAnsi="Verdana"/>
        </w:rPr>
      </w:pPr>
      <w:r>
        <w:rPr>
          <w:rFonts w:ascii="Verdana" w:hAnsi="Verdana"/>
          <w:sz w:val="22"/>
          <w:szCs w:val="22"/>
        </w:rPr>
        <w:t xml:space="preserve">num_chars_blurb: number of characters in description </w:t>
      </w:r>
    </w:p>
    <w:p>
      <w:pPr>
        <w:pStyle w:val="BodyText"/>
        <w:numPr>
          <w:ilvl w:val="0"/>
          <w:numId w:val="5"/>
        </w:numPr>
        <w:bidi w:val="0"/>
        <w:spacing w:before="57" w:after="57"/>
        <w:jc w:val="left"/>
        <w:rPr>
          <w:rFonts w:ascii="Verdana" w:hAnsi="Verdana"/>
        </w:rPr>
      </w:pPr>
      <w:r>
        <w:rPr>
          <w:rFonts w:ascii="Verdana" w:hAnsi="Verdana"/>
          <w:sz w:val="22"/>
          <w:szCs w:val="22"/>
        </w:rPr>
        <w:t>has_video: does campaign have a video (1/0)</w:t>
      </w:r>
    </w:p>
    <w:p>
      <w:pPr>
        <w:pStyle w:val="BodyText"/>
        <w:bidi w:val="0"/>
        <w:spacing w:before="57" w:after="57"/>
        <w:ind w:hanging="0" w:left="0"/>
        <w:jc w:val="left"/>
        <w:rPr>
          <w:rFonts w:ascii="Verdana" w:hAnsi="Verdana"/>
        </w:rPr>
      </w:pPr>
      <w:r>
        <w:rPr>
          <w:rFonts w:ascii="Verdana" w:hAnsi="Verdana"/>
          <w:color w:val="2A6099"/>
          <w:sz w:val="22"/>
          <w:szCs w:val="22"/>
          <w:lang w:val="en-SG"/>
        </w:rPr>
        <w:t>1.6 Goal amount</w:t>
      </w:r>
    </w:p>
    <w:p>
      <w:pPr>
        <w:pStyle w:val="BodyText"/>
        <w:bidi w:val="0"/>
        <w:spacing w:before="57" w:after="57"/>
        <w:ind w:hanging="0" w:left="0"/>
        <w:jc w:val="left"/>
        <w:rPr>
          <w:rFonts w:ascii="Verdana" w:hAnsi="Verdana"/>
        </w:rPr>
      </w:pPr>
      <w:r>
        <w:rPr>
          <w:rFonts w:ascii="Verdana" w:hAnsi="Verdana"/>
          <w:sz w:val="22"/>
          <w:szCs w:val="22"/>
          <w:lang w:val="en-SG"/>
        </w:rPr>
        <w:t>All goat amounts are converted to USD for consistency, and we also add log-transformed column to see how the distribution looks like</w:t>
      </w:r>
    </w:p>
    <w:p>
      <w:pPr>
        <w:pStyle w:val="BodyText"/>
        <w:bidi w:val="0"/>
        <w:spacing w:before="57" w:after="57"/>
        <w:ind w:hanging="0" w:left="0"/>
        <w:jc w:val="left"/>
        <w:rPr>
          <w:rFonts w:ascii="Verdana" w:hAnsi="Verdana"/>
        </w:rPr>
      </w:pPr>
      <w:r>
        <w:rPr>
          <w:rFonts w:ascii="Verdana" w:hAnsi="Verdana"/>
          <w:color w:val="2A6099"/>
          <w:sz w:val="22"/>
          <w:szCs w:val="22"/>
          <w:lang w:val="en-SG"/>
        </w:rPr>
        <w:t>1.7 Columns to be used</w:t>
      </w:r>
    </w:p>
    <w:p>
      <w:pPr>
        <w:pStyle w:val="BodyText"/>
        <w:bidi w:val="0"/>
        <w:spacing w:before="57" w:after="57"/>
        <w:ind w:hanging="0" w:left="0"/>
        <w:jc w:val="left"/>
        <w:rPr>
          <w:rFonts w:ascii="Verdana" w:hAnsi="Verdana"/>
        </w:rPr>
      </w:pPr>
      <w:r>
        <w:rPr>
          <w:rFonts w:ascii="Verdana" w:hAnsi="Verdana"/>
          <w:sz w:val="22"/>
          <w:szCs w:val="22"/>
          <w:lang w:val="en-SG"/>
        </w:rPr>
        <w:t>Note that these columns are used for our classification model to work on feature extractions. Exploratory Data Analysis section would use all columns necessary</w:t>
      </w:r>
    </w:p>
    <w:p>
      <w:pPr>
        <w:pStyle w:val="BodyText"/>
        <w:bidi w:val="0"/>
        <w:spacing w:before="57" w:after="57"/>
        <w:ind w:hanging="0" w:left="0"/>
        <w:jc w:val="left"/>
        <w:rPr>
          <w:rFonts w:ascii="Verdana" w:hAnsi="Verdana"/>
        </w:rPr>
      </w:pPr>
      <w:r>
        <w:rPr>
          <w:rFonts w:ascii="Verdana" w:hAnsi="Verdana"/>
          <w:color w:val="2A6099"/>
          <w:sz w:val="22"/>
          <w:szCs w:val="22"/>
          <w:lang w:val="en-SG"/>
        </w:rPr>
        <w:t>1.7.1 Categorical variables</w:t>
      </w:r>
    </w:p>
    <w:p>
      <w:pPr>
        <w:pStyle w:val="BodyText"/>
        <w:bidi w:val="0"/>
        <w:spacing w:before="57" w:after="57"/>
        <w:ind w:hanging="0" w:left="0"/>
        <w:jc w:val="left"/>
        <w:rPr>
          <w:rFonts w:ascii="Verdana" w:hAnsi="Verdana"/>
        </w:rPr>
      </w:pPr>
      <w:r>
        <w:rPr>
          <w:rFonts w:ascii="Verdana" w:hAnsi="Verdana"/>
          <w:sz w:val="22"/>
          <w:szCs w:val="22"/>
          <w:lang w:val="en-SG"/>
        </w:rPr>
        <w:t>'launched_month', 'launched_weekday', 'launched_is_weekend','quarter','main_category', 'sub_category','has_video'</w:t>
      </w:r>
    </w:p>
    <w:p>
      <w:pPr>
        <w:pStyle w:val="BodyText"/>
        <w:bidi w:val="0"/>
        <w:spacing w:before="57" w:after="57"/>
        <w:ind w:hanging="0" w:left="0"/>
        <w:jc w:val="left"/>
        <w:rPr>
          <w:rFonts w:ascii="Verdana" w:hAnsi="Verdana"/>
        </w:rPr>
      </w:pPr>
      <w:r>
        <w:rPr>
          <w:rFonts w:ascii="Verdana" w:hAnsi="Verdana"/>
          <w:color w:val="2A6099"/>
          <w:sz w:val="22"/>
          <w:szCs w:val="22"/>
          <w:lang w:val="en-SG"/>
        </w:rPr>
        <w:t>1.7.2 Numerical variables</w:t>
      </w:r>
    </w:p>
    <w:p>
      <w:pPr>
        <w:pStyle w:val="BodyText"/>
        <w:bidi w:val="0"/>
        <w:spacing w:before="57" w:after="57"/>
        <w:ind w:hanging="0" w:left="0"/>
        <w:jc w:val="left"/>
        <w:rPr>
          <w:rFonts w:ascii="Verdana" w:hAnsi="Verdana"/>
        </w:rPr>
      </w:pPr>
      <w:r>
        <w:rPr>
          <w:rFonts w:ascii="Verdana" w:hAnsi="Verdana"/>
          <w:sz w:val="22"/>
          <w:szCs w:val="22"/>
          <w:lang w:val="en-SG"/>
        </w:rPr>
        <w:t>'pre_launch_time','duration','mean_main_category_goal', 'main_category_count','mean_sub_category_goal', 'sub_category_count','num_words_name', 'num_chars_name', 'num_words_blurb', 'num_chars_blurb', 'usd_goal', 'log_usd_goal'</w:t>
      </w:r>
    </w:p>
    <w:p>
      <w:pPr>
        <w:pStyle w:val="Heading3"/>
        <w:bidi w:val="0"/>
        <w:spacing w:before="57" w:after="57"/>
        <w:ind w:hanging="0" w:left="0"/>
        <w:jc w:val="both"/>
        <w:rPr/>
      </w:pPr>
      <w:r>
        <w:rPr>
          <w:rStyle w:val="Strong"/>
          <w:rFonts w:ascii="Verdana" w:hAnsi="Verdana"/>
          <w:b w:val="false"/>
          <w:bCs w:val="false"/>
          <w:color w:val="2A6099"/>
          <w:sz w:val="24"/>
          <w:szCs w:val="24"/>
          <w:lang w:val="en-SG"/>
        </w:rPr>
        <w:t xml:space="preserve">2. </w:t>
      </w:r>
      <w:r>
        <w:rPr>
          <w:rStyle w:val="Strong"/>
          <w:rFonts w:ascii="Verdana" w:hAnsi="Verdana"/>
          <w:b w:val="false"/>
          <w:bCs w:val="false"/>
          <w:color w:val="2A6099"/>
          <w:sz w:val="24"/>
          <w:szCs w:val="24"/>
        </w:rPr>
        <w:t>Exploratory Data Analysis (EDA)</w:t>
      </w:r>
    </w:p>
    <w:p>
      <w:pPr>
        <w:pStyle w:val="BodyText"/>
        <w:bidi w:val="0"/>
        <w:spacing w:before="57" w:after="57"/>
        <w:ind w:hanging="0" w:left="0"/>
        <w:jc w:val="both"/>
        <w:rPr/>
      </w:pPr>
      <w:r>
        <w:rPr>
          <w:rStyle w:val="Strong"/>
          <w:rFonts w:ascii="Verdana" w:hAnsi="Verdana"/>
          <w:b w:val="false"/>
          <w:bCs w:val="false"/>
          <w:color w:val="000000"/>
          <w:sz w:val="22"/>
          <w:szCs w:val="22"/>
          <w:lang w:val="en-SG"/>
        </w:rPr>
        <w:t>After data preprocessing, we have 187087 campaigns to analyze.</w:t>
      </w:r>
    </w:p>
    <w:p>
      <w:pPr>
        <w:pStyle w:val="BodyText"/>
        <w:bidi w:val="0"/>
        <w:spacing w:before="57" w:after="57"/>
        <w:ind w:hanging="0" w:left="0"/>
        <w:jc w:val="both"/>
        <w:rPr>
          <w:rFonts w:ascii="Verdana" w:hAnsi="Verdana"/>
        </w:rPr>
      </w:pPr>
      <w:r>
        <w:rPr>
          <w:rFonts w:ascii="Verdana" w:hAnsi="Verdana"/>
          <w:b w:val="false"/>
          <w:bCs w:val="false"/>
          <w:color w:val="2A6099"/>
          <w:sz w:val="22"/>
          <w:szCs w:val="22"/>
          <w:lang w:val="en-SG"/>
        </w:rPr>
        <w:t>2.1 Checking country campaigns</w:t>
      </w:r>
    </w:p>
    <w:p>
      <w:pPr>
        <w:pStyle w:val="BodyText"/>
        <w:bidi w:val="0"/>
        <w:spacing w:before="57" w:after="57"/>
        <w:ind w:hanging="0" w:left="0"/>
        <w:jc w:val="both"/>
        <w:rPr>
          <w:rFonts w:ascii="Verdana" w:hAnsi="Verdana"/>
        </w:rPr>
      </w:pPr>
      <w:r>
        <w:rPr>
          <w:rFonts w:ascii="Verdana" w:hAnsi="Verdana"/>
          <w:b w:val="false"/>
          <w:bCs w:val="false"/>
          <w:color w:val="2A6099"/>
          <w:sz w:val="22"/>
          <w:szCs w:val="22"/>
          <w:lang w:val="en-SG"/>
        </w:rPr>
        <w:t>2.1.2 Number of campaigns by country</w:t>
      </w:r>
    </w:p>
    <w:p>
      <w:pPr>
        <w:pStyle w:val="BodyText"/>
        <w:bidi w:val="0"/>
        <w:spacing w:before="57" w:after="57"/>
        <w:ind w:hanging="0" w:left="0"/>
        <w:jc w:val="both"/>
        <w:rPr>
          <w:rFonts w:ascii="Verdana" w:hAnsi="Verdana"/>
        </w:rPr>
      </w:pPr>
      <w:r>
        <w:rPr>
          <w:rFonts w:ascii="Verdana" w:hAnsi="Verdana"/>
          <w:b w:val="false"/>
          <w:bCs w:val="false"/>
          <w:sz w:val="22"/>
          <w:szCs w:val="22"/>
          <w:lang w:val="en-SG"/>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858000" cy="274320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858000" cy="2743200"/>
                    </a:xfrm>
                    <a:prstGeom prst="rect">
                      <a:avLst/>
                    </a:prstGeom>
                    <a:noFill/>
                  </pic:spPr>
                </pic:pic>
              </a:graphicData>
            </a:graphic>
          </wp:anchor>
        </w:drawing>
        <w:t>United States has the most projects, with 123,027 (65%) campaigns, almost 6 times more than the second most country / region, Great Britain. Nearly half of countries listed have less than 1000 projects.</w:t>
      </w:r>
      <w:r>
        <w:drawing>
          <wp:anchor behindDoc="0" distT="0" distB="0" distL="0" distR="0" simplePos="0" locked="0" layoutInCell="0" allowOverlap="1" relativeHeight="5">
            <wp:simplePos x="0" y="0"/>
            <wp:positionH relativeFrom="column">
              <wp:posOffset>3993515</wp:posOffset>
            </wp:positionH>
            <wp:positionV relativeFrom="paragraph">
              <wp:posOffset>2742565</wp:posOffset>
            </wp:positionV>
            <wp:extent cx="2864485" cy="2800985"/>
            <wp:effectExtent l="0" t="0" r="0" b="0"/>
            <wp:wrapSquare wrapText="bothSides"/>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rcRect l="9820" t="8093" r="5456" b="11715"/>
                    <a:stretch>
                      <a:fillRect/>
                    </a:stretch>
                  </pic:blipFill>
                  <pic:spPr bwMode="auto">
                    <a:xfrm>
                      <a:off x="0" y="0"/>
                      <a:ext cx="2864485" cy="2800985"/>
                    </a:xfrm>
                    <a:prstGeom prst="rect">
                      <a:avLst/>
                    </a:prstGeom>
                    <a:noFill/>
                  </pic:spPr>
                </pic:pic>
              </a:graphicData>
            </a:graphic>
          </wp:anchor>
        </w:drawing>
      </w:r>
      <w:r>
        <w:rPr>
          <w:rFonts w:ascii="Verdana" w:hAnsi="Verdana"/>
          <w:b w:val="false"/>
          <w:bCs w:val="false"/>
          <w:sz w:val="22"/>
          <w:szCs w:val="22"/>
          <w:lang w:val="en-SG"/>
        </w:rPr>
        <w:t xml:space="preserve"> Due to this imbalance, country is not considered a major factor in our feature extraction model.</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r>
    </w:p>
    <w:p>
      <w:pPr>
        <w:pStyle w:val="Heading3"/>
        <w:bidi w:val="0"/>
        <w:spacing w:before="57" w:after="57"/>
        <w:ind w:hanging="0" w:left="0"/>
        <w:jc w:val="both"/>
        <w:rPr>
          <w:rFonts w:ascii="Verdana" w:hAnsi="Verdana"/>
          <w:b w:val="false"/>
          <w:bCs w:val="false"/>
          <w:sz w:val="22"/>
          <w:szCs w:val="22"/>
        </w:rPr>
      </w:pPr>
      <w:r>
        <w:rPr>
          <w:rFonts w:ascii="Verdana" w:hAnsi="Verdana"/>
          <w:b w:val="false"/>
          <w:bCs w:val="false"/>
          <w:sz w:val="22"/>
          <w:szCs w:val="22"/>
        </w:rPr>
      </w:r>
    </w:p>
    <w:p>
      <w:pPr>
        <w:pStyle w:val="Heading3"/>
        <w:bidi w:val="0"/>
        <w:spacing w:before="57" w:after="57"/>
        <w:ind w:hanging="0" w:left="0"/>
        <w:jc w:val="both"/>
        <w:rPr>
          <w:rFonts w:ascii="Verdana" w:hAnsi="Verdana"/>
          <w:b w:val="false"/>
          <w:bCs w:val="false"/>
          <w:sz w:val="22"/>
          <w:szCs w:val="22"/>
        </w:rPr>
      </w:pPr>
      <w:r>
        <w:rPr>
          <w:rFonts w:ascii="Verdana" w:hAnsi="Verdana"/>
          <w:b w:val="false"/>
          <w:bCs w:val="false"/>
          <w:sz w:val="22"/>
          <w:szCs w:val="22"/>
        </w:rPr>
      </w:r>
    </w:p>
    <w:p>
      <w:pPr>
        <w:pStyle w:val="Heading3"/>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r>
      <w:r>
        <w:br w:type="page"/>
      </w:r>
    </w:p>
    <w:p>
      <w:pPr>
        <w:pStyle w:val="Heading3"/>
        <w:bidi w:val="0"/>
        <w:spacing w:before="0" w:after="57"/>
        <w:ind w:hanging="0" w:left="0"/>
        <w:jc w:val="both"/>
        <w:rPr>
          <w:rFonts w:ascii="Verdana" w:hAnsi="Verdana"/>
        </w:rPr>
      </w:pPr>
      <w:r>
        <w:rPr>
          <w:rFonts w:ascii="Verdana" w:hAnsi="Verdana"/>
          <w:b w:val="false"/>
          <w:bCs w:val="false"/>
          <w:color w:val="2A6099"/>
          <w:sz w:val="22"/>
          <w:szCs w:val="22"/>
          <w:lang w:val="en-SG"/>
        </w:rPr>
        <w:t>2.1.2 Country success rate</w:t>
      </w:r>
    </w:p>
    <w:p>
      <w:pPr>
        <w:pStyle w:val="BodyText"/>
        <w:bidi w:val="0"/>
        <w:spacing w:before="57" w:after="57"/>
        <w:ind w:hanging="0" w:left="0"/>
        <w:jc w:val="both"/>
        <w:rPr>
          <w:rFonts w:ascii="Verdana" w:hAnsi="Verdana"/>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58000" cy="342900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858000" cy="3429000"/>
                    </a:xfrm>
                    <a:prstGeom prst="rect">
                      <a:avLst/>
                    </a:prstGeom>
                    <a:noFill/>
                  </pic:spPr>
                </pic:pic>
              </a:graphicData>
            </a:graphic>
          </wp:anchor>
        </w:drawing>
      </w:r>
      <w:r>
        <w:rPr>
          <w:rFonts w:ascii="Verdana" w:hAnsi="Verdana"/>
          <w:b w:val="false"/>
          <w:bCs w:val="false"/>
          <w:sz w:val="22"/>
          <w:szCs w:val="22"/>
          <w:lang w:val="en-SG"/>
        </w:rPr>
        <w:t>More campaigns doesn’t directly mean that country would have better successful rate. US-based campaigns have around 60% successful rate, while the highest rate countries are HongKong and Japan, sitting at 83% and 74%. Kickstarter seems to be not very popular in some European countries, where 4 out of 5 lowest rate is from EU, with less than 50% successful rate.</w:t>
      </w:r>
    </w:p>
    <w:p>
      <w:pPr>
        <w:pStyle w:val="BodyText"/>
        <w:bidi w:val="0"/>
        <w:spacing w:before="57" w:after="57"/>
        <w:ind w:hanging="0" w:left="0"/>
        <w:jc w:val="both"/>
        <w:rPr>
          <w:rFonts w:ascii="Verdana" w:hAnsi="Verdana"/>
        </w:rPr>
      </w:pPr>
      <w:r>
        <w:rPr>
          <w:rFonts w:ascii="Verdana" w:hAnsi="Verdana"/>
          <w:b w:val="false"/>
          <w:bCs w:val="false"/>
          <w:color w:val="2A6099"/>
          <w:sz w:val="22"/>
          <w:szCs w:val="22"/>
          <w:lang w:val="en-SG"/>
        </w:rPr>
        <w:t>2.2 Checking campaigns by time</w:t>
      </w:r>
    </w:p>
    <w:p>
      <w:pPr>
        <w:pStyle w:val="BodyText"/>
        <w:bidi w:val="0"/>
        <w:spacing w:before="57" w:after="57"/>
        <w:ind w:hanging="0" w:left="0"/>
        <w:jc w:val="both"/>
        <w:rPr>
          <w:rFonts w:ascii="Verdana" w:hAnsi="Verdana"/>
        </w:rPr>
      </w:pPr>
      <w:r>
        <w:rPr>
          <w:rFonts w:ascii="Verdana" w:hAnsi="Verdana"/>
          <w:b w:val="false"/>
          <w:bCs w:val="false"/>
          <w:color w:val="2A6099"/>
          <w:sz w:val="22"/>
          <w:szCs w:val="22"/>
          <w:lang w:val="en-SG"/>
        </w:rPr>
        <w:t>2.2.1 Number of campaigns by year</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drawing>
          <wp:anchor behindDoc="0" distT="0" distB="0" distL="0" distR="0" simplePos="0" locked="0" layoutInCell="0" allowOverlap="1" relativeHeight="7">
            <wp:simplePos x="0" y="0"/>
            <wp:positionH relativeFrom="column">
              <wp:posOffset>48895</wp:posOffset>
            </wp:positionH>
            <wp:positionV relativeFrom="paragraph">
              <wp:posOffset>16510</wp:posOffset>
            </wp:positionV>
            <wp:extent cx="6523990" cy="326263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523990" cy="3262630"/>
                    </a:xfrm>
                    <a:prstGeom prst="rect">
                      <a:avLst/>
                    </a:prstGeom>
                    <a:noFill/>
                  </pic:spPr>
                </pic:pic>
              </a:graphicData>
            </a:graphic>
          </wp:anchor>
        </w:drawing>
      </w:r>
    </w:p>
    <w:p>
      <w:pPr>
        <w:pStyle w:val="BodyText"/>
        <w:bidi w:val="0"/>
        <w:spacing w:before="57" w:after="57"/>
        <w:ind w:hanging="0" w:left="0"/>
        <w:jc w:val="both"/>
        <w:rPr>
          <w:rFonts w:ascii="Verdana" w:hAnsi="Verdana"/>
        </w:rPr>
      </w:pPr>
      <w:r>
        <w:rPr>
          <w:rFonts w:ascii="Verdana" w:hAnsi="Verdana"/>
          <w:b w:val="false"/>
          <w:bCs w:val="false"/>
          <w:sz w:val="22"/>
          <w:szCs w:val="22"/>
          <w:lang w:val="en-SG"/>
        </w:rPr>
        <w:t>2014-2015 have a lot of campaigns recorded. Not sure if it’s just because website manage to collect unusualy high amount of campaigns or it just happens. During COVID time 2020-2021, productions drops a little bit. After that Kickstarter starts to gain back the numbers, and spikes in 2024. So far in the first quarter of 2025, the project amount shows promising signs to overcome 2024. Last end of the graph doesn’t show the correct number, as all ongoing projects are removed.</w:t>
      </w:r>
    </w:p>
    <w:p>
      <w:pPr>
        <w:pStyle w:val="BodyText"/>
        <w:bidi w:val="0"/>
        <w:spacing w:before="57" w:after="57"/>
        <w:ind w:hanging="0" w:left="0"/>
        <w:jc w:val="both"/>
        <w:rPr>
          <w:rFonts w:ascii="Verdana" w:hAnsi="Verdana"/>
        </w:rPr>
      </w:pPr>
      <w:r>
        <w:rPr>
          <w:rFonts w:ascii="Verdana" w:hAnsi="Verdana"/>
          <w:b w:val="false"/>
          <w:bCs w:val="false"/>
          <w:color w:val="2A6099"/>
          <w:sz w:val="22"/>
          <w:szCs w:val="22"/>
          <w:lang w:val="en-SG"/>
        </w:rPr>
        <w:t>2.2.2 Success rate over the year</w:t>
      </w:r>
    </w:p>
    <w:p>
      <w:pPr>
        <w:pStyle w:val="BodyText"/>
        <w:bidi w:val="0"/>
        <w:spacing w:before="57" w:after="57"/>
        <w:ind w:hanging="0" w:left="0"/>
        <w:jc w:val="both"/>
        <w:rPr>
          <w:rFonts w:ascii="Verdana" w:hAnsi="Verdana"/>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133340" cy="352933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133340" cy="3529330"/>
                    </a:xfrm>
                    <a:prstGeom prst="rect">
                      <a:avLst/>
                    </a:prstGeom>
                    <a:noFill/>
                  </pic:spPr>
                </pic:pic>
              </a:graphicData>
            </a:graphic>
          </wp:anchor>
        </w:drawing>
      </w:r>
      <w:r>
        <w:rPr>
          <w:rFonts w:ascii="Verdana" w:hAnsi="Verdana"/>
          <w:b w:val="false"/>
          <w:bCs w:val="false"/>
          <w:sz w:val="22"/>
          <w:szCs w:val="22"/>
          <w:lang w:val="en-SG"/>
        </w:rPr>
        <w:t>At the start of Kickstarter, the number of projects was low, but the success rate was really high, more than 85%, might due to several reasons, the quality of product was better, the price was lower compared to market, online shopping was not as competitive as in recent time, etc. 2014-2015 marked the significant progress on sheer quantity of campaigns, after enterperneurs realized this platform is hidden gem. Quadruple projects on Kickstarter in 2015, compared to 2013, which caused the success rate plummeted to 43%. Much more projects, but not much more buyers to back it up. In the next 8 years, number of campaigns reduced gradually, especially in COVID period. Last year 2024, Kickstarter returned to its prime where more than 22000 projects were launched, and success rate was reasonably high with 70%.</w:t>
      </w:r>
    </w:p>
    <w:p>
      <w:pPr>
        <w:pStyle w:val="BodyText"/>
        <w:bidi w:val="0"/>
        <w:spacing w:before="57" w:after="57"/>
        <w:ind w:hanging="0" w:left="0"/>
        <w:jc w:val="both"/>
        <w:rPr>
          <w:rFonts w:ascii="Verdana" w:hAnsi="Verdana"/>
        </w:rPr>
      </w:pPr>
      <w:r>
        <w:rPr>
          <w:rFonts w:ascii="Verdana" w:hAnsi="Verdana"/>
          <w:b w:val="false"/>
          <w:bCs w:val="false"/>
          <w:color w:val="2A6099"/>
          <w:sz w:val="22"/>
          <w:szCs w:val="22"/>
          <w:lang w:val="en-SG"/>
        </w:rPr>
        <w:t>2.2.3 Number of campaigns and success rate by months</w:t>
      </w:r>
    </w:p>
    <w:p>
      <w:pPr>
        <w:pStyle w:val="BodyText"/>
        <w:bidi w:val="0"/>
        <w:spacing w:before="57" w:after="57"/>
        <w:ind w:hanging="0" w:left="0"/>
        <w:jc w:val="both"/>
        <w:rPr>
          <w:rFonts w:ascii="Verdana" w:hAnsi="Verdana"/>
        </w:rPr>
      </w:pPr>
      <w:r>
        <w:rPr>
          <w:rFonts w:ascii="Verdana" w:hAnsi="Verdana"/>
          <w:b w:val="false"/>
          <w:bCs w:val="false"/>
          <w:sz w:val="22"/>
          <w:szCs w:val="22"/>
          <w:lang w:val="en-SG"/>
        </w:rPr>
        <w:t>Most of the months have similar number of campaigns, with some small peaks in March and October. The holiday winter season December surprisingly has the lowest number by a far margin, 30% lower than the second last. Success rate also doesn’t change much across all months, just a little bit lower in december. Seems like people enjoy other platforms where sales are more common during this time.</w:t>
      </w:r>
    </w:p>
    <w:p>
      <w:pPr>
        <w:pStyle w:val="BodyText"/>
        <w:bidi w:val="0"/>
        <w:spacing w:before="57" w:after="57"/>
        <w:ind w:hanging="0" w:left="0"/>
        <w:jc w:val="both"/>
        <w:rPr>
          <w:rFonts w:ascii="Verdana" w:hAnsi="Verdana"/>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334635" cy="3667760"/>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334635" cy="3667760"/>
                    </a:xfrm>
                    <a:prstGeom prst="rect">
                      <a:avLst/>
                    </a:prstGeom>
                    <a:noFill/>
                  </pic:spPr>
                </pic:pic>
              </a:graphicData>
            </a:graphic>
          </wp:anchor>
        </w:drawing>
      </w:r>
      <w:r>
        <w:rPr>
          <w:rFonts w:ascii="Verdana" w:hAnsi="Verdana"/>
          <w:b w:val="false"/>
          <w:bCs w:val="false"/>
          <w:color w:val="2A6099"/>
          <w:sz w:val="22"/>
          <w:szCs w:val="22"/>
          <w:lang w:val="en-SG"/>
        </w:rPr>
        <w:t>2.2.4 Number of campaigns by weekday</w:t>
      </w:r>
    </w:p>
    <w:p>
      <w:pPr>
        <w:pStyle w:val="BodyText"/>
        <w:widowControl/>
        <w:bidi w:val="0"/>
        <w:spacing w:lineRule="auto" w:line="276" w:before="57" w:after="57"/>
        <w:ind w:hanging="0" w:left="0" w:right="0"/>
        <w:jc w:val="both"/>
        <w:rPr>
          <w:rFonts w:ascii="Verdana" w:hAnsi="Verdana"/>
          <w:b w:val="false"/>
          <w:bCs w:val="false"/>
          <w:sz w:val="22"/>
          <w:szCs w:val="22"/>
          <w:lang w:val="en-SG"/>
        </w:rPr>
      </w:pPr>
      <w:r>
        <w:rPr>
          <w:rFonts w:ascii="Verdana" w:hAnsi="Verdana"/>
          <w:b w:val="false"/>
          <w:bCs w:val="false"/>
          <w:sz w:val="22"/>
          <w:szCs w:val="22"/>
          <w:lang w:val="en-SG"/>
        </w:rPr>
        <w:drawing>
          <wp:anchor behindDoc="0" distT="0" distB="0" distL="0" distR="0" simplePos="0" locked="0" layoutInCell="0" allowOverlap="1" relativeHeight="10">
            <wp:simplePos x="0" y="0"/>
            <wp:positionH relativeFrom="column">
              <wp:posOffset>-20320</wp:posOffset>
            </wp:positionH>
            <wp:positionV relativeFrom="paragraph">
              <wp:posOffset>635</wp:posOffset>
            </wp:positionV>
            <wp:extent cx="4277995" cy="294068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4277995" cy="2940685"/>
                    </a:xfrm>
                    <a:prstGeom prst="rect">
                      <a:avLst/>
                    </a:prstGeom>
                    <a:noFill/>
                  </pic:spPr>
                </pic:pic>
              </a:graphicData>
            </a:graphic>
          </wp:anchor>
        </w:drawing>
      </w:r>
    </w:p>
    <w:p>
      <w:pPr>
        <w:pStyle w:val="BodyText"/>
        <w:widowControl/>
        <w:bidi w:val="0"/>
        <w:spacing w:lineRule="auto" w:line="276" w:before="57" w:after="57"/>
        <w:ind w:hanging="0" w:left="0" w:right="0"/>
        <w:jc w:val="both"/>
        <w:rPr>
          <w:rFonts w:ascii="Verdana" w:hAnsi="Verdana"/>
        </w:rPr>
      </w:pPr>
      <w:r>
        <w:rPr>
          <w:rFonts w:ascii="Verdana" w:hAnsi="Verdana"/>
          <w:b w:val="false"/>
          <w:bCs w:val="false"/>
          <w:sz w:val="22"/>
          <w:szCs w:val="22"/>
          <w:lang w:val="en-SG"/>
        </w:rPr>
        <w:t>Another surprising charts where the days off have the inferior number, while mid week have much superior amounts of campaigns launched. Not sure if it’s creator intention to buffer a few days before weekend start, so that their project would be more likely to pop-up on the front page of its category, but it’s very interesting to see such low number on weekends. Success rate seems to be similar through the week.</w:t>
      </w:r>
    </w:p>
    <w:p>
      <w:pPr>
        <w:pStyle w:val="BodyText"/>
        <w:widowControl/>
        <w:bidi w:val="0"/>
        <w:spacing w:lineRule="auto" w:line="276" w:before="57" w:after="57"/>
        <w:ind w:hanging="0" w:left="0" w:right="0"/>
        <w:jc w:val="both"/>
        <w:rPr>
          <w:rFonts w:ascii="Verdana" w:hAnsi="Verdana"/>
          <w:b w:val="false"/>
          <w:bCs w:val="false"/>
          <w:sz w:val="22"/>
          <w:szCs w:val="22"/>
          <w:lang w:val="en-SG"/>
        </w:rPr>
      </w:pPr>
      <w:r>
        <w:rPr>
          <w:rFonts w:ascii="Verdana" w:hAnsi="Verdana"/>
          <w:b w:val="false"/>
          <w:bCs w:val="false"/>
          <w:sz w:val="22"/>
          <w:szCs w:val="22"/>
          <w:lang w:val="en-SG"/>
        </w:rPr>
      </w:r>
    </w:p>
    <w:p>
      <w:pPr>
        <w:pStyle w:val="BodyText"/>
        <w:widowControl/>
        <w:bidi w:val="0"/>
        <w:spacing w:lineRule="auto" w:line="276" w:before="57" w:after="57"/>
        <w:ind w:hanging="0" w:left="0" w:right="0"/>
        <w:jc w:val="both"/>
        <w:rPr>
          <w:rFonts w:ascii="Verdana" w:hAnsi="Verdana"/>
          <w:b w:val="false"/>
          <w:bCs w:val="false"/>
          <w:sz w:val="22"/>
          <w:szCs w:val="22"/>
          <w:lang w:val="en-SG"/>
        </w:rPr>
      </w:pPr>
      <w:r>
        <w:rPr>
          <w:rFonts w:ascii="Verdana" w:hAnsi="Verdana"/>
          <w:b w:val="false"/>
          <w:bCs w:val="false"/>
          <w:sz w:val="22"/>
          <w:szCs w:val="22"/>
          <w:lang w:val="en-SG"/>
        </w:rPr>
      </w:r>
    </w:p>
    <w:p>
      <w:pPr>
        <w:pStyle w:val="BodyText"/>
        <w:widowControl/>
        <w:bidi w:val="0"/>
        <w:spacing w:lineRule="auto" w:line="276" w:before="57" w:after="57"/>
        <w:ind w:hanging="0" w:left="0" w:right="0"/>
        <w:jc w:val="both"/>
        <w:rPr>
          <w:rFonts w:ascii="Verdana" w:hAnsi="Verdana"/>
        </w:rPr>
      </w:pPr>
      <w:r>
        <w:rPr>
          <w:rFonts w:ascii="Verdana" w:hAnsi="Verdana"/>
          <w:b w:val="false"/>
          <w:bCs w:val="false"/>
          <w:color w:val="2A6099"/>
          <w:sz w:val="22"/>
          <w:szCs w:val="22"/>
          <w:lang w:val="en-SG"/>
        </w:rPr>
        <w:t>2.2.5 Pledged and Goal amount by year</w:t>
      </w:r>
    </w:p>
    <w:p>
      <w:pPr>
        <w:pStyle w:val="BodyText"/>
        <w:widowControl/>
        <w:bidi w:val="0"/>
        <w:spacing w:lineRule="auto" w:line="276" w:before="57" w:after="57"/>
        <w:ind w:hanging="0" w:left="0" w:right="0"/>
        <w:jc w:val="both"/>
        <w:rPr>
          <w:rFonts w:ascii="Verdana" w:hAnsi="Verdana"/>
        </w:rPr>
      </w:pPr>
      <w:r>
        <w:rPr>
          <w:rFonts w:ascii="Verdana" w:hAnsi="Verdana"/>
          <w:b w:val="false"/>
          <w:bCs w:val="false"/>
          <w:sz w:val="22"/>
          <w:szCs w:val="22"/>
          <w:lang w:val="en-SG"/>
        </w:rPr>
        <w:t>2009-2013 is a very healthy start for Kickstarter, the average goal was always increasing, and average pledge was also more than the goal. Things began to get much tougher from 2014 until 2024. Latest years are not collected fully, and we don’t include ongoing projects, which might make the pledge amount not as higher than goal as it is in the graph.</w:t>
      </w:r>
    </w:p>
    <w:p>
      <w:pPr>
        <w:pStyle w:val="BodyText"/>
        <w:widowControl/>
        <w:bidi w:val="0"/>
        <w:spacing w:lineRule="auto" w:line="276" w:before="57" w:after="57"/>
        <w:ind w:hanging="0" w:left="0" w:right="0"/>
        <w:jc w:val="both"/>
        <w:rPr>
          <w:rFonts w:ascii="Verdana" w:hAnsi="Verdana"/>
          <w:b w:val="false"/>
          <w:bCs w:val="false"/>
          <w:sz w:val="22"/>
          <w:szCs w:val="22"/>
          <w:lang w:val="en-SG"/>
        </w:rPr>
      </w:pPr>
      <w:r>
        <w:rPr>
          <w:rFonts w:ascii="Verdana" w:hAnsi="Verdana"/>
          <w:b w:val="false"/>
          <w:bCs w:val="false"/>
          <w:sz w:val="22"/>
          <w:szCs w:val="22"/>
          <w:lang w:val="en-SG"/>
        </w:rPr>
      </w:r>
    </w:p>
    <w:p>
      <w:pPr>
        <w:pStyle w:val="Heading3"/>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71920" cy="323659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6471920" cy="3236595"/>
                    </a:xfrm>
                    <a:prstGeom prst="rect">
                      <a:avLst/>
                    </a:prstGeom>
                    <a:noFill/>
                  </pic:spPr>
                </pic:pic>
              </a:graphicData>
            </a:graphic>
          </wp:anchor>
        </w:drawing>
      </w:r>
    </w:p>
    <w:p>
      <w:pPr>
        <w:pStyle w:val="Heading3"/>
        <w:bidi w:val="0"/>
        <w:spacing w:before="57" w:after="57"/>
        <w:ind w:hanging="0" w:left="0"/>
        <w:jc w:val="both"/>
        <w:rPr>
          <w:rFonts w:ascii="Verdana" w:hAnsi="Verdana"/>
        </w:rPr>
      </w:pPr>
      <w:r>
        <w:rPr>
          <w:rFonts w:ascii="Verdana" w:hAnsi="Verdana"/>
          <w:b w:val="false"/>
          <w:bCs w:val="false"/>
          <w:color w:val="2A6099"/>
          <w:sz w:val="22"/>
          <w:szCs w:val="22"/>
          <w:lang w:val="en-SG"/>
        </w:rPr>
        <w:t>2.3 Checking campaigns by category</w:t>
      </w:r>
    </w:p>
    <w:p>
      <w:pPr>
        <w:pStyle w:val="BodyText"/>
        <w:bidi w:val="0"/>
        <w:spacing w:before="57" w:after="57"/>
        <w:ind w:hanging="0" w:left="0"/>
        <w:jc w:val="both"/>
        <w:rPr>
          <w:rFonts w:ascii="Verdana" w:hAnsi="Verdana"/>
        </w:rPr>
      </w:pPr>
      <w:r>
        <w:rPr>
          <w:rFonts w:ascii="Verdana" w:hAnsi="Verdana"/>
          <w:b w:val="false"/>
          <w:bCs w:val="false"/>
          <w:color w:val="2A6099"/>
          <w:sz w:val="22"/>
          <w:szCs w:val="22"/>
          <w:lang w:val="en-SG"/>
        </w:rPr>
        <w:t>2.3.1 Success rate by category</w:t>
      </w:r>
    </w:p>
    <w:p>
      <w:pPr>
        <w:pStyle w:val="BodyText"/>
        <w:bidi w:val="0"/>
        <w:spacing w:before="57" w:after="57"/>
        <w:ind w:hanging="0" w:left="0"/>
        <w:jc w:val="both"/>
        <w:rPr>
          <w:rFonts w:ascii="Verdana" w:hAnsi="Verdana"/>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285750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6858000" cy="2857500"/>
                    </a:xfrm>
                    <a:prstGeom prst="rect">
                      <a:avLst/>
                    </a:prstGeom>
                    <a:noFill/>
                  </pic:spPr>
                </pic:pic>
              </a:graphicData>
            </a:graphic>
          </wp:anchor>
        </w:drawing>
      </w:r>
      <w:r>
        <w:rPr>
          <w:rFonts w:ascii="Verdana" w:hAnsi="Verdana"/>
          <w:b w:val="false"/>
          <w:bCs w:val="false"/>
          <w:sz w:val="22"/>
          <w:szCs w:val="22"/>
          <w:lang w:val="en-SG"/>
        </w:rPr>
        <w:t>Hobby-related categories have the highest success rate, while long reading books, news, documents are not the crowd’s favourite. Food-related products also not very successful, as people are more likely to purchase them in physical stores or trustworthy, proven sources.</w:t>
      </w:r>
    </w:p>
    <w:p>
      <w:pPr>
        <w:pStyle w:val="BodyText"/>
        <w:bidi w:val="0"/>
        <w:spacing w:before="57" w:after="57"/>
        <w:ind w:hanging="0" w:left="0"/>
        <w:jc w:val="both"/>
        <w:rPr>
          <w:rFonts w:ascii="Verdana" w:hAnsi="Verdana"/>
        </w:rPr>
      </w:pPr>
      <w:r>
        <w:rPr>
          <w:rFonts w:ascii="Verdana" w:hAnsi="Verdana"/>
          <w:b w:val="false"/>
          <w:bCs w:val="false"/>
          <w:color w:val="2A6099"/>
          <w:sz w:val="22"/>
          <w:szCs w:val="22"/>
          <w:lang w:val="en-SG"/>
        </w:rPr>
        <w:t>2.3.2 Pledged and goal amount by category</w:t>
      </w:r>
    </w:p>
    <w:p>
      <w:pPr>
        <w:pStyle w:val="Heading3"/>
        <w:bidi w:val="0"/>
        <w:spacing w:before="57" w:after="57"/>
        <w:ind w:hanging="0" w:left="0"/>
        <w:jc w:val="both"/>
        <w:rPr>
          <w:rFonts w:ascii="Verdana" w:hAnsi="Verdana"/>
        </w:rPr>
      </w:pPr>
      <w:r>
        <w:rPr>
          <w:rFonts w:ascii="Verdana" w:hAnsi="Verdana"/>
          <w:b w:val="false"/>
          <w:bCs w:val="false"/>
          <w:sz w:val="22"/>
          <w:szCs w:val="22"/>
          <w:lang w:val="en-SG"/>
        </w:rPr>
        <w:t>Most categories have average goal higher than average pledged amount, the worst among them is ‘Film &amp; Video’. Only ‘Comics’ and ‘Technology’ have average pledged amount higher than average goal, where Technology also has the second highest goal as well.</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r>
    </w:p>
    <w:p>
      <w:pPr>
        <w:pStyle w:val="BodyText"/>
        <w:bidi w:val="0"/>
        <w:spacing w:before="57" w:after="57"/>
        <w:ind w:hanging="0" w:left="0"/>
        <w:jc w:val="both"/>
        <w:rPr>
          <w:rFonts w:ascii="Verdana" w:hAnsi="Verdana"/>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342900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6858000" cy="3429000"/>
                    </a:xfrm>
                    <a:prstGeom prst="rect">
                      <a:avLst/>
                    </a:prstGeom>
                    <a:noFill/>
                  </pic:spPr>
                </pic:pic>
              </a:graphicData>
            </a:graphic>
          </wp:anchor>
        </w:drawing>
      </w:r>
      <w:r>
        <w:rPr>
          <w:rFonts w:ascii="Verdana" w:hAnsi="Verdana"/>
          <w:b w:val="false"/>
          <w:bCs w:val="false"/>
          <w:color w:val="2A6099"/>
          <w:sz w:val="22"/>
          <w:szCs w:val="22"/>
          <w:lang w:val="en-SG"/>
        </w:rPr>
        <w:t>2.4 Goal distributions</w:t>
      </w:r>
    </w:p>
    <w:p>
      <w:pPr>
        <w:pStyle w:val="Heading3"/>
        <w:bidi w:val="0"/>
        <w:spacing w:before="57" w:after="57"/>
        <w:ind w:hanging="0" w:left="0"/>
        <w:jc w:val="both"/>
        <w:rPr>
          <w:rFonts w:ascii="Verdana" w:hAnsi="Verdana"/>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58000" cy="228600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6858000" cy="2286000"/>
                    </a:xfrm>
                    <a:prstGeom prst="rect">
                      <a:avLst/>
                    </a:prstGeom>
                    <a:noFill/>
                  </pic:spPr>
                </pic:pic>
              </a:graphicData>
            </a:graphic>
          </wp:anchor>
        </w:drawing>
      </w:r>
      <w:r>
        <w:rPr>
          <w:rFonts w:ascii="Verdana" w:hAnsi="Verdana"/>
          <w:b w:val="false"/>
          <w:bCs w:val="false"/>
          <w:sz w:val="22"/>
          <w:szCs w:val="22"/>
          <w:lang w:val="en-SG"/>
        </w:rPr>
        <w:t>Raw goal distribution is heavily skewed by big projects. When taking log-transform on goal, it becomes normal distribution, look pretty good for analysis. Successful projects also have less goal than failed ones, which makes sense, considering Kickstarter is all-or-nothing funding, only when creators receive enough pledge then they can only earn the money.</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r>
      <w:r>
        <w:br w:type="page"/>
      </w:r>
    </w:p>
    <w:p>
      <w:pPr>
        <w:pStyle w:val="BodyText"/>
        <w:bidi w:val="0"/>
        <w:spacing w:before="0" w:after="57"/>
        <w:ind w:hanging="0" w:left="0"/>
        <w:jc w:val="both"/>
        <w:rPr>
          <w:rFonts w:ascii="Verdana" w:hAnsi="Verdana"/>
        </w:rPr>
      </w:pPr>
      <w:r>
        <w:rPr>
          <w:rFonts w:ascii="Verdana" w:hAnsi="Verdana"/>
          <w:b w:val="false"/>
          <w:bCs w:val="false"/>
          <w:sz w:val="22"/>
          <w:szCs w:val="22"/>
          <w:lang w:val="en-SG"/>
        </w:rPr>
        <w:t>2.5 Succesful rate among other metrics</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858000" cy="685800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6858000" cy="6858000"/>
                    </a:xfrm>
                    <a:prstGeom prst="rect">
                      <a:avLst/>
                    </a:prstGeom>
                    <a:noFill/>
                  </pic:spPr>
                </pic:pic>
              </a:graphicData>
            </a:graphic>
          </wp:anchor>
        </w:drawing>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r>
    </w:p>
    <w:p>
      <w:pPr>
        <w:pStyle w:val="Heading3"/>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r>
      <w:r>
        <w:br w:type="page"/>
      </w:r>
    </w:p>
    <w:p>
      <w:pPr>
        <w:pStyle w:val="Heading3"/>
        <w:bidi w:val="0"/>
        <w:spacing w:before="0" w:after="57"/>
        <w:ind w:hanging="0" w:left="0"/>
        <w:jc w:val="both"/>
        <w:rPr>
          <w:rFonts w:ascii="Verdana" w:hAnsi="Verdana"/>
        </w:rPr>
      </w:pPr>
      <w:r>
        <w:rPr>
          <w:rFonts w:ascii="Verdana" w:hAnsi="Verdana"/>
          <w:b w:val="false"/>
          <w:bCs w:val="false"/>
          <w:sz w:val="22"/>
          <w:szCs w:val="22"/>
          <w:lang w:val="en-SG"/>
        </w:rPr>
        <w:t>2.6 Basic Text data analysis</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858000" cy="457200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6858000" cy="4572000"/>
                    </a:xfrm>
                    <a:prstGeom prst="rect">
                      <a:avLst/>
                    </a:prstGeom>
                    <a:noFill/>
                  </pic:spPr>
                </pic:pic>
              </a:graphicData>
            </a:graphic>
          </wp:anchor>
        </w:drawing>
      </w:r>
    </w:p>
    <w:p>
      <w:pPr>
        <w:pStyle w:val="BodyText"/>
        <w:bidi w:val="0"/>
        <w:spacing w:before="57" w:after="57"/>
        <w:ind w:hanging="0" w:left="0"/>
        <w:jc w:val="both"/>
        <w:rPr>
          <w:rFonts w:ascii="Verdana" w:hAnsi="Verdana"/>
        </w:rPr>
      </w:pPr>
      <w:r>
        <w:rPr>
          <w:rFonts w:ascii="Verdana" w:hAnsi="Verdana"/>
          <w:b w:val="false"/>
          <w:bCs w:val="false"/>
          <w:sz w:val="22"/>
          <w:szCs w:val="22"/>
          <w:lang w:val="en-SG"/>
        </w:rPr>
        <w:t>The image above shows distributions of words and length of title / description for all / successful / failed recorded projects. A common trend here is that more words, higher chance of success, just don’t make it too long.</w:t>
      </w:r>
    </w:p>
    <w:p>
      <w:pPr>
        <w:pStyle w:val="Heading3"/>
        <w:bidi w:val="0"/>
        <w:spacing w:before="57" w:after="57"/>
        <w:ind w:hanging="0" w:left="0"/>
        <w:jc w:val="both"/>
        <w:rPr>
          <w:rFonts w:ascii="Verdana" w:hAnsi="Verdana"/>
          <w:b w:val="false"/>
          <w:bCs w:val="false"/>
          <w:sz w:val="22"/>
          <w:szCs w:val="22"/>
        </w:rPr>
      </w:pPr>
      <w:r>
        <w:rPr>
          <w:rFonts w:ascii="Verdana" w:hAnsi="Verdana"/>
          <w:b w:val="false"/>
          <w:bCs w:val="false"/>
          <w:sz w:val="22"/>
          <w:szCs w:val="22"/>
        </w:rPr>
      </w:r>
    </w:p>
    <w:p>
      <w:pPr>
        <w:pStyle w:val="Heading3"/>
        <w:bidi w:val="0"/>
        <w:spacing w:before="57" w:after="57"/>
        <w:ind w:hanging="0" w:left="0"/>
        <w:jc w:val="both"/>
        <w:rPr/>
      </w:pPr>
      <w:r>
        <w:rPr>
          <w:rFonts w:ascii="Verdana" w:hAnsi="Verdana"/>
          <w:b w:val="false"/>
          <w:bCs w:val="false"/>
          <w:color w:val="2A6099"/>
          <w:sz w:val="22"/>
          <w:szCs w:val="22"/>
          <w:lang w:val="en-SG"/>
        </w:rPr>
        <w:t>3</w:t>
      </w:r>
      <w:r>
        <w:rPr>
          <w:rFonts w:ascii="Verdana" w:hAnsi="Verdana"/>
          <w:b w:val="false"/>
          <w:bCs w:val="false"/>
          <w:color w:val="2A6099"/>
          <w:sz w:val="22"/>
          <w:szCs w:val="22"/>
        </w:rPr>
        <w:t xml:space="preserve">. </w:t>
      </w:r>
      <w:r>
        <w:rPr>
          <w:rStyle w:val="Strong"/>
          <w:rFonts w:ascii="Verdana" w:hAnsi="Verdana"/>
          <w:b w:val="false"/>
          <w:bCs w:val="false"/>
          <w:color w:val="2A6099"/>
          <w:sz w:val="22"/>
          <w:szCs w:val="22"/>
        </w:rPr>
        <w:t>Feature Selection and Ranking</w:t>
      </w:r>
    </w:p>
    <w:p>
      <w:pPr>
        <w:pStyle w:val="BodyText"/>
        <w:bidi w:val="0"/>
        <w:spacing w:before="57" w:after="57"/>
        <w:ind w:hanging="0" w:left="0"/>
        <w:jc w:val="both"/>
        <w:rPr/>
      </w:pPr>
      <w:r>
        <w:rPr>
          <w:rStyle w:val="Strong"/>
          <w:rFonts w:ascii="Verdana" w:hAnsi="Verdana"/>
          <w:b w:val="false"/>
          <w:bCs w:val="false"/>
          <w:color w:val="2A6099"/>
          <w:sz w:val="22"/>
          <w:szCs w:val="22"/>
          <w:lang w:val="en-SG"/>
        </w:rPr>
        <w:t>3.1 Chi-squared test for categorical data</w:t>
      </w:r>
    </w:p>
    <w:p>
      <w:pPr>
        <w:pStyle w:val="BodyText"/>
        <w:bidi w:val="0"/>
        <w:spacing w:before="57" w:after="57"/>
        <w:ind w:hanging="0" w:left="0"/>
        <w:jc w:val="both"/>
        <w:rPr/>
      </w:pPr>
      <w:r>
        <w:rPr>
          <w:rStyle w:val="Strong"/>
          <w:rFonts w:ascii="Verdana" w:hAnsi="Verdana"/>
          <w:b w:val="false"/>
          <w:bCs w:val="false"/>
          <w:sz w:val="22"/>
          <w:szCs w:val="22"/>
          <w:lang w:val="en-SG"/>
        </w:rPr>
        <w:t>Categorical variables are all transformed by one-hot encoding to feed into scikit-learn chi2, especially all main categories have their own columns. For example, those projects from Comics will have ‘Comics’ column value as 1, and those aren’t from Comics will have 0. Top 10 categorical factors are:</w:t>
      </w:r>
    </w:p>
    <w:p>
      <w:pPr>
        <w:pStyle w:val="BodyText"/>
        <w:numPr>
          <w:ilvl w:val="0"/>
          <w:numId w:val="7"/>
        </w:numPr>
        <w:bidi w:val="0"/>
        <w:spacing w:before="57" w:after="57"/>
        <w:jc w:val="both"/>
        <w:rPr>
          <w:rFonts w:ascii="Verdana" w:hAnsi="Verdana"/>
        </w:rPr>
      </w:pPr>
      <w:r>
        <w:rPr>
          <w:rFonts w:ascii="Verdana" w:hAnsi="Verdana"/>
          <w:sz w:val="22"/>
          <w:szCs w:val="22"/>
        </w:rPr>
        <w:t>'main_category'</w:t>
      </w:r>
    </w:p>
    <w:p>
      <w:pPr>
        <w:pStyle w:val="BodyText"/>
        <w:numPr>
          <w:ilvl w:val="0"/>
          <w:numId w:val="7"/>
        </w:numPr>
        <w:bidi w:val="0"/>
        <w:spacing w:before="57" w:after="57"/>
        <w:jc w:val="both"/>
        <w:rPr>
          <w:rFonts w:ascii="Verdana" w:hAnsi="Verdana"/>
        </w:rPr>
      </w:pPr>
      <w:r>
        <w:rPr>
          <w:rFonts w:ascii="Verdana" w:hAnsi="Verdana"/>
          <w:sz w:val="22"/>
          <w:szCs w:val="22"/>
        </w:rPr>
        <w:t>'sub_category'</w:t>
      </w:r>
    </w:p>
    <w:p>
      <w:pPr>
        <w:pStyle w:val="BodyText"/>
        <w:numPr>
          <w:ilvl w:val="0"/>
          <w:numId w:val="7"/>
        </w:numPr>
        <w:bidi w:val="0"/>
        <w:spacing w:before="57" w:after="57"/>
        <w:jc w:val="both"/>
        <w:rPr>
          <w:rFonts w:ascii="Verdana" w:hAnsi="Verdana"/>
        </w:rPr>
      </w:pPr>
      <w:r>
        <w:rPr>
          <w:rFonts w:ascii="Verdana" w:hAnsi="Verdana"/>
          <w:sz w:val="22"/>
          <w:szCs w:val="22"/>
        </w:rPr>
        <w:t>'Art'</w:t>
      </w:r>
    </w:p>
    <w:p>
      <w:pPr>
        <w:pStyle w:val="BodyText"/>
        <w:numPr>
          <w:ilvl w:val="0"/>
          <w:numId w:val="7"/>
        </w:numPr>
        <w:bidi w:val="0"/>
        <w:spacing w:before="57" w:after="57"/>
        <w:jc w:val="both"/>
        <w:rPr>
          <w:rFonts w:ascii="Verdana" w:hAnsi="Verdana"/>
        </w:rPr>
      </w:pPr>
      <w:r>
        <w:rPr>
          <w:rFonts w:ascii="Verdana" w:hAnsi="Verdana"/>
          <w:sz w:val="22"/>
          <w:szCs w:val="22"/>
        </w:rPr>
        <w:t>'Comics'</w:t>
      </w:r>
    </w:p>
    <w:p>
      <w:pPr>
        <w:pStyle w:val="BodyText"/>
        <w:numPr>
          <w:ilvl w:val="0"/>
          <w:numId w:val="7"/>
        </w:numPr>
        <w:bidi w:val="0"/>
        <w:spacing w:before="57" w:after="57"/>
        <w:jc w:val="both"/>
        <w:rPr>
          <w:rFonts w:ascii="Verdana" w:hAnsi="Verdana"/>
        </w:rPr>
      </w:pPr>
      <w:r>
        <w:rPr>
          <w:rFonts w:ascii="Verdana" w:hAnsi="Verdana"/>
          <w:sz w:val="22"/>
          <w:szCs w:val="22"/>
        </w:rPr>
        <w:t>'Crafts'</w:t>
      </w:r>
    </w:p>
    <w:p>
      <w:pPr>
        <w:pStyle w:val="BodyText"/>
        <w:numPr>
          <w:ilvl w:val="0"/>
          <w:numId w:val="7"/>
        </w:numPr>
        <w:bidi w:val="0"/>
        <w:spacing w:before="57" w:after="57"/>
        <w:jc w:val="both"/>
        <w:rPr>
          <w:rFonts w:ascii="Verdana" w:hAnsi="Verdana"/>
        </w:rPr>
      </w:pPr>
      <w:r>
        <w:rPr>
          <w:rFonts w:ascii="Verdana" w:hAnsi="Verdana"/>
          <w:sz w:val="22"/>
          <w:szCs w:val="22"/>
        </w:rPr>
        <w:t>'Food'</w:t>
      </w:r>
    </w:p>
    <w:p>
      <w:pPr>
        <w:pStyle w:val="BodyText"/>
        <w:numPr>
          <w:ilvl w:val="0"/>
          <w:numId w:val="7"/>
        </w:numPr>
        <w:bidi w:val="0"/>
        <w:spacing w:before="57" w:after="57"/>
        <w:jc w:val="both"/>
        <w:rPr>
          <w:rFonts w:ascii="Verdana" w:hAnsi="Verdana"/>
        </w:rPr>
      </w:pPr>
      <w:r>
        <w:rPr>
          <w:rFonts w:ascii="Verdana" w:hAnsi="Verdana"/>
          <w:sz w:val="22"/>
          <w:szCs w:val="22"/>
        </w:rPr>
        <w:t>'Journalism'</w:t>
      </w:r>
    </w:p>
    <w:p>
      <w:pPr>
        <w:pStyle w:val="BodyText"/>
        <w:numPr>
          <w:ilvl w:val="0"/>
          <w:numId w:val="7"/>
        </w:numPr>
        <w:bidi w:val="0"/>
        <w:spacing w:before="57" w:after="57"/>
        <w:jc w:val="both"/>
        <w:rPr>
          <w:rFonts w:ascii="Verdana" w:hAnsi="Verdana"/>
        </w:rPr>
      </w:pPr>
      <w:r>
        <w:rPr>
          <w:rFonts w:ascii="Verdana" w:hAnsi="Verdana"/>
          <w:sz w:val="22"/>
          <w:szCs w:val="22"/>
        </w:rPr>
        <w:t>'Music',</w:t>
      </w:r>
    </w:p>
    <w:p>
      <w:pPr>
        <w:pStyle w:val="BodyText"/>
        <w:numPr>
          <w:ilvl w:val="0"/>
          <w:numId w:val="7"/>
        </w:numPr>
        <w:bidi w:val="0"/>
        <w:spacing w:before="57" w:after="57"/>
        <w:jc w:val="both"/>
        <w:rPr>
          <w:rFonts w:ascii="Verdana" w:hAnsi="Verdana"/>
          <w:sz w:val="22"/>
          <w:szCs w:val="22"/>
        </w:rPr>
      </w:pPr>
      <w:r>
        <w:rPr>
          <w:rFonts w:ascii="Verdana" w:hAnsi="Verdana"/>
          <w:sz w:val="22"/>
          <w:szCs w:val="22"/>
        </w:rPr>
        <w:t>‘</w:t>
      </w:r>
      <w:r>
        <w:rPr>
          <w:rFonts w:ascii="Verdana" w:hAnsi="Verdana"/>
          <w:sz w:val="22"/>
          <w:szCs w:val="22"/>
        </w:rPr>
        <w:t>has_video'</w:t>
      </w:r>
    </w:p>
    <w:p>
      <w:pPr>
        <w:pStyle w:val="BodyText"/>
        <w:numPr>
          <w:ilvl w:val="0"/>
          <w:numId w:val="7"/>
        </w:numPr>
        <w:bidi w:val="0"/>
        <w:spacing w:before="57" w:after="57"/>
        <w:jc w:val="both"/>
        <w:rPr>
          <w:rFonts w:ascii="Verdana" w:hAnsi="Verdana"/>
          <w:sz w:val="22"/>
          <w:szCs w:val="22"/>
        </w:rPr>
      </w:pPr>
      <w:r>
        <w:rPr>
          <w:rFonts w:ascii="Verdana" w:hAnsi="Verdana"/>
          <w:sz w:val="22"/>
          <w:szCs w:val="22"/>
        </w:rPr>
        <w:t>‘</w:t>
      </w:r>
      <w:r>
        <w:rPr>
          <w:rFonts w:ascii="Verdana" w:hAnsi="Verdana"/>
          <w:sz w:val="22"/>
          <w:szCs w:val="22"/>
        </w:rPr>
        <w:t>launched_weekday'</w:t>
      </w:r>
    </w:p>
    <w:p>
      <w:pPr>
        <w:pStyle w:val="BodyText"/>
        <w:bidi w:val="0"/>
        <w:spacing w:before="57" w:after="57"/>
        <w:ind w:hanging="0" w:left="0"/>
        <w:jc w:val="both"/>
        <w:rPr/>
      </w:pPr>
      <w:r>
        <w:rPr>
          <w:rStyle w:val="Strong"/>
          <w:rFonts w:ascii="Verdana" w:hAnsi="Verdana"/>
          <w:b w:val="false"/>
          <w:bCs w:val="false"/>
          <w:color w:val="2A6099"/>
          <w:sz w:val="22"/>
          <w:szCs w:val="22"/>
          <w:lang w:val="en-SG"/>
        </w:rPr>
        <w:t>3.2 Tree’s Feature Importance from Mean Decrease in Impurity (MDI)</w:t>
      </w:r>
    </w:p>
    <w:p>
      <w:pPr>
        <w:pStyle w:val="BodyText"/>
        <w:bidi w:val="0"/>
        <w:spacing w:before="57" w:after="57"/>
        <w:ind w:hanging="0" w:left="0"/>
        <w:jc w:val="both"/>
        <w:rPr/>
      </w:pPr>
      <w:r>
        <w:rPr>
          <w:rStyle w:val="Strong"/>
          <w:rFonts w:ascii="Verdana" w:hAnsi="Verdana"/>
          <w:b w:val="false"/>
          <w:bCs w:val="false"/>
          <w:color w:val="000000"/>
          <w:sz w:val="22"/>
          <w:szCs w:val="22"/>
          <w:lang w:val="en-SG"/>
        </w:rPr>
        <w:t xml:space="preserve">Data is devided into training (85%) and test set (15%), </w:t>
      </w:r>
      <w:r>
        <w:rPr>
          <w:rStyle w:val="Strong"/>
          <w:rFonts w:ascii="Verdana" w:hAnsi="Verdana"/>
          <w:b w:val="false"/>
          <w:bCs w:val="false"/>
          <w:color w:val="000000"/>
          <w:sz w:val="22"/>
          <w:szCs w:val="22"/>
          <w:lang w:val="en-SG"/>
        </w:rPr>
        <w:t>and feed into Random Forest (RF)</w:t>
      </w:r>
    </w:p>
    <w:p>
      <w:pPr>
        <w:pStyle w:val="BodyText"/>
        <w:bidi w:val="0"/>
        <w:spacing w:before="57" w:after="57"/>
        <w:ind w:hanging="0" w:left="0"/>
        <w:jc w:val="both"/>
        <w:rPr/>
      </w:pPr>
      <w:r>
        <w:rPr>
          <w:rStyle w:val="Strong"/>
          <w:rFonts w:ascii="Verdana" w:hAnsi="Verdana"/>
          <w:b w:val="false"/>
          <w:bCs w:val="false"/>
          <w:color w:val="2A6099"/>
          <w:sz w:val="22"/>
          <w:szCs w:val="22"/>
          <w:lang w:val="en-SG"/>
        </w:rPr>
        <w:t xml:space="preserve">3.2.1 </w:t>
      </w:r>
      <w:r>
        <w:rPr>
          <w:rStyle w:val="Strong"/>
          <w:rFonts w:ascii="Verdana" w:hAnsi="Verdana"/>
          <w:b w:val="false"/>
          <w:bCs w:val="false"/>
          <w:color w:val="2A6099"/>
          <w:sz w:val="22"/>
          <w:szCs w:val="22"/>
          <w:lang w:val="en-SG"/>
        </w:rPr>
        <w:t>Basic</w:t>
      </w:r>
      <w:r>
        <w:rPr>
          <w:rStyle w:val="Strong"/>
          <w:rFonts w:ascii="Verdana" w:hAnsi="Verdana"/>
          <w:b w:val="false"/>
          <w:bCs w:val="false"/>
          <w:color w:val="2A6099"/>
          <w:sz w:val="22"/>
          <w:szCs w:val="22"/>
          <w:lang w:val="en-SG"/>
        </w:rPr>
        <w:t xml:space="preserve"> tree model, </w:t>
      </w:r>
      <w:r>
        <w:rPr>
          <w:rStyle w:val="Strong"/>
          <w:rFonts w:ascii="Verdana" w:hAnsi="Verdana"/>
          <w:b w:val="false"/>
          <w:bCs w:val="false"/>
          <w:color w:val="2A6099"/>
          <w:sz w:val="22"/>
          <w:szCs w:val="22"/>
          <w:lang w:val="en-SG"/>
        </w:rPr>
        <w:t>default scikit-learn setting</w:t>
      </w:r>
    </w:p>
    <w:p>
      <w:pPr>
        <w:pStyle w:val="BodyText"/>
        <w:bidi w:val="0"/>
        <w:spacing w:before="57" w:after="57"/>
        <w:ind w:hanging="0" w:left="0"/>
        <w:jc w:val="both"/>
        <w:rPr/>
      </w:pPr>
      <w:r>
        <w:rPr>
          <w:rStyle w:val="Strong"/>
          <w:rFonts w:ascii="Verdana" w:hAnsi="Verdana"/>
          <w:b w:val="false"/>
          <w:bCs w:val="false"/>
          <w:color w:val="000000"/>
          <w:sz w:val="22"/>
          <w:szCs w:val="22"/>
          <w:lang w:val="en-SG"/>
        </w:rPr>
        <w:t>Training accuracy: 1.0</w:t>
      </w:r>
    </w:p>
    <w:p>
      <w:pPr>
        <w:pStyle w:val="BodyText"/>
        <w:bidi w:val="0"/>
        <w:spacing w:before="57" w:after="57"/>
        <w:ind w:hanging="0" w:left="0"/>
        <w:jc w:val="both"/>
        <w:rPr/>
      </w:pPr>
      <w:r>
        <w:rPr>
          <w:rStyle w:val="Strong"/>
          <w:rFonts w:ascii="Verdana" w:hAnsi="Verdana"/>
          <w:b w:val="false"/>
          <w:bCs w:val="false"/>
          <w:color w:val="000000"/>
          <w:sz w:val="22"/>
          <w:szCs w:val="22"/>
          <w:lang w:val="en-SG"/>
        </w:rPr>
        <w:t>Test accuracy: 0.79</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drawing>
          <wp:anchor behindDoc="0" distT="0" distB="0" distL="0" distR="0" simplePos="0" locked="0" layoutInCell="0" allowOverlap="1" relativeHeight="17">
            <wp:simplePos x="0" y="0"/>
            <wp:positionH relativeFrom="column">
              <wp:posOffset>194310</wp:posOffset>
            </wp:positionH>
            <wp:positionV relativeFrom="paragraph">
              <wp:posOffset>7620</wp:posOffset>
            </wp:positionV>
            <wp:extent cx="6624320" cy="3312160"/>
            <wp:effectExtent l="0" t="0" r="0" b="0"/>
            <wp:wrapTopAndBottom/>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6624320" cy="3312160"/>
                    </a:xfrm>
                    <a:prstGeom prst="rect">
                      <a:avLst/>
                    </a:prstGeom>
                    <a:noFill/>
                  </pic:spPr>
                </pic:pic>
              </a:graphicData>
            </a:graphic>
          </wp:anchor>
        </w:drawing>
      </w:r>
    </w:p>
    <w:p>
      <w:pPr>
        <w:pStyle w:val="BodyText"/>
        <w:bidi w:val="0"/>
        <w:spacing w:before="57" w:after="57"/>
        <w:ind w:hanging="0" w:left="0"/>
        <w:jc w:val="both"/>
        <w:rPr/>
      </w:pPr>
      <w:r>
        <w:rPr>
          <w:rStyle w:val="Strong"/>
          <w:rFonts w:ascii="Verdana" w:hAnsi="Verdana"/>
          <w:b w:val="false"/>
          <w:bCs w:val="false"/>
          <w:sz w:val="22"/>
          <w:szCs w:val="22"/>
          <w:lang w:val="en-SG"/>
        </w:rPr>
        <w:t xml:space="preserve">This bar chart presents feature importances based on Mean Decrease in Impurity (MDI) from a basic Random Forest model. It shows how much each feature contributes to reducing impurity (e.g., Gini index) across the trees. Features like usd_goal, log_usd_goal, and pre_launch_time are deemed most important by the model's internal splitting criteria. </w:t>
      </w:r>
      <w:r>
        <w:rPr>
          <w:rStyle w:val="Strong"/>
          <w:rFonts w:ascii="Verdana" w:hAnsi="Verdana"/>
          <w:b w:val="false"/>
          <w:bCs w:val="false"/>
          <w:sz w:val="22"/>
          <w:szCs w:val="22"/>
          <w:lang w:val="en-SG"/>
        </w:rPr>
        <w:t>Surprisingly, whether the project is launched in weekend or not doesn’t affect the outcome too much.</w:t>
      </w:r>
    </w:p>
    <w:p>
      <w:pPr>
        <w:pStyle w:val="BodyText"/>
        <w:bidi w:val="0"/>
        <w:spacing w:before="57" w:after="57"/>
        <w:ind w:hanging="0" w:left="0"/>
        <w:jc w:val="both"/>
        <w:rPr/>
      </w:pPr>
      <w:r>
        <w:rPr>
          <w:rStyle w:val="Strong"/>
          <w:rFonts w:ascii="Verdana" w:hAnsi="Verdana"/>
          <w:b w:val="false"/>
          <w:bCs w:val="false"/>
          <w:sz w:val="22"/>
          <w:szCs w:val="22"/>
          <w:lang w:val="en-SG"/>
        </w:rPr>
        <w:t xml:space="preserve">Another interesting point is that this MDI analysis heavily favor continuous </w:t>
      </w:r>
      <w:r>
        <w:rPr>
          <w:rStyle w:val="Strong"/>
          <w:rFonts w:ascii="Verdana" w:hAnsi="Verdana"/>
          <w:b w:val="false"/>
          <w:bCs w:val="false"/>
          <w:sz w:val="22"/>
          <w:szCs w:val="22"/>
          <w:lang w:val="en-SG"/>
        </w:rPr>
        <w:t>or high cardinality features</w:t>
      </w:r>
      <w:r>
        <w:rPr>
          <w:rStyle w:val="Strong"/>
          <w:rFonts w:ascii="Verdana" w:hAnsi="Verdana"/>
          <w:b w:val="false"/>
          <w:bCs w:val="false"/>
          <w:sz w:val="22"/>
          <w:szCs w:val="22"/>
          <w:lang w:val="en-SG"/>
        </w:rPr>
        <w:t xml:space="preserve">. Top </w:t>
      </w:r>
      <w:r>
        <w:rPr>
          <w:rStyle w:val="Strong"/>
          <w:rFonts w:ascii="Verdana" w:hAnsi="Verdana"/>
          <w:b w:val="false"/>
          <w:bCs w:val="false"/>
          <w:sz w:val="22"/>
          <w:szCs w:val="22"/>
          <w:lang w:val="en-SG"/>
        </w:rPr>
        <w:t>10</w:t>
      </w:r>
      <w:r>
        <w:rPr>
          <w:rStyle w:val="Strong"/>
          <w:rFonts w:ascii="Verdana" w:hAnsi="Verdana"/>
          <w:b w:val="false"/>
          <w:bCs w:val="false"/>
          <w:sz w:val="22"/>
          <w:szCs w:val="22"/>
          <w:lang w:val="en-SG"/>
        </w:rPr>
        <w:t xml:space="preserve"> factors from the graph are all numerical values This effect can be explained </w:t>
      </w:r>
      <w:r>
        <w:rPr>
          <w:rStyle w:val="Strong"/>
          <w:rFonts w:ascii="Verdana" w:hAnsi="Verdana"/>
          <w:b w:val="false"/>
          <w:bCs w:val="false"/>
          <w:sz w:val="22"/>
          <w:szCs w:val="22"/>
          <w:lang w:val="en-SG"/>
        </w:rPr>
        <w:t>as these features offer a much larger number of potentiasl split points compared to low cardinality features, increase chance of ‘lucky split’, which significantly reduce impurity in training data.</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drawing>
          <wp:anchor behindDoc="0" distT="0" distB="0" distL="0" distR="0" simplePos="0" locked="0" layoutInCell="0" allowOverlap="1" relativeHeight="19">
            <wp:simplePos x="0" y="0"/>
            <wp:positionH relativeFrom="column">
              <wp:posOffset>269875</wp:posOffset>
            </wp:positionH>
            <wp:positionV relativeFrom="paragraph">
              <wp:posOffset>-479425</wp:posOffset>
            </wp:positionV>
            <wp:extent cx="6318885" cy="3159760"/>
            <wp:effectExtent l="0" t="0" r="0" b="0"/>
            <wp:wrapTopAndBottom/>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318885" cy="3159760"/>
                    </a:xfrm>
                    <a:prstGeom prst="rect">
                      <a:avLst/>
                    </a:prstGeom>
                    <a:noFill/>
                  </pic:spPr>
                </pic:pic>
              </a:graphicData>
            </a:graphic>
          </wp:anchor>
        </w:drawing>
      </w:r>
    </w:p>
    <w:p>
      <w:pPr>
        <w:pStyle w:val="BodyText"/>
        <w:bidi w:val="0"/>
        <w:spacing w:before="57" w:after="57"/>
        <w:ind w:hanging="0" w:left="0"/>
        <w:jc w:val="both"/>
        <w:rPr>
          <w:rFonts w:ascii="Verdana" w:hAnsi="Verdana"/>
          <w:b w:val="false"/>
          <w:bCs w:val="false"/>
          <w:color w:val="000000"/>
          <w:sz w:val="22"/>
          <w:szCs w:val="22"/>
          <w:lang w:val="en-SG"/>
        </w:rPr>
      </w:pPr>
      <w:r>
        <w:drawing>
          <wp:anchor behindDoc="0" distT="0" distB="0" distL="0" distR="0" simplePos="0" locked="0" layoutInCell="0" allowOverlap="1" relativeHeight="18">
            <wp:simplePos x="0" y="0"/>
            <wp:positionH relativeFrom="column">
              <wp:posOffset>-4445</wp:posOffset>
            </wp:positionH>
            <wp:positionV relativeFrom="paragraph">
              <wp:posOffset>18415</wp:posOffset>
            </wp:positionV>
            <wp:extent cx="6584950" cy="3292475"/>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6584950" cy="3292475"/>
                    </a:xfrm>
                    <a:prstGeom prst="rect">
                      <a:avLst/>
                    </a:prstGeom>
                    <a:noFill/>
                  </pic:spPr>
                </pic:pic>
              </a:graphicData>
            </a:graphic>
          </wp:anchor>
        </w:drawing>
      </w:r>
      <w:r>
        <w:rPr>
          <w:rFonts w:ascii="Verdana" w:hAnsi="Verdana"/>
          <w:b w:val="false"/>
          <w:bCs w:val="false"/>
          <w:color w:val="000000"/>
          <w:sz w:val="22"/>
          <w:szCs w:val="22"/>
          <w:lang w:val="en-SG"/>
        </w:rPr>
        <w:t>Top Features in Train and Test:</w:t>
      </w:r>
    </w:p>
    <w:p>
      <w:pPr>
        <w:pStyle w:val="BodyText"/>
        <w:bidi w:val="0"/>
        <w:spacing w:before="57" w:after="57"/>
        <w:ind w:hanging="0" w:left="0"/>
        <w:jc w:val="both"/>
        <w:rPr>
          <w:rFonts w:ascii="Verdana" w:hAnsi="Verdana"/>
          <w:b w:val="false"/>
          <w:bCs w:val="false"/>
          <w:color w:val="000000"/>
          <w:sz w:val="22"/>
          <w:szCs w:val="22"/>
          <w:lang w:val="en-SG"/>
        </w:rPr>
      </w:pPr>
      <w:r>
        <w:rPr>
          <w:rFonts w:ascii="Verdana" w:hAnsi="Verdana"/>
          <w:b w:val="false"/>
          <w:bCs w:val="false"/>
          <w:color w:val="000000"/>
          <w:sz w:val="22"/>
          <w:szCs w:val="22"/>
          <w:lang w:val="en-SG"/>
        </w:rPr>
        <w:t xml:space="preserve">mean_sub_category_goal, pre_launch_time, sub_category_count, has_video are consistently important in both the training and test sets. </w:t>
      </w:r>
    </w:p>
    <w:p>
      <w:pPr>
        <w:pStyle w:val="BodyText"/>
        <w:bidi w:val="0"/>
        <w:spacing w:before="57" w:after="57"/>
        <w:ind w:hanging="0" w:left="0"/>
        <w:jc w:val="both"/>
        <w:rPr>
          <w:rFonts w:ascii="Verdana" w:hAnsi="Verdana"/>
          <w:b w:val="false"/>
          <w:bCs w:val="false"/>
          <w:color w:val="000000"/>
          <w:sz w:val="22"/>
          <w:szCs w:val="22"/>
          <w:lang w:val="en-SG"/>
        </w:rPr>
      </w:pPr>
      <w:r>
        <w:rPr>
          <w:rFonts w:ascii="Verdana" w:hAnsi="Verdana"/>
          <w:b w:val="false"/>
          <w:bCs w:val="false"/>
          <w:color w:val="000000"/>
          <w:sz w:val="22"/>
          <w:szCs w:val="22"/>
          <w:lang w:val="en-SG"/>
        </w:rPr>
        <w:t xml:space="preserve">Overfitting Indicators: </w:t>
      </w:r>
    </w:p>
    <w:p>
      <w:pPr>
        <w:pStyle w:val="BodyText"/>
        <w:bidi w:val="0"/>
        <w:spacing w:before="57" w:after="57"/>
        <w:ind w:hanging="0" w:left="0"/>
        <w:jc w:val="both"/>
        <w:rPr>
          <w:rFonts w:ascii="Verdana" w:hAnsi="Verdana"/>
          <w:b w:val="false"/>
          <w:bCs w:val="false"/>
          <w:color w:val="000000"/>
          <w:sz w:val="22"/>
          <w:szCs w:val="22"/>
          <w:lang w:val="en-SG"/>
        </w:rPr>
      </w:pPr>
      <w:r>
        <w:rPr>
          <w:rFonts w:ascii="Verdana" w:hAnsi="Verdana"/>
          <w:b w:val="false"/>
          <w:bCs w:val="false"/>
          <w:color w:val="000000"/>
          <w:sz w:val="22"/>
          <w:szCs w:val="22"/>
          <w:lang w:val="en-SG"/>
        </w:rPr>
        <w:t xml:space="preserve">Features like usd_goal and log_usd_goal have much higher importance in the training set but lower importance in the test set. This suggests overfitting </w:t>
      </w:r>
      <w:r>
        <w:rPr>
          <w:rFonts w:ascii="Verdana" w:hAnsi="Verdana"/>
          <w:b w:val="false"/>
          <w:bCs w:val="false"/>
          <w:color w:val="000000"/>
          <w:sz w:val="22"/>
          <w:szCs w:val="22"/>
          <w:lang w:val="en-SG"/>
        </w:rPr>
        <w:t>(also shown by train &amp; test accuracy)</w:t>
      </w:r>
      <w:r>
        <w:rPr>
          <w:rFonts w:ascii="Verdana" w:hAnsi="Verdana"/>
          <w:b w:val="false"/>
          <w:bCs w:val="false"/>
          <w:color w:val="000000"/>
          <w:sz w:val="22"/>
          <w:szCs w:val="22"/>
          <w:lang w:val="en-SG"/>
        </w:rPr>
        <w:t xml:space="preserve"> — the model may rely too heavily on these variables during training, but they don’t generalize as well Time factors (which quarter, is_weekend, or launched_month) seem do not change the result of a campaign at all, indicates that they are arguably redundant or irrelevant.</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r>
    </w:p>
    <w:p>
      <w:pPr>
        <w:pStyle w:val="BodyText"/>
        <w:bidi w:val="0"/>
        <w:spacing w:before="57" w:after="57"/>
        <w:ind w:hanging="0" w:left="0"/>
        <w:jc w:val="both"/>
        <w:rPr/>
      </w:pPr>
      <w:r>
        <w:rPr>
          <w:rStyle w:val="Strong"/>
          <w:rFonts w:ascii="Verdana" w:hAnsi="Verdana"/>
          <w:b w:val="false"/>
          <w:bCs w:val="false"/>
          <w:color w:val="2A6099"/>
          <w:sz w:val="22"/>
          <w:szCs w:val="22"/>
          <w:lang w:val="en-SG"/>
        </w:rPr>
        <w:t>3.2.2 Set min_samples_leaf = 20</w:t>
      </w:r>
    </w:p>
    <w:p>
      <w:pPr>
        <w:pStyle w:val="BodyText"/>
        <w:bidi w:val="0"/>
        <w:spacing w:before="57" w:after="57"/>
        <w:ind w:hanging="0" w:left="0"/>
        <w:jc w:val="both"/>
        <w:rPr/>
      </w:pPr>
      <w:r>
        <w:rPr>
          <w:rStyle w:val="Strong"/>
          <w:rFonts w:ascii="Verdana" w:hAnsi="Verdana"/>
          <w:b w:val="false"/>
          <w:bCs w:val="false"/>
          <w:color w:val="000000"/>
          <w:sz w:val="22"/>
          <w:szCs w:val="22"/>
          <w:lang w:val="en-SG"/>
        </w:rPr>
        <w:t>Training accuracy: 0.83</w:t>
      </w:r>
    </w:p>
    <w:p>
      <w:pPr>
        <w:pStyle w:val="BodyText"/>
        <w:bidi w:val="0"/>
        <w:spacing w:before="57" w:after="57"/>
        <w:ind w:hanging="0" w:left="0"/>
        <w:jc w:val="both"/>
        <w:rPr/>
      </w:pPr>
      <w:r>
        <w:rPr>
          <w:rStyle w:val="Strong"/>
          <w:rFonts w:ascii="Verdana" w:hAnsi="Verdana"/>
          <w:b w:val="false"/>
          <w:bCs w:val="false"/>
          <w:color w:val="000000"/>
          <w:sz w:val="22"/>
          <w:szCs w:val="22"/>
          <w:lang w:val="en-SG"/>
        </w:rPr>
        <w:t>Test accuracy: 0.79</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282565" cy="3521710"/>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282565" cy="3521710"/>
                    </a:xfrm>
                    <a:prstGeom prst="rect">
                      <a:avLst/>
                    </a:prstGeom>
                    <a:noFill/>
                  </pic:spPr>
                </pic:pic>
              </a:graphicData>
            </a:graphic>
          </wp:anchor>
        </w:drawing>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191760" cy="3461385"/>
            <wp:effectExtent l="0" t="0" r="0" b="0"/>
            <wp:wrapTopAndBottom/>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1"/>
                    <a:stretch>
                      <a:fillRect/>
                    </a:stretch>
                  </pic:blipFill>
                  <pic:spPr bwMode="auto">
                    <a:xfrm>
                      <a:off x="0" y="0"/>
                      <a:ext cx="5191760" cy="3461385"/>
                    </a:xfrm>
                    <a:prstGeom prst="rect">
                      <a:avLst/>
                    </a:prstGeom>
                    <a:noFill/>
                  </pic:spPr>
                </pic:pic>
              </a:graphicData>
            </a:graphic>
          </wp:anchor>
        </w:drawing>
      </w:r>
    </w:p>
    <w:p>
      <w:pPr>
        <w:pStyle w:val="BodyText"/>
        <w:bidi w:val="0"/>
        <w:spacing w:before="57" w:after="57"/>
        <w:ind w:hanging="0" w:left="0"/>
        <w:jc w:val="both"/>
        <w:rPr/>
      </w:pPr>
      <w:r>
        <w:rPr>
          <w:rStyle w:val="Strong"/>
          <w:rFonts w:ascii="Verdana" w:hAnsi="Verdana"/>
          <w:b w:val="false"/>
          <w:bCs w:val="false"/>
          <w:color w:val="000000"/>
          <w:sz w:val="22"/>
          <w:szCs w:val="22"/>
          <w:lang w:val="en-SG"/>
        </w:rPr>
        <w:t xml:space="preserve">By setting the min_sample_leaf = 20, we remove some splits having very little data to calculate, which also affects some features only appear in those nodes. </w:t>
      </w:r>
      <w:r>
        <w:rPr>
          <w:rStyle w:val="Strong"/>
          <w:rFonts w:ascii="Verdana" w:hAnsi="Verdana"/>
          <w:b w:val="false"/>
          <w:bCs w:val="false"/>
          <w:color w:val="000000"/>
          <w:sz w:val="22"/>
          <w:szCs w:val="22"/>
          <w:lang w:val="en-SG"/>
        </w:rPr>
        <w:t>This version of RF reduces a big number of features in MDI, only 11 factors are included, compared to 19 factors in the base model. Less factors also increase their effects on MDI, but the order of top ranking factors is still similar.</w:t>
      </w:r>
    </w:p>
    <w:p>
      <w:pPr>
        <w:pStyle w:val="BodyText"/>
        <w:bidi w:val="0"/>
        <w:spacing w:before="57" w:after="57"/>
        <w:ind w:hanging="0" w:left="0"/>
        <w:jc w:val="both"/>
        <w:rPr/>
      </w:pPr>
      <w:r>
        <w:rPr>
          <w:rStyle w:val="Strong"/>
          <w:rFonts w:ascii="Verdana" w:hAnsi="Verdana"/>
          <w:b w:val="false"/>
          <w:bCs w:val="false"/>
          <w:color w:val="000000"/>
          <w:sz w:val="22"/>
          <w:szCs w:val="22"/>
          <w:lang w:val="en-SG"/>
        </w:rPr>
        <w:t>With permutation importance, the decrease in accuracy scores when each feature is randomly permuted are almost the same between these 2 models. mean_sub_category_goal, sub_category_count, has_video, pre_launch_time are top 4 most impactful features.</w:t>
      </w:r>
    </w:p>
    <w:p>
      <w:pPr>
        <w:pStyle w:val="BodyText"/>
        <w:bidi w:val="0"/>
        <w:spacing w:before="57" w:after="57"/>
        <w:ind w:hanging="0" w:left="0"/>
        <w:jc w:val="both"/>
        <w:rPr>
          <w:rStyle w:val="Strong"/>
          <w:rFonts w:ascii="Verdana" w:hAnsi="Verdana"/>
          <w:b w:val="false"/>
          <w:bCs w:val="false"/>
          <w:color w:val="000000"/>
          <w:sz w:val="22"/>
          <w:szCs w:val="22"/>
          <w:lang w:val="en-SG"/>
        </w:rPr>
      </w:pPr>
      <w:r>
        <w:rPr/>
      </w:r>
    </w:p>
    <w:p>
      <w:pPr>
        <w:pStyle w:val="BodyText"/>
        <w:bidi w:val="0"/>
        <w:spacing w:before="57" w:after="57"/>
        <w:ind w:hanging="0" w:left="0"/>
        <w:jc w:val="both"/>
        <w:rPr/>
      </w:pPr>
      <w:r>
        <w:rPr>
          <w:rStyle w:val="Strong"/>
          <w:rFonts w:ascii="Verdana" w:hAnsi="Verdana"/>
          <w:b w:val="false"/>
          <w:bCs w:val="false"/>
          <w:color w:val="2A6099"/>
          <w:sz w:val="22"/>
          <w:szCs w:val="22"/>
          <w:lang w:val="en-SG"/>
        </w:rPr>
        <w:t>3.3 Handling Multicollinear Features</w:t>
      </w:r>
    </w:p>
    <w:p>
      <w:pPr>
        <w:pStyle w:val="BodyText"/>
        <w:bidi w:val="0"/>
        <w:spacing w:before="57" w:after="57"/>
        <w:ind w:hanging="0" w:left="0"/>
        <w:jc w:val="both"/>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394325" cy="3596005"/>
            <wp:effectExtent l="0" t="0" r="0" b="0"/>
            <wp:wrapTopAndBottom/>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2"/>
                    <a:stretch>
                      <a:fillRect/>
                    </a:stretch>
                  </pic:blipFill>
                  <pic:spPr bwMode="auto">
                    <a:xfrm>
                      <a:off x="0" y="0"/>
                      <a:ext cx="5394325" cy="3596005"/>
                    </a:xfrm>
                    <a:prstGeom prst="rect">
                      <a:avLst/>
                    </a:prstGeom>
                    <a:noFill/>
                  </pic:spPr>
                </pic:pic>
              </a:graphicData>
            </a:graphic>
          </wp:anchor>
        </w:drawing>
      </w:r>
      <w:r>
        <w:rPr>
          <w:rFonts w:ascii="Verdana" w:hAnsi="Verdana"/>
          <w:b w:val="false"/>
          <w:bCs w:val="false"/>
          <w:sz w:val="22"/>
          <w:szCs w:val="22"/>
          <w:lang w:val="en-SG"/>
        </w:rPr>
        <w:t xml:space="preserve">One way to handle multicollinear features is by performing hierarchical clustering on the Spearman rank-order correlations, picking a threshold, and keeping a single feature from each cluster. </w:t>
      </w:r>
      <w:r>
        <w:rPr>
          <w:rFonts w:ascii="Verdana" w:hAnsi="Verdana"/>
          <w:b w:val="false"/>
          <w:bCs w:val="false"/>
          <w:sz w:val="22"/>
          <w:szCs w:val="22"/>
          <w:lang w:val="en-SG"/>
        </w:rPr>
        <w:t xml:space="preserve">We choose threshold = 0.8 for this analysis, mostly because it’s the highest decimal that seperate duration and usd_goal. </w:t>
      </w:r>
      <w:r>
        <w:rPr>
          <w:rStyle w:val="Strong"/>
          <w:rFonts w:ascii="Verdana" w:hAnsi="Verdana"/>
          <w:b w:val="false"/>
          <w:bCs w:val="false"/>
          <w:sz w:val="22"/>
          <w:szCs w:val="22"/>
          <w:lang w:val="en-SG"/>
        </w:rPr>
        <w:t xml:space="preserve">There are 11 features left after </w:t>
      </w:r>
      <w:r>
        <w:rPr>
          <w:rStyle w:val="Strong"/>
          <w:rFonts w:ascii="Verdana" w:hAnsi="Verdana"/>
          <w:b w:val="false"/>
          <w:bCs w:val="false"/>
          <w:sz w:val="22"/>
          <w:szCs w:val="22"/>
          <w:lang w:val="en-SG"/>
        </w:rPr>
        <w:t>running this hierarchical clustering, and their are exactly the same as 11 features in second version of RF with min_samples_leaf = 20.</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953635" cy="3302635"/>
            <wp:effectExtent l="0" t="0" r="0" b="0"/>
            <wp:wrapTopAndBottom/>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3"/>
                    <a:stretch>
                      <a:fillRect/>
                    </a:stretch>
                  </pic:blipFill>
                  <pic:spPr bwMode="auto">
                    <a:xfrm>
                      <a:off x="0" y="0"/>
                      <a:ext cx="4953635" cy="3302635"/>
                    </a:xfrm>
                    <a:prstGeom prst="rect">
                      <a:avLst/>
                    </a:prstGeom>
                    <a:noFill/>
                  </pic:spPr>
                </pic:pic>
              </a:graphicData>
            </a:graphic>
          </wp:anchor>
        </w:drawing>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683760" cy="3122295"/>
            <wp:effectExtent l="0" t="0" r="0" b="0"/>
            <wp:wrapTopAndBottom/>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4"/>
                    <a:stretch>
                      <a:fillRect/>
                    </a:stretch>
                  </pic:blipFill>
                  <pic:spPr bwMode="auto">
                    <a:xfrm>
                      <a:off x="0" y="0"/>
                      <a:ext cx="4683760" cy="3122295"/>
                    </a:xfrm>
                    <a:prstGeom prst="rect">
                      <a:avLst/>
                    </a:prstGeom>
                    <a:noFill/>
                  </pic:spPr>
                </pic:pic>
              </a:graphicData>
            </a:graphic>
          </wp:anchor>
        </w:drawing>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With the new set of features, we easily see that usd_goal and sub_category are the top 2 features. Although has_video is low on MDI, it shows the importances on permutation, as it’s very close to the second factor. Same results can be interpreted from the bottom features, launched_weekday and launched_month don’t change the outcome very much.</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r>
    </w:p>
    <w:p>
      <w:pPr>
        <w:pStyle w:val="BodyText"/>
        <w:bidi w:val="0"/>
        <w:spacing w:before="57" w:after="57"/>
        <w:ind w:hanging="0" w:left="0"/>
        <w:jc w:val="both"/>
        <w:rPr/>
      </w:pPr>
      <w:r>
        <w:rPr>
          <w:rStyle w:val="Strong"/>
          <w:rFonts w:ascii="Verdana" w:hAnsi="Verdana"/>
          <w:b w:val="false"/>
          <w:bCs w:val="false"/>
          <w:color w:val="2A6099"/>
          <w:sz w:val="22"/>
          <w:szCs w:val="22"/>
          <w:lang w:val="en-SG"/>
        </w:rPr>
        <w:t>3.4 Presence of which keywords makes the biggest impact in the predictions</w:t>
      </w:r>
    </w:p>
    <w:p>
      <w:pPr>
        <w:pStyle w:val="BodyText"/>
        <w:bidi w:val="0"/>
        <w:spacing w:before="57" w:after="57"/>
        <w:ind w:hanging="0" w:left="0"/>
        <w:jc w:val="both"/>
        <w:rPr/>
      </w:pPr>
      <w:r>
        <w:rPr>
          <w:rStyle w:val="Strong"/>
          <w:rFonts w:ascii="Verdana" w:hAnsi="Verdana"/>
          <w:b w:val="false"/>
          <w:bCs w:val="false"/>
          <w:color w:val="000000"/>
          <w:sz w:val="22"/>
          <w:szCs w:val="22"/>
          <w:lang w:val="en-SG"/>
        </w:rPr>
        <w:t xml:space="preserve">Words are vectorized using TfidfVectorizer from scikit-learn, ignoring lowercase / uppercase, and remove english stopwords. There are stopwords from other languages as well, but the numbers are low, so we keep it in our ‘vocabulary’. Each word will have its own feature, added to train data as categorical variables, feed into same model as </w:t>
      </w:r>
      <w:r>
        <w:rPr>
          <w:rStyle w:val="Strong"/>
          <w:rFonts w:ascii="Verdana" w:hAnsi="Verdana"/>
          <w:b w:val="false"/>
          <w:bCs w:val="false"/>
          <w:color w:val="000000"/>
          <w:sz w:val="22"/>
          <w:szCs w:val="22"/>
          <w:lang w:val="en-SG"/>
        </w:rPr>
        <w:t>section 3.2.2 (min_sample_leaf=20)</w:t>
      </w:r>
    </w:p>
    <w:p>
      <w:pPr>
        <w:pStyle w:val="BodyText"/>
        <w:bidi w:val="0"/>
        <w:spacing w:before="57" w:after="57"/>
        <w:ind w:hanging="0" w:left="0"/>
        <w:jc w:val="both"/>
        <w:rPr>
          <w:rStyle w:val="Strong"/>
          <w:rFonts w:ascii="Verdana" w:hAnsi="Verdana"/>
          <w:b w:val="false"/>
          <w:bCs w:val="false"/>
          <w:color w:val="000000"/>
          <w:sz w:val="22"/>
          <w:szCs w:val="22"/>
          <w:lang w:val="en-SG"/>
        </w:rPr>
      </w:pPr>
      <w:r>
        <w:rPr/>
      </w:r>
    </w:p>
    <w:p>
      <w:pPr>
        <w:pStyle w:val="BodyText"/>
        <w:bidi w:val="0"/>
        <w:spacing w:before="57" w:after="57"/>
        <w:ind w:hanging="0" w:left="0"/>
        <w:jc w:val="both"/>
        <w:rPr/>
      </w:pPr>
      <w:r>
        <w:rPr>
          <w:rStyle w:val="Strong"/>
          <w:rFonts w:ascii="Verdana" w:hAnsi="Verdana"/>
          <w:b w:val="false"/>
          <w:bCs w:val="false"/>
          <w:color w:val="000000"/>
          <w:sz w:val="22"/>
          <w:szCs w:val="22"/>
          <w:lang w:val="en-SG"/>
        </w:rPr>
        <w:t xml:space="preserve">Having these words </w:t>
      </w:r>
      <w:r>
        <w:rPr>
          <w:rStyle w:val="Strong"/>
          <w:rFonts w:ascii="Verdana" w:hAnsi="Verdana"/>
          <w:b w:val="false"/>
          <w:bCs w:val="false"/>
          <w:color w:val="000000"/>
          <w:sz w:val="22"/>
          <w:szCs w:val="22"/>
          <w:lang w:val="en-SG"/>
        </w:rPr>
        <w:t xml:space="preserve">in the title </w:t>
      </w:r>
      <w:r>
        <w:rPr>
          <w:rStyle w:val="Strong"/>
          <w:rFonts w:ascii="Verdana" w:hAnsi="Verdana"/>
          <w:b w:val="false"/>
          <w:bCs w:val="false"/>
          <w:color w:val="000000"/>
          <w:sz w:val="22"/>
          <w:szCs w:val="22"/>
          <w:lang w:val="en-SG"/>
        </w:rPr>
        <w:t>can increase or decrease your chance of successful campaigns.</w:t>
      </w:r>
    </w:p>
    <w:p>
      <w:pPr>
        <w:pStyle w:val="BodyText"/>
        <w:bidi w:val="0"/>
        <w:spacing w:before="57" w:after="57"/>
        <w:ind w:hanging="0" w:left="0"/>
        <w:jc w:val="both"/>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858000" cy="3429000"/>
            <wp:effectExtent l="0" t="0" r="0" b="0"/>
            <wp:wrapTopAndBottom/>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5"/>
                    <a:stretch>
                      <a:fillRect/>
                    </a:stretch>
                  </pic:blipFill>
                  <pic:spPr bwMode="auto">
                    <a:xfrm>
                      <a:off x="0" y="0"/>
                      <a:ext cx="6858000" cy="3429000"/>
                    </a:xfrm>
                    <a:prstGeom prst="rect">
                      <a:avLst/>
                    </a:prstGeom>
                    <a:noFill/>
                  </pic:spPr>
                </pic:pic>
              </a:graphicData>
            </a:graphic>
          </wp:anchor>
        </w:drawing>
      </w:r>
      <w:r>
        <w:rPr>
          <w:rStyle w:val="Strong"/>
          <w:rFonts w:ascii="Verdana" w:hAnsi="Verdana"/>
          <w:b w:val="false"/>
          <w:bCs w:val="false"/>
          <w:color w:val="2A6099"/>
          <w:sz w:val="22"/>
          <w:szCs w:val="22"/>
          <w:lang w:val="en-SG"/>
        </w:rPr>
        <w:t>3.5 How does changes in features lead to changes in model outcome? (Partial Dependencies)</w:t>
      </w:r>
    </w:p>
    <w:p>
      <w:pPr>
        <w:pStyle w:val="BodyText"/>
        <w:bidi w:val="0"/>
        <w:spacing w:before="57" w:after="57"/>
        <w:ind w:hanging="0" w:left="0"/>
        <w:jc w:val="both"/>
        <w:rPr/>
      </w:pPr>
      <w:r>
        <w:rPr>
          <w:rStyle w:val="Strong"/>
          <w:rFonts w:ascii="Verdana" w:hAnsi="Verdana"/>
          <w:b w:val="false"/>
          <w:bCs w:val="false"/>
          <w:color w:val="000000"/>
          <w:sz w:val="22"/>
          <w:szCs w:val="22"/>
          <w:lang w:val="en-SG"/>
        </w:rPr>
        <w:t>(3</w:t>
      </w:r>
      <w:r>
        <w:rPr>
          <w:rStyle w:val="Strong"/>
          <w:rFonts w:ascii="Verdana" w:hAnsi="Verdana"/>
          <w:b w:val="false"/>
          <w:bCs w:val="false"/>
          <w:color w:val="000000"/>
          <w:sz w:val="22"/>
          <w:szCs w:val="22"/>
          <w:vertAlign w:val="superscript"/>
          <w:lang w:val="en-SG"/>
        </w:rPr>
        <w:t>rd</w:t>
      </w:r>
      <w:r>
        <w:rPr>
          <w:rStyle w:val="Strong"/>
          <w:rFonts w:ascii="Verdana" w:hAnsi="Verdana"/>
          <w:b w:val="false"/>
          <w:bCs w:val="false"/>
          <w:color w:val="000000"/>
          <w:sz w:val="22"/>
          <w:szCs w:val="22"/>
          <w:lang w:val="en-SG"/>
        </w:rPr>
        <w:t xml:space="preserve"> graph, the darker, the higher success. Partial Dependency Plot = PDP) </w:t>
      </w:r>
    </w:p>
    <w:p>
      <w:pPr>
        <w:pStyle w:val="BodyText"/>
        <w:bidi w:val="0"/>
        <w:spacing w:before="57" w:after="57"/>
        <w:ind w:hanging="0" w:left="0"/>
        <w:jc w:val="both"/>
        <w:rPr/>
      </w:pPr>
      <w:r>
        <w:rPr>
          <w:rStyle w:val="Strong"/>
          <w:rFonts w:ascii="Verdana" w:hAnsi="Verdana"/>
          <w:b/>
          <w:bCs/>
          <w:color w:val="000000"/>
          <w:sz w:val="22"/>
          <w:szCs w:val="22"/>
          <w:lang w:val="en-SG"/>
        </w:rPr>
        <w:t>log_usd_goal vs duration</w:t>
      </w:r>
      <w:r>
        <w:rPr>
          <w:rStyle w:val="Strong"/>
          <w:rFonts w:ascii="Verdana" w:hAnsi="Verdana"/>
          <w:b w:val="false"/>
          <w:bCs w:val="false"/>
          <w:color w:val="000000"/>
          <w:sz w:val="22"/>
          <w:szCs w:val="22"/>
          <w:lang w:val="en-SG"/>
        </w:rPr>
        <w:t>:</w:t>
      </w:r>
    </w:p>
    <w:p>
      <w:pPr>
        <w:pStyle w:val="BodyText"/>
        <w:bidi w:val="0"/>
        <w:spacing w:before="57" w:after="57"/>
        <w:ind w:hanging="0" w:left="0"/>
        <w:jc w:val="both"/>
        <w:rPr>
          <w:rStyle w:val="Strong"/>
          <w:rFonts w:ascii="Verdana" w:hAnsi="Verdana"/>
          <w:b w:val="false"/>
          <w:bCs w:val="false"/>
          <w:color w:val="2A6099"/>
          <w:sz w:val="22"/>
          <w:szCs w:val="22"/>
          <w:lang w:val="en-SG"/>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858000" cy="2286000"/>
            <wp:effectExtent l="0" t="0" r="0" b="0"/>
            <wp:wrapTopAndBottom/>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6"/>
                    <a:stretch>
                      <a:fillRect/>
                    </a:stretch>
                  </pic:blipFill>
                  <pic:spPr bwMode="auto">
                    <a:xfrm>
                      <a:off x="0" y="0"/>
                      <a:ext cx="6858000" cy="2286000"/>
                    </a:xfrm>
                    <a:prstGeom prst="rect">
                      <a:avLst/>
                    </a:prstGeom>
                    <a:noFill/>
                  </pic:spPr>
                </pic:pic>
              </a:graphicData>
            </a:graphic>
          </wp:anchor>
        </w:drawing>
      </w:r>
    </w:p>
    <w:p>
      <w:pPr>
        <w:pStyle w:val="BodyText"/>
        <w:numPr>
          <w:ilvl w:val="0"/>
          <w:numId w:val="8"/>
        </w:numPr>
        <w:bidi w:val="0"/>
        <w:spacing w:before="57" w:after="57"/>
        <w:jc w:val="both"/>
        <w:rPr>
          <w:rFonts w:ascii="Verdana" w:hAnsi="Verdana"/>
          <w:sz w:val="22"/>
          <w:szCs w:val="22"/>
          <w:lang w:val="en-SG"/>
        </w:rPr>
      </w:pPr>
      <w:r>
        <w:rPr>
          <w:rFonts w:ascii="Verdana" w:hAnsi="Verdana"/>
          <w:sz w:val="22"/>
          <w:szCs w:val="22"/>
          <w:lang w:val="en-SG"/>
        </w:rPr>
        <w:t xml:space="preserve">As </w:t>
      </w:r>
      <w:r>
        <w:rPr>
          <w:rStyle w:val="SourceText"/>
          <w:rFonts w:ascii="Verdana" w:hAnsi="Verdana"/>
          <w:b w:val="false"/>
          <w:bCs w:val="false"/>
          <w:sz w:val="22"/>
          <w:szCs w:val="22"/>
          <w:lang w:val="en-SG"/>
        </w:rPr>
        <w:t>log_usd_goal</w:t>
      </w:r>
      <w:r>
        <w:rPr>
          <w:rFonts w:ascii="Verdana" w:hAnsi="Verdana"/>
          <w:b w:val="false"/>
          <w:bCs w:val="false"/>
          <w:sz w:val="22"/>
          <w:szCs w:val="22"/>
          <w:lang w:val="en-SG"/>
        </w:rPr>
        <w:t xml:space="preserve"> / duration increases, the predicted success probability </w:t>
      </w:r>
      <w:r>
        <w:rPr>
          <w:rStyle w:val="Strong"/>
          <w:rFonts w:ascii="Verdana" w:hAnsi="Verdana"/>
          <w:b w:val="false"/>
          <w:bCs w:val="false"/>
          <w:sz w:val="22"/>
          <w:szCs w:val="22"/>
          <w:lang w:val="en-SG"/>
        </w:rPr>
        <w:t>decreases</w:t>
      </w:r>
      <w:r>
        <w:rPr>
          <w:rFonts w:ascii="Verdana" w:hAnsi="Verdana"/>
          <w:b w:val="false"/>
          <w:bCs w:val="false"/>
          <w:sz w:val="22"/>
          <w:szCs w:val="22"/>
          <w:lang w:val="en-SG"/>
        </w:rPr>
        <w:t>.</w:t>
      </w:r>
    </w:p>
    <w:p>
      <w:pPr>
        <w:pStyle w:val="BodyText"/>
        <w:numPr>
          <w:ilvl w:val="0"/>
          <w:numId w:val="8"/>
        </w:numPr>
        <w:bidi w:val="0"/>
        <w:spacing w:before="57" w:after="57"/>
        <w:jc w:val="both"/>
        <w:rPr>
          <w:rFonts w:ascii="Verdana" w:hAnsi="Verdana"/>
          <w:sz w:val="22"/>
          <w:szCs w:val="22"/>
          <w:lang w:val="en-SG"/>
        </w:rPr>
      </w:pPr>
      <w:r>
        <w:rPr>
          <w:rFonts w:ascii="Verdana" w:hAnsi="Verdana"/>
          <w:b w:val="false"/>
          <w:bCs w:val="false"/>
          <w:sz w:val="22"/>
          <w:szCs w:val="22"/>
          <w:lang w:val="en-SG"/>
        </w:rPr>
        <w:t xml:space="preserve">Projects with </w:t>
      </w:r>
      <w:r>
        <w:rPr>
          <w:rStyle w:val="Strong"/>
          <w:rFonts w:ascii="Verdana" w:hAnsi="Verdana"/>
          <w:b w:val="false"/>
          <w:bCs w:val="false"/>
          <w:sz w:val="22"/>
          <w:szCs w:val="22"/>
          <w:lang w:val="en-SG"/>
        </w:rPr>
        <w:t>lower funding goals</w:t>
      </w:r>
      <w:r>
        <w:rPr>
          <w:rFonts w:ascii="Verdana" w:hAnsi="Verdana"/>
          <w:b w:val="false"/>
          <w:bCs w:val="false"/>
          <w:sz w:val="22"/>
          <w:szCs w:val="22"/>
          <w:lang w:val="en-SG"/>
        </w:rPr>
        <w:t xml:space="preserve"> are predicted to succeed more often.</w:t>
      </w:r>
    </w:p>
    <w:p>
      <w:pPr>
        <w:pStyle w:val="BodyText"/>
        <w:numPr>
          <w:ilvl w:val="0"/>
          <w:numId w:val="8"/>
        </w:numPr>
        <w:bidi w:val="0"/>
        <w:spacing w:before="57" w:after="57"/>
        <w:jc w:val="both"/>
        <w:rPr>
          <w:rFonts w:ascii="Verdana" w:hAnsi="Verdana"/>
          <w:b w:val="false"/>
          <w:bCs w:val="false"/>
          <w:sz w:val="22"/>
          <w:szCs w:val="22"/>
          <w:lang w:val="en-SG"/>
        </w:rPr>
      </w:pPr>
      <w:r>
        <w:rPr>
          <w:rFonts w:ascii="Verdana" w:hAnsi="Verdana"/>
          <w:b w:val="false"/>
          <w:bCs w:val="false"/>
          <w:sz w:val="22"/>
          <w:szCs w:val="22"/>
          <w:lang w:val="en-SG"/>
        </w:rPr>
        <w:t>The vertical bars show data distribution (tick marks indicating where training examples lie).</w:t>
      </w:r>
    </w:p>
    <w:p>
      <w:pPr>
        <w:pStyle w:val="BodyText"/>
        <w:numPr>
          <w:ilvl w:val="0"/>
          <w:numId w:val="8"/>
        </w:numPr>
        <w:bidi w:val="0"/>
        <w:spacing w:before="57" w:after="57"/>
        <w:jc w:val="both"/>
        <w:rPr>
          <w:rFonts w:ascii="Verdana" w:hAnsi="Verdana"/>
          <w:sz w:val="22"/>
          <w:szCs w:val="22"/>
          <w:lang w:val="en-SG"/>
        </w:rPr>
      </w:pPr>
      <w:r>
        <w:rPr>
          <w:rFonts w:ascii="Verdana" w:hAnsi="Verdana"/>
          <w:b w:val="false"/>
          <w:bCs w:val="false"/>
          <w:sz w:val="22"/>
          <w:szCs w:val="22"/>
          <w:lang w:val="en-SG"/>
        </w:rPr>
        <w:t xml:space="preserve">Projects with </w:t>
      </w:r>
      <w:r>
        <w:rPr>
          <w:rStyle w:val="Strong"/>
          <w:rFonts w:ascii="Verdana" w:hAnsi="Verdana"/>
          <w:b w:val="false"/>
          <w:bCs w:val="false"/>
          <w:sz w:val="22"/>
          <w:szCs w:val="22"/>
          <w:lang w:val="en-SG"/>
        </w:rPr>
        <w:t xml:space="preserve">both low </w:t>
      </w:r>
      <w:r>
        <w:rPr>
          <w:rStyle w:val="SourceText"/>
          <w:rFonts w:ascii="Verdana" w:hAnsi="Verdana"/>
          <w:b w:val="false"/>
          <w:bCs w:val="false"/>
          <w:sz w:val="22"/>
          <w:szCs w:val="22"/>
          <w:lang w:val="en-SG"/>
        </w:rPr>
        <w:t>log_usd_goal</w:t>
      </w:r>
      <w:r>
        <w:rPr>
          <w:rStyle w:val="Strong"/>
          <w:rFonts w:ascii="Verdana" w:hAnsi="Verdana"/>
          <w:b w:val="false"/>
          <w:bCs w:val="false"/>
          <w:sz w:val="22"/>
          <w:szCs w:val="22"/>
          <w:lang w:val="en-SG"/>
        </w:rPr>
        <w:t xml:space="preserve"> and short duration</w:t>
      </w:r>
      <w:r>
        <w:rPr>
          <w:rFonts w:ascii="Verdana" w:hAnsi="Verdana"/>
          <w:b w:val="false"/>
          <w:bCs w:val="false"/>
          <w:sz w:val="22"/>
          <w:szCs w:val="22"/>
          <w:lang w:val="en-SG"/>
        </w:rPr>
        <w:t xml:space="preserve"> have the </w:t>
      </w:r>
      <w:r>
        <w:rPr>
          <w:rStyle w:val="Strong"/>
          <w:rFonts w:ascii="Verdana" w:hAnsi="Verdana"/>
          <w:b w:val="false"/>
          <w:bCs w:val="false"/>
          <w:sz w:val="22"/>
          <w:szCs w:val="22"/>
          <w:lang w:val="en-SG"/>
        </w:rPr>
        <w:t>highest predicted success</w:t>
      </w:r>
      <w:r>
        <w:rPr>
          <w:rFonts w:ascii="Verdana" w:hAnsi="Verdana"/>
          <w:b w:val="false"/>
          <w:bCs w:val="false"/>
          <w:sz w:val="22"/>
          <w:szCs w:val="22"/>
          <w:lang w:val="en-SG"/>
        </w:rPr>
        <w:t xml:space="preserve"> (bottom-left corner).</w:t>
      </w:r>
    </w:p>
    <w:p>
      <w:pPr>
        <w:pStyle w:val="BodyText"/>
        <w:numPr>
          <w:ilvl w:val="0"/>
          <w:numId w:val="8"/>
        </w:numPr>
        <w:bidi w:val="0"/>
        <w:spacing w:before="57" w:after="57"/>
        <w:jc w:val="both"/>
        <w:rPr>
          <w:rFonts w:ascii="Verdana" w:hAnsi="Verdana"/>
          <w:b w:val="false"/>
          <w:bCs w:val="false"/>
          <w:sz w:val="22"/>
          <w:szCs w:val="22"/>
          <w:lang w:val="en-SG"/>
        </w:rPr>
      </w:pPr>
      <w:r>
        <w:rPr>
          <w:rFonts w:ascii="Verdana" w:hAnsi="Verdana"/>
          <w:b w:val="false"/>
          <w:bCs w:val="false"/>
          <w:sz w:val="22"/>
          <w:szCs w:val="22"/>
          <w:lang w:val="en-SG"/>
        </w:rPr>
        <w:t>As either goal or duration increases, the probability drops (top-right is the lowest).</w:t>
      </w:r>
    </w:p>
    <w:p>
      <w:pPr>
        <w:pStyle w:val="BodyText"/>
        <w:numPr>
          <w:ilvl w:val="0"/>
          <w:numId w:val="8"/>
        </w:numPr>
        <w:bidi w:val="0"/>
        <w:spacing w:before="57" w:after="57"/>
        <w:jc w:val="both"/>
        <w:rPr>
          <w:rFonts w:ascii="Verdana" w:hAnsi="Verdana"/>
          <w:sz w:val="22"/>
          <w:szCs w:val="22"/>
          <w:lang w:val="en-SG"/>
        </w:rPr>
      </w:pPr>
      <w:r>
        <w:rPr>
          <w:rFonts w:ascii="Verdana" w:hAnsi="Verdana"/>
          <w:b w:val="false"/>
          <w:bCs w:val="false"/>
          <w:sz w:val="22"/>
          <w:szCs w:val="22"/>
          <w:lang w:val="en-SG"/>
        </w:rPr>
        <w:t xml:space="preserve">There is a </w:t>
      </w:r>
      <w:r>
        <w:rPr>
          <w:rStyle w:val="Strong"/>
          <w:rFonts w:ascii="Verdana" w:hAnsi="Verdana"/>
          <w:b w:val="false"/>
          <w:bCs w:val="false"/>
          <w:sz w:val="22"/>
          <w:szCs w:val="22"/>
          <w:lang w:val="en-SG"/>
        </w:rPr>
        <w:t>negative interaction</w:t>
      </w:r>
      <w:r>
        <w:rPr>
          <w:rFonts w:ascii="Verdana" w:hAnsi="Verdana"/>
          <w:b w:val="false"/>
          <w:bCs w:val="false"/>
          <w:sz w:val="22"/>
          <w:szCs w:val="22"/>
          <w:lang w:val="en-SG"/>
        </w:rPr>
        <w:t xml:space="preserve"> between the two variables: longer campaigns with higher goals are penalized more heavily by the model.</w:t>
      </w:r>
    </w:p>
    <w:p>
      <w:pPr>
        <w:pStyle w:val="BodyText"/>
        <w:spacing w:before="57" w:after="57"/>
        <w:jc w:val="both"/>
        <w:rPr>
          <w:rFonts w:ascii="Verdana" w:hAnsi="Verdana"/>
          <w:b w:val="false"/>
          <w:bCs w:val="false"/>
          <w:sz w:val="22"/>
          <w:szCs w:val="22"/>
          <w:lang w:val="en-SG"/>
        </w:rPr>
      </w:pPr>
      <w:r>
        <w:rPr>
          <w:rFonts w:ascii="Verdana" w:hAnsi="Verdana"/>
          <w:b w:val="false"/>
          <w:bCs w:val="false"/>
          <w:sz w:val="22"/>
          <w:szCs w:val="22"/>
          <w:lang w:val="en-SG"/>
        </w:rPr>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Number of words in title (num_words_name) vs in description (num_words_blurb)</w:t>
      </w:r>
    </w:p>
    <w:p>
      <w:pPr>
        <w:pStyle w:val="BodyText"/>
        <w:bidi w:val="0"/>
        <w:spacing w:before="57" w:after="57"/>
        <w:ind w:hanging="0" w:left="0"/>
        <w:jc w:val="both"/>
        <w:rPr>
          <w:rFonts w:ascii="Verdana" w:hAnsi="Verdana"/>
          <w:sz w:val="22"/>
          <w:szCs w:val="22"/>
          <w:lang w:val="en-SG"/>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858000" cy="2286000"/>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7"/>
                    <a:stretch>
                      <a:fillRect/>
                    </a:stretch>
                  </pic:blipFill>
                  <pic:spPr bwMode="auto">
                    <a:xfrm>
                      <a:off x="0" y="0"/>
                      <a:ext cx="6858000" cy="2286000"/>
                    </a:xfrm>
                    <a:prstGeom prst="rect">
                      <a:avLst/>
                    </a:prstGeom>
                    <a:noFill/>
                  </pic:spPr>
                </pic:pic>
              </a:graphicData>
            </a:graphic>
          </wp:anchor>
        </w:drawing>
      </w:r>
      <w:r>
        <w:rPr>
          <w:rStyle w:val="Strong"/>
          <w:rFonts w:ascii="Verdana" w:hAnsi="Verdana"/>
          <w:b w:val="false"/>
          <w:bCs w:val="false"/>
          <w:sz w:val="22"/>
          <w:szCs w:val="22"/>
          <w:lang w:val="en-SG"/>
        </w:rPr>
        <w:t>Interpretation</w:t>
      </w:r>
      <w:r>
        <w:rPr>
          <w:rFonts w:ascii="Verdana" w:hAnsi="Verdana"/>
          <w:sz w:val="22"/>
          <w:szCs w:val="22"/>
          <w:lang w:val="en-SG"/>
        </w:rPr>
        <w:t>:</w:t>
      </w:r>
    </w:p>
    <w:p>
      <w:pPr>
        <w:pStyle w:val="BodyText"/>
        <w:numPr>
          <w:ilvl w:val="0"/>
          <w:numId w:val="8"/>
        </w:numPr>
        <w:bidi w:val="0"/>
        <w:spacing w:before="57" w:after="57"/>
        <w:jc w:val="both"/>
        <w:rPr>
          <w:rFonts w:ascii="Verdana" w:hAnsi="Verdana"/>
          <w:sz w:val="22"/>
          <w:szCs w:val="22"/>
          <w:lang w:val="en-SG"/>
        </w:rPr>
      </w:pPr>
      <w:r>
        <w:rPr>
          <w:rFonts w:ascii="Verdana" w:hAnsi="Verdana"/>
          <w:b w:val="false"/>
          <w:bCs w:val="false"/>
          <w:sz w:val="22"/>
          <w:szCs w:val="22"/>
          <w:lang w:val="en-SG"/>
        </w:rPr>
        <w:t xml:space="preserve">Projects with </w:t>
      </w:r>
      <w:r>
        <w:rPr>
          <w:rStyle w:val="Strong"/>
          <w:rFonts w:ascii="Verdana" w:hAnsi="Verdana"/>
          <w:b w:val="false"/>
          <w:bCs w:val="false"/>
          <w:sz w:val="22"/>
          <w:szCs w:val="22"/>
          <w:lang w:val="en-SG"/>
        </w:rPr>
        <w:t>long descriptions</w:t>
      </w:r>
      <w:r>
        <w:rPr>
          <w:rFonts w:ascii="Verdana" w:hAnsi="Verdana"/>
          <w:b w:val="false"/>
          <w:bCs w:val="false"/>
          <w:sz w:val="22"/>
          <w:szCs w:val="22"/>
          <w:lang w:val="en-SG"/>
        </w:rPr>
        <w:t xml:space="preserve"> are less likely to succeed.</w:t>
      </w:r>
    </w:p>
    <w:p>
      <w:pPr>
        <w:pStyle w:val="BodyText"/>
        <w:numPr>
          <w:ilvl w:val="0"/>
          <w:numId w:val="8"/>
        </w:numPr>
        <w:bidi w:val="0"/>
        <w:spacing w:before="57" w:after="57"/>
        <w:jc w:val="both"/>
        <w:rPr>
          <w:rFonts w:ascii="Verdana" w:hAnsi="Verdana"/>
          <w:b w:val="false"/>
          <w:bCs w:val="false"/>
          <w:sz w:val="22"/>
          <w:szCs w:val="22"/>
          <w:lang w:val="en-SG"/>
        </w:rPr>
      </w:pPr>
      <w:r>
        <w:rPr>
          <w:rFonts w:ascii="Verdana" w:hAnsi="Verdana"/>
          <w:b w:val="false"/>
          <w:bCs w:val="false"/>
          <w:sz w:val="22"/>
          <w:szCs w:val="22"/>
          <w:lang w:val="en-SG"/>
        </w:rPr>
        <w:t>Longer title seems not having much effects on the outcome of campaigns after a certain amount of words.</w:t>
      </w:r>
    </w:p>
    <w:p>
      <w:pPr>
        <w:pStyle w:val="BodyText"/>
        <w:numPr>
          <w:ilvl w:val="0"/>
          <w:numId w:val="8"/>
        </w:numPr>
        <w:bidi w:val="0"/>
        <w:spacing w:before="57" w:after="57"/>
        <w:jc w:val="both"/>
        <w:rPr>
          <w:rFonts w:ascii="Verdana" w:hAnsi="Verdana"/>
          <w:b w:val="false"/>
          <w:bCs w:val="false"/>
          <w:sz w:val="22"/>
          <w:szCs w:val="22"/>
          <w:lang w:val="en-SG"/>
        </w:rPr>
      </w:pPr>
      <w:r>
        <w:rPr>
          <w:rFonts w:ascii="Verdana" w:hAnsi="Verdana"/>
          <w:b w:val="false"/>
          <w:bCs w:val="false"/>
          <w:sz w:val="22"/>
          <w:szCs w:val="22"/>
          <w:lang w:val="en-SG"/>
        </w:rPr>
        <w:t>The vertical bars show data distribution (tick marks indicating where training examples lie).</w:t>
      </w:r>
    </w:p>
    <w:p>
      <w:pPr>
        <w:pStyle w:val="BodyText"/>
        <w:numPr>
          <w:ilvl w:val="0"/>
          <w:numId w:val="8"/>
        </w:numPr>
        <w:bidi w:val="0"/>
        <w:spacing w:before="57" w:after="57"/>
        <w:jc w:val="both"/>
        <w:rPr>
          <w:rFonts w:ascii="Verdana" w:hAnsi="Verdana"/>
          <w:b w:val="false"/>
          <w:bCs w:val="false"/>
          <w:sz w:val="22"/>
          <w:szCs w:val="22"/>
          <w:lang w:val="en-SG"/>
        </w:rPr>
      </w:pPr>
      <w:r>
        <w:rPr>
          <w:rFonts w:ascii="Verdana" w:hAnsi="Verdana"/>
          <w:b w:val="false"/>
          <w:bCs w:val="false"/>
          <w:sz w:val="22"/>
          <w:szCs w:val="22"/>
          <w:lang w:val="en-SG"/>
        </w:rPr>
        <w:t>The best combination of length is 7-10 words in title, and 13-17 words in the description.</w:t>
      </w:r>
      <w:r>
        <w:br w:type="page"/>
      </w:r>
    </w:p>
    <w:p>
      <w:pPr>
        <w:pStyle w:val="BodyText"/>
        <w:bidi w:val="0"/>
        <w:spacing w:before="57" w:after="57"/>
        <w:jc w:val="both"/>
        <w:rPr>
          <w:rFonts w:ascii="Verdana" w:hAnsi="Verdana"/>
          <w:b w:val="false"/>
          <w:bCs w:val="false"/>
          <w:sz w:val="22"/>
          <w:szCs w:val="22"/>
          <w:lang w:val="en-SG"/>
        </w:rPr>
      </w:pPr>
      <w:r>
        <w:rPr>
          <w:rFonts w:ascii="Verdana" w:hAnsi="Verdana"/>
          <w:b w:val="false"/>
          <w:bCs w:val="false"/>
          <w:sz w:val="22"/>
          <w:szCs w:val="22"/>
          <w:lang w:val="en-SG"/>
        </w:rPr>
        <w:t>1-way of PDP for all features:</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drawing>
          <wp:anchor behindDoc="0" distT="0" distB="0" distL="0" distR="0" simplePos="0" locked="0" layoutInCell="0" allowOverlap="1" relativeHeight="27">
            <wp:simplePos x="0" y="0"/>
            <wp:positionH relativeFrom="column">
              <wp:posOffset>0</wp:posOffset>
            </wp:positionH>
            <wp:positionV relativeFrom="paragraph">
              <wp:posOffset>91440</wp:posOffset>
            </wp:positionV>
            <wp:extent cx="6858000" cy="5395595"/>
            <wp:effectExtent l="0" t="0" r="0" b="0"/>
            <wp:wrapTopAndBottom/>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28"/>
                    <a:srcRect l="0" t="1654" r="0" b="0"/>
                    <a:stretch>
                      <a:fillRect/>
                    </a:stretch>
                  </pic:blipFill>
                  <pic:spPr bwMode="auto">
                    <a:xfrm>
                      <a:off x="0" y="0"/>
                      <a:ext cx="6858000" cy="5395595"/>
                    </a:xfrm>
                    <a:prstGeom prst="rect">
                      <a:avLst/>
                    </a:prstGeom>
                    <a:noFill/>
                  </pic:spPr>
                </pic:pic>
              </a:graphicData>
            </a:graphic>
          </wp:anchor>
        </w:drawing>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r>
    </w:p>
    <w:p>
      <w:pPr>
        <w:pStyle w:val="BodyText"/>
        <w:bidi w:val="0"/>
        <w:spacing w:before="57" w:after="57"/>
        <w:ind w:hanging="0" w:left="0"/>
        <w:jc w:val="both"/>
        <w:rPr>
          <w:rStyle w:val="Strong"/>
          <w:rFonts w:ascii="Verdana" w:hAnsi="Verdana"/>
          <w:b w:val="false"/>
          <w:bCs w:val="false"/>
          <w:color w:val="2A6099"/>
          <w:sz w:val="22"/>
          <w:szCs w:val="22"/>
          <w:lang w:val="en-SG"/>
        </w:rPr>
      </w:pPr>
      <w:r>
        <w:rPr/>
      </w:r>
      <w:r>
        <w:br w:type="page"/>
      </w:r>
    </w:p>
    <w:p>
      <w:pPr>
        <w:pStyle w:val="BodyText"/>
        <w:bidi w:val="0"/>
        <w:spacing w:before="57" w:after="57"/>
        <w:ind w:hanging="0" w:left="0"/>
        <w:jc w:val="both"/>
        <w:rPr/>
      </w:pPr>
      <w:r>
        <w:rPr>
          <w:rStyle w:val="Strong"/>
          <w:rFonts w:ascii="Verdana" w:hAnsi="Verdana"/>
          <w:b w:val="false"/>
          <w:bCs w:val="false"/>
          <w:color w:val="2A6099"/>
          <w:sz w:val="22"/>
          <w:szCs w:val="22"/>
          <w:lang w:val="en-SG"/>
        </w:rPr>
        <w:t>3.6 Understanding the decisions made by the Model (using SHAP)</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Here we use 1 sample of test data to predict where it will be successful or not. </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launched_month = </w:t>
      </w:r>
      <w:r>
        <w:rPr>
          <w:rFonts w:ascii="Verdana" w:hAnsi="Verdana"/>
          <w:b w:val="false"/>
          <w:bCs w:val="false"/>
          <w:sz w:val="22"/>
          <w:szCs w:val="22"/>
          <w:lang w:val="en-SG"/>
        </w:rPr>
        <w:t>8</w:t>
      </w:r>
      <w:r>
        <w:rPr>
          <w:rFonts w:ascii="Verdana" w:hAnsi="Verdana"/>
          <w:b w:val="false"/>
          <w:bCs w:val="false"/>
          <w:sz w:val="22"/>
          <w:szCs w:val="22"/>
          <w:lang w:val="en-SG"/>
        </w:rPr>
        <w:t xml:space="preserve"> (</w:t>
      </w:r>
      <w:r>
        <w:rPr>
          <w:rFonts w:ascii="Verdana" w:hAnsi="Verdana"/>
          <w:b w:val="false"/>
          <w:bCs w:val="false"/>
          <w:sz w:val="22"/>
          <w:szCs w:val="22"/>
          <w:lang w:val="en-SG"/>
        </w:rPr>
        <w:t>August</w:t>
      </w:r>
      <w:r>
        <w:rPr>
          <w:rFonts w:ascii="Verdana" w:hAnsi="Verdana"/>
          <w:b w:val="false"/>
          <w:bCs w:val="false"/>
          <w:sz w:val="22"/>
          <w:szCs w:val="22"/>
          <w:lang w:val="en-SG"/>
        </w:rPr>
        <w:t>)</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launched_weekday = </w:t>
      </w:r>
      <w:r>
        <w:rPr>
          <w:rFonts w:ascii="Verdana" w:hAnsi="Verdana"/>
          <w:b w:val="false"/>
          <w:bCs w:val="false"/>
          <w:sz w:val="22"/>
          <w:szCs w:val="22"/>
          <w:lang w:val="en-SG"/>
        </w:rPr>
        <w:t>Tuesday</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launched_is_weekend = </w:t>
      </w:r>
      <w:r>
        <w:rPr>
          <w:rFonts w:ascii="Verdana" w:hAnsi="Verdana"/>
          <w:b w:val="false"/>
          <w:bCs w:val="false"/>
          <w:sz w:val="22"/>
          <w:szCs w:val="22"/>
          <w:lang w:val="en-SG"/>
        </w:rPr>
        <w:t>False</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quarter = </w:t>
      </w:r>
      <w:r>
        <w:rPr>
          <w:rFonts w:ascii="Verdana" w:hAnsi="Verdana"/>
          <w:b w:val="false"/>
          <w:bCs w:val="false"/>
          <w:sz w:val="22"/>
          <w:szCs w:val="22"/>
          <w:lang w:val="en-SG"/>
        </w:rPr>
        <w:t>3</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main_category = </w:t>
      </w:r>
      <w:r>
        <w:rPr>
          <w:rFonts w:ascii="Verdana" w:hAnsi="Verdana"/>
          <w:b w:val="false"/>
          <w:bCs w:val="false"/>
          <w:sz w:val="22"/>
          <w:szCs w:val="22"/>
          <w:lang w:val="en-SG"/>
        </w:rPr>
        <w:t>Technology</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sub_category = </w:t>
      </w:r>
      <w:r>
        <w:rPr>
          <w:rFonts w:ascii="Verdana" w:hAnsi="Verdana"/>
          <w:b w:val="false"/>
          <w:bCs w:val="false"/>
          <w:sz w:val="22"/>
          <w:szCs w:val="22"/>
          <w:lang w:val="en-SG"/>
        </w:rPr>
        <w:t>Software</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has_video = True</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pre_launch_time = </w:t>
      </w:r>
      <w:r>
        <w:rPr>
          <w:rFonts w:ascii="Verdana" w:hAnsi="Verdana"/>
          <w:b w:val="false"/>
          <w:bCs w:val="false"/>
          <w:sz w:val="22"/>
          <w:szCs w:val="22"/>
          <w:lang w:val="en-SG"/>
        </w:rPr>
        <w:t>1</w:t>
      </w:r>
      <w:r>
        <w:rPr>
          <w:rFonts w:ascii="Verdana" w:hAnsi="Verdana"/>
          <w:b w:val="false"/>
          <w:bCs w:val="false"/>
          <w:sz w:val="22"/>
          <w:szCs w:val="22"/>
          <w:lang w:val="en-SG"/>
        </w:rPr>
        <w:t xml:space="preserve"> days</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duration = </w:t>
      </w:r>
      <w:r>
        <w:rPr>
          <w:rFonts w:ascii="Verdana" w:hAnsi="Verdana"/>
          <w:b w:val="false"/>
          <w:bCs w:val="false"/>
          <w:sz w:val="22"/>
          <w:szCs w:val="22"/>
          <w:lang w:val="en-SG"/>
        </w:rPr>
        <w:t>54</w:t>
      </w:r>
      <w:r>
        <w:rPr>
          <w:rFonts w:ascii="Verdana" w:hAnsi="Verdana"/>
          <w:b w:val="false"/>
          <w:bCs w:val="false"/>
          <w:sz w:val="22"/>
          <w:szCs w:val="22"/>
          <w:lang w:val="en-SG"/>
        </w:rPr>
        <w:t xml:space="preserve"> days</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mean_main_category_goal = 113533.376247</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main_category_count = </w:t>
      </w:r>
      <w:r>
        <w:rPr>
          <w:rFonts w:ascii="Verdana" w:hAnsi="Verdana"/>
          <w:b w:val="false"/>
          <w:bCs w:val="false"/>
          <w:sz w:val="22"/>
          <w:szCs w:val="22"/>
          <w:lang w:val="en-SG"/>
        </w:rPr>
        <w:t>18748</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mean_sub_category_goal = 128134.196898</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sub_category_count = </w:t>
      </w:r>
      <w:r>
        <w:rPr>
          <w:rFonts w:ascii="Verdana" w:hAnsi="Verdana"/>
          <w:b w:val="false"/>
          <w:bCs w:val="false"/>
          <w:sz w:val="22"/>
          <w:szCs w:val="22"/>
          <w:lang w:val="en-SG"/>
        </w:rPr>
        <w:t>1615</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num_words_name = </w:t>
      </w:r>
      <w:r>
        <w:rPr>
          <w:rFonts w:ascii="Verdana" w:hAnsi="Verdana"/>
          <w:b w:val="false"/>
          <w:bCs w:val="false"/>
          <w:sz w:val="22"/>
          <w:szCs w:val="22"/>
          <w:lang w:val="en-SG"/>
        </w:rPr>
        <w:t>8</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num_chars_name = </w:t>
      </w:r>
      <w:r>
        <w:rPr>
          <w:rFonts w:ascii="Verdana" w:hAnsi="Verdana"/>
          <w:b w:val="false"/>
          <w:bCs w:val="false"/>
          <w:sz w:val="22"/>
          <w:szCs w:val="22"/>
          <w:lang w:val="en-SG"/>
        </w:rPr>
        <w:t>40</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num_words_blurb = </w:t>
      </w:r>
      <w:r>
        <w:rPr>
          <w:rFonts w:ascii="Verdana" w:hAnsi="Verdana"/>
          <w:b w:val="false"/>
          <w:bCs w:val="false"/>
          <w:sz w:val="22"/>
          <w:szCs w:val="22"/>
          <w:lang w:val="en-SG"/>
        </w:rPr>
        <w:t>18</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num_chars_blurb = </w:t>
      </w:r>
      <w:r>
        <w:rPr>
          <w:rFonts w:ascii="Verdana" w:hAnsi="Verdana"/>
          <w:b w:val="false"/>
          <w:bCs w:val="false"/>
          <w:sz w:val="22"/>
          <w:szCs w:val="22"/>
          <w:lang w:val="en-SG"/>
        </w:rPr>
        <w:t>93</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usd_goal = </w:t>
      </w:r>
      <w:r>
        <w:rPr>
          <w:rFonts w:ascii="Verdana" w:hAnsi="Verdana"/>
          <w:b w:val="false"/>
          <w:bCs w:val="false"/>
          <w:sz w:val="22"/>
          <w:szCs w:val="22"/>
          <w:lang w:val="en-SG"/>
        </w:rPr>
        <w:t>12500</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log_usd_goal = 9.433484</w:t>
      </w:r>
    </w:p>
    <w:p>
      <w:pPr>
        <w:pStyle w:val="BodyText"/>
        <w:bidi w:val="0"/>
        <w:spacing w:before="57" w:after="57"/>
        <w:ind w:hanging="0" w:left="0"/>
        <w:jc w:val="both"/>
        <w:rPr>
          <w:rFonts w:ascii="Verdana" w:hAnsi="Verdana"/>
          <w:b w:val="false"/>
          <w:bCs w:val="false"/>
          <w:sz w:val="22"/>
          <w:szCs w:val="22"/>
          <w:lang w:val="en-SG"/>
        </w:rPr>
      </w:pPr>
      <w:r>
        <w:rPr>
          <w:rFonts w:ascii="Verdana" w:hAnsi="Verdana"/>
          <w:b w:val="false"/>
          <w:bCs w:val="false"/>
          <w:sz w:val="22"/>
          <w:szCs w:val="22"/>
          <w:lang w:val="en-SG"/>
        </w:rPr>
        <w:t xml:space="preserve">The image below shows the chance of this project being ‘failed’, </w:t>
      </w:r>
      <w:r>
        <w:rPr>
          <w:rFonts w:ascii="Verdana" w:hAnsi="Verdana"/>
          <w:b w:val="false"/>
          <w:bCs w:val="false"/>
          <w:sz w:val="22"/>
          <w:szCs w:val="22"/>
          <w:lang w:val="en-SG"/>
        </w:rPr>
        <w:t>72</w:t>
      </w:r>
      <w:r>
        <w:rPr>
          <w:rFonts w:ascii="Verdana" w:hAnsi="Verdana"/>
          <w:b w:val="false"/>
          <w:bCs w:val="false"/>
          <w:sz w:val="22"/>
          <w:szCs w:val="22"/>
          <w:lang w:val="en-SG"/>
        </w:rPr>
        <w:t xml:space="preserve">%, meaning our model predict the probability of this project being successful is </w:t>
      </w:r>
      <w:r>
        <w:rPr>
          <w:rFonts w:ascii="Verdana" w:hAnsi="Verdana"/>
          <w:b w:val="false"/>
          <w:bCs w:val="false"/>
          <w:sz w:val="22"/>
          <w:szCs w:val="22"/>
          <w:lang w:val="en-SG"/>
        </w:rPr>
        <w:t>28</w:t>
      </w:r>
      <w:r>
        <w:rPr>
          <w:rFonts w:ascii="Verdana" w:hAnsi="Verdana"/>
          <w:b w:val="false"/>
          <w:bCs w:val="false"/>
          <w:sz w:val="22"/>
          <w:szCs w:val="22"/>
          <w:lang w:val="en-SG"/>
        </w:rPr>
        <w:t xml:space="preserve">%. </w:t>
      </w:r>
      <w:r>
        <w:rPr>
          <w:rFonts w:ascii="Verdana" w:hAnsi="Verdana"/>
          <w:b w:val="false"/>
          <w:bCs w:val="false"/>
          <w:sz w:val="22"/>
          <w:szCs w:val="22"/>
          <w:lang w:val="en-SG"/>
        </w:rPr>
        <w:t xml:space="preserve">Each segment is a Shapley value from SHAP python library, as it measures how much each factor contribute to the overall result. </w:t>
      </w:r>
    </w:p>
    <w:p>
      <w:pPr>
        <w:pStyle w:val="BodyText"/>
        <w:bidi w:val="0"/>
        <w:spacing w:before="57" w:after="57"/>
        <w:ind w:hanging="0" w:left="0"/>
        <w:jc w:val="both"/>
        <w:rPr>
          <w:rFonts w:ascii="Verdana" w:hAnsi="Verdana"/>
          <w:b w:val="false"/>
          <w:bCs w:val="false"/>
          <w:sz w:val="22"/>
          <w:szCs w:val="22"/>
          <w:lang w:val="en-SG"/>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858000" cy="772160"/>
            <wp:effectExtent l="0" t="0" r="0" b="0"/>
            <wp:wrapSquare wrapText="largest"/>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29"/>
                    <a:stretch>
                      <a:fillRect/>
                    </a:stretch>
                  </pic:blipFill>
                  <pic:spPr bwMode="auto">
                    <a:xfrm>
                      <a:off x="0" y="0"/>
                      <a:ext cx="6858000" cy="772160"/>
                    </a:xfrm>
                    <a:prstGeom prst="rect">
                      <a:avLst/>
                    </a:prstGeom>
                    <a:noFill/>
                  </pic:spPr>
                </pic:pic>
              </a:graphicData>
            </a:graphic>
          </wp:anchor>
        </w:drawing>
      </w:r>
      <w:r>
        <w:rPr>
          <w:rFonts w:ascii="Verdana" w:hAnsi="Verdana"/>
          <w:b w:val="false"/>
          <w:bCs w:val="false"/>
          <w:sz w:val="22"/>
          <w:szCs w:val="22"/>
          <w:lang w:val="en-SG"/>
        </w:rPr>
        <w:t>The main reason for the model to judge ‘failed’ is little pre_launched time, very high average main category goal, log_usd_goal and long duration. Some arguments for a successful campaign is that it has video and good title length, but it’s not enough to outweigh the negative effects.</w:t>
      </w:r>
    </w:p>
    <w:p>
      <w:pPr>
        <w:pStyle w:val="BodyText"/>
        <w:bidi w:val="0"/>
        <w:spacing w:before="0" w:after="0"/>
        <w:jc w:val="both"/>
        <w:rPr>
          <w:rFonts w:ascii="Verdana" w:hAnsi="Verdana"/>
          <w:b w:val="false"/>
          <w:bCs w:val="false"/>
          <w:sz w:val="22"/>
          <w:szCs w:val="22"/>
        </w:rPr>
      </w:pPr>
      <w:r>
        <w:rPr>
          <w:rFonts w:ascii="Verdana" w:hAnsi="Verdana"/>
          <w:b w:val="false"/>
          <w:bCs w:val="false"/>
          <w:sz w:val="22"/>
          <w:szCs w:val="22"/>
        </w:rPr>
        <w:t>Note that features have more impact within 1 campaign (both positive and negative) are closer to the middle ground (0). The same idea applies for the summary charts below, there 1000 test samples are evaluated for how much impact is from their features.</w:t>
      </w:r>
    </w:p>
    <w:p>
      <w:pPr>
        <w:pStyle w:val="BodyText"/>
        <w:bidi w:val="0"/>
        <w:spacing w:before="0" w:after="0"/>
        <w:jc w:val="both"/>
        <w:rPr>
          <w:rFonts w:ascii="Verdana" w:hAnsi="Verdana"/>
          <w:b w:val="false"/>
          <w:bCs w:val="false"/>
          <w:sz w:val="22"/>
          <w:szCs w:val="22"/>
        </w:rPr>
      </w:pPr>
      <w:r>
        <w:rPr>
          <w:rFonts w:ascii="Verdana" w:hAnsi="Verdana"/>
          <w:b w:val="false"/>
          <w:bCs w:val="false"/>
          <w:i w:val="false"/>
          <w:caps w:val="false"/>
          <w:smallCaps w:val="false"/>
          <w:color w:val="343A40"/>
          <w:spacing w:val="0"/>
          <w:sz w:val="22"/>
          <w:szCs w:val="22"/>
        </w:rPr>
        <w:t xml:space="preserve">The summary plot combines feature importance with feature effects. Each point on the summary plot is a Shapley value for a feature and an instance. The position on the y-axis is determined by the feature and on the x-axis by the Shapley value. The color represents the value of the feature from low to high. Overlapping points are jittered in the y-axis direction, so we get a sense of the distribution of the Shapley values per feature. The features are ordered according to their importance. In the summary plot, we see first indications of the relationship between the value of a feature and the impact on the prediction. A </w:t>
      </w:r>
      <w:r>
        <w:rPr>
          <w:rFonts w:ascii="Verdana" w:hAnsi="Verdana"/>
          <w:b w:val="false"/>
          <w:bCs w:val="false"/>
          <w:i w:val="false"/>
          <w:caps w:val="false"/>
          <w:smallCaps w:val="false"/>
          <w:color w:val="343A40"/>
          <w:spacing w:val="0"/>
          <w:sz w:val="22"/>
          <w:szCs w:val="22"/>
          <w:lang w:val="en-SG"/>
        </w:rPr>
        <w:t>video</w:t>
      </w:r>
      <w:r>
        <w:rPr>
          <w:rFonts w:ascii="Verdana" w:hAnsi="Verdana"/>
          <w:b w:val="false"/>
          <w:bCs w:val="false"/>
          <w:i w:val="false"/>
          <w:caps w:val="false"/>
          <w:smallCaps w:val="false"/>
          <w:color w:val="343A40"/>
          <w:spacing w:val="0"/>
          <w:sz w:val="22"/>
          <w:szCs w:val="22"/>
        </w:rPr>
        <w:t xml:space="preserve"> contributes </w:t>
      </w:r>
      <w:r>
        <w:rPr>
          <w:rFonts w:ascii="Verdana" w:hAnsi="Verdana"/>
          <w:b w:val="false"/>
          <w:bCs w:val="false"/>
          <w:i w:val="false"/>
          <w:caps w:val="false"/>
          <w:smallCaps w:val="false"/>
          <w:color w:val="343A40"/>
          <w:spacing w:val="0"/>
          <w:sz w:val="22"/>
          <w:szCs w:val="22"/>
          <w:lang w:val="en-SG"/>
        </w:rPr>
        <w:t>greatl</w:t>
      </w:r>
      <w:r>
        <w:rPr>
          <w:rFonts w:ascii="Verdana" w:hAnsi="Verdana"/>
          <w:b w:val="false"/>
          <w:bCs w:val="false"/>
          <w:i w:val="false"/>
          <w:caps w:val="false"/>
          <w:smallCaps w:val="false"/>
          <w:color w:val="343A40"/>
          <w:spacing w:val="0"/>
          <w:sz w:val="22"/>
          <w:szCs w:val="22"/>
        </w:rPr>
        <w:t>ly to</w:t>
      </w:r>
      <w:r>
        <w:rPr>
          <w:rFonts w:ascii="Verdana" w:hAnsi="Verdana"/>
          <w:b w:val="false"/>
          <w:bCs w:val="false"/>
          <w:i w:val="false"/>
          <w:caps w:val="false"/>
          <w:smallCaps w:val="false"/>
          <w:color w:val="343A40"/>
          <w:spacing w:val="0"/>
          <w:sz w:val="22"/>
          <w:szCs w:val="22"/>
          <w:lang w:val="en-SG"/>
        </w:rPr>
        <w:t xml:space="preserve"> </w:t>
      </w:r>
      <w:r>
        <w:rPr>
          <w:rFonts w:ascii="Verdana" w:hAnsi="Verdana"/>
          <w:b w:val="false"/>
          <w:bCs w:val="false"/>
          <w:i w:val="false"/>
          <w:caps w:val="false"/>
          <w:smallCaps w:val="false"/>
          <w:color w:val="343A40"/>
          <w:spacing w:val="0"/>
          <w:sz w:val="22"/>
          <w:szCs w:val="22"/>
          <w:lang w:val="en-SG"/>
        </w:rPr>
        <w:t>the success.</w:t>
      </w:r>
      <w:r>
        <w:rPr>
          <w:rFonts w:ascii="Verdana" w:hAnsi="Verdana"/>
          <w:b w:val="false"/>
          <w:bCs w:val="false"/>
          <w:i w:val="false"/>
          <w:caps w:val="false"/>
          <w:smallCaps w:val="false"/>
          <w:color w:val="343A40"/>
          <w:spacing w:val="0"/>
          <w:sz w:val="22"/>
          <w:szCs w:val="22"/>
          <w:lang w:val="en-SG"/>
        </w:rPr>
        <w:t xml:space="preserve"> </w:t>
      </w:r>
      <w:r>
        <w:rPr>
          <w:rFonts w:ascii="Verdana" w:hAnsi="Verdana"/>
          <w:b w:val="false"/>
          <w:bCs w:val="false"/>
          <w:i w:val="false"/>
          <w:caps w:val="false"/>
          <w:smallCaps w:val="false"/>
          <w:color w:val="343A40"/>
          <w:spacing w:val="0"/>
          <w:sz w:val="22"/>
          <w:szCs w:val="22"/>
        </w:rPr>
        <w:t xml:space="preserve">The summary plot also shows that </w:t>
      </w:r>
      <w:r>
        <w:rPr>
          <w:rFonts w:ascii="Verdana" w:hAnsi="Verdana"/>
          <w:b w:val="false"/>
          <w:bCs w:val="false"/>
          <w:i w:val="false"/>
          <w:caps w:val="false"/>
          <w:smallCaps w:val="false"/>
          <w:color w:val="343A40"/>
          <w:spacing w:val="0"/>
          <w:sz w:val="22"/>
          <w:szCs w:val="22"/>
          <w:lang w:val="en-SG"/>
        </w:rPr>
        <w:t>mean_sub_category_goal</w:t>
      </w:r>
      <w:r>
        <w:rPr>
          <w:rFonts w:ascii="Verdana" w:hAnsi="Verdana"/>
          <w:b w:val="false"/>
          <w:bCs w:val="false"/>
          <w:i w:val="false"/>
          <w:caps w:val="false"/>
          <w:smallCaps w:val="false"/>
          <w:color w:val="343A40"/>
          <w:spacing w:val="0"/>
          <w:sz w:val="22"/>
          <w:szCs w:val="22"/>
        </w:rPr>
        <w:t xml:space="preserve"> has the widest range of effects .</w:t>
      </w:r>
      <w:r>
        <w:rPr>
          <w:rFonts w:ascii="Verdana" w:hAnsi="Verdana"/>
          <w:b w:val="false"/>
          <w:bCs w:val="false"/>
          <w:sz w:val="22"/>
          <w:szCs w:val="22"/>
        </w:rPr>
        <w:t xml:space="preserve"> </w:t>
      </w:r>
    </w:p>
    <w:p>
      <w:pPr>
        <w:pStyle w:val="BodyText"/>
        <w:bidi w:val="0"/>
        <w:spacing w:before="0" w:after="0"/>
        <w:jc w:val="both"/>
        <w:rPr>
          <w:rFonts w:ascii="Verdana" w:hAnsi="Verdana"/>
          <w:b w:val="false"/>
          <w:bCs w:val="false"/>
          <w:sz w:val="22"/>
          <w:szCs w:val="22"/>
        </w:rPr>
      </w:pPr>
      <w:r>
        <w:rPr>
          <w:rFonts w:ascii="Verdana" w:hAnsi="Verdana"/>
          <w:b w:val="false"/>
          <w:bCs w:val="false"/>
          <w:sz w:val="22"/>
          <w:szCs w:val="22"/>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322060" cy="7191375"/>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30"/>
                    <a:stretch>
                      <a:fillRect/>
                    </a:stretch>
                  </pic:blipFill>
                  <pic:spPr bwMode="auto">
                    <a:xfrm>
                      <a:off x="0" y="0"/>
                      <a:ext cx="6322060" cy="7191375"/>
                    </a:xfrm>
                    <a:prstGeom prst="rect">
                      <a:avLst/>
                    </a:prstGeom>
                    <a:noFill/>
                  </pic:spPr>
                </pic:pic>
              </a:graphicData>
            </a:graphic>
          </wp:anchor>
        </w:drawing>
      </w:r>
    </w:p>
    <w:p>
      <w:pPr>
        <w:pStyle w:val="BodyText"/>
        <w:bidi w:val="0"/>
        <w:spacing w:before="0" w:after="0"/>
        <w:jc w:val="both"/>
        <w:rPr>
          <w:rFonts w:ascii="Verdana" w:hAnsi="Verdana"/>
          <w:b w:val="false"/>
          <w:bCs w:val="false"/>
          <w:sz w:val="22"/>
          <w:szCs w:val="22"/>
        </w:rPr>
      </w:pPr>
      <w:r>
        <w:rPr>
          <w:rFonts w:ascii="Verdana" w:hAnsi="Verdana"/>
          <w:b w:val="false"/>
          <w:bCs w:val="false"/>
          <w:sz w:val="22"/>
          <w:szCs w:val="22"/>
        </w:rPr>
      </w:r>
    </w:p>
    <w:p>
      <w:pPr>
        <w:pStyle w:val="BodyText"/>
        <w:bidi w:val="0"/>
        <w:spacing w:before="0" w:after="0"/>
        <w:jc w:val="both"/>
        <w:rPr>
          <w:rFonts w:ascii="Verdana" w:hAnsi="Verdana"/>
          <w:b w:val="false"/>
          <w:bCs w:val="false"/>
          <w:sz w:val="22"/>
          <w:szCs w:val="22"/>
        </w:rPr>
      </w:pPr>
      <w:r>
        <w:rPr>
          <w:rFonts w:ascii="Verdana" w:hAnsi="Verdana"/>
          <w:b w:val="false"/>
          <w:bCs w:val="false"/>
          <w:sz w:val="22"/>
          <w:szCs w:val="22"/>
        </w:rPr>
      </w:r>
    </w:p>
    <w:p>
      <w:pPr>
        <w:pStyle w:val="BodyText"/>
        <w:bidi w:val="0"/>
        <w:spacing w:before="0" w:after="0"/>
        <w:jc w:val="both"/>
        <w:rPr>
          <w:rFonts w:ascii="Verdana" w:hAnsi="Verdana"/>
          <w:b w:val="false"/>
          <w:bCs w:val="false"/>
          <w:sz w:val="22"/>
          <w:szCs w:val="22"/>
        </w:rPr>
      </w:pPr>
      <w:r>
        <w:rPr>
          <w:rFonts w:ascii="Verdana" w:hAnsi="Verdana"/>
          <w:b w:val="false"/>
          <w:bCs w:val="false"/>
          <w:sz w:val="22"/>
          <w:szCs w:val="22"/>
        </w:rPr>
      </w:r>
    </w:p>
    <w:p>
      <w:pPr>
        <w:pStyle w:val="Heading2"/>
        <w:bidi w:val="0"/>
        <w:spacing w:before="171" w:after="171"/>
        <w:ind w:hanging="0" w:left="0"/>
        <w:jc w:val="both"/>
        <w:rPr>
          <w:rFonts w:ascii="Verdana" w:hAnsi="Verdana"/>
        </w:rPr>
      </w:pPr>
      <w:r>
        <w:rPr>
          <w:rFonts w:ascii="Verdana" w:hAnsi="Verdana"/>
          <w:color w:val="2A6099"/>
          <w:sz w:val="22"/>
          <w:szCs w:val="22"/>
          <w:lang w:val="en-SG"/>
        </w:rPr>
        <w:t>Potential Impact</w:t>
      </w:r>
    </w:p>
    <w:p>
      <w:pPr>
        <w:pStyle w:val="BodyText"/>
        <w:bidi w:val="0"/>
        <w:spacing w:before="57" w:after="57"/>
        <w:jc w:val="both"/>
        <w:rPr/>
      </w:pPr>
      <w:r>
        <w:rPr>
          <w:rFonts w:ascii="Verdana" w:hAnsi="Verdana"/>
          <w:sz w:val="22"/>
          <w:szCs w:val="22"/>
        </w:rPr>
        <w:t>This res</w:t>
      </w:r>
      <w:r>
        <w:rPr>
          <w:rFonts w:ascii="Verdana" w:hAnsi="Verdana"/>
          <w:b w:val="false"/>
          <w:bCs w:val="false"/>
          <w:sz w:val="22"/>
          <w:szCs w:val="22"/>
        </w:rPr>
        <w:t xml:space="preserve">earch offers significant implications for both </w:t>
      </w:r>
      <w:r>
        <w:rPr>
          <w:rStyle w:val="Strong"/>
          <w:rFonts w:ascii="Verdana" w:hAnsi="Verdana"/>
          <w:b w:val="false"/>
          <w:bCs w:val="false"/>
          <w:sz w:val="22"/>
          <w:szCs w:val="22"/>
        </w:rPr>
        <w:t>Kickstarter developers, creators</w:t>
      </w:r>
      <w:r>
        <w:rPr>
          <w:rFonts w:ascii="Verdana" w:hAnsi="Verdana"/>
          <w:b w:val="false"/>
          <w:bCs w:val="false"/>
          <w:sz w:val="22"/>
          <w:szCs w:val="22"/>
        </w:rPr>
        <w:t xml:space="preserve"> and the </w:t>
      </w:r>
      <w:r>
        <w:rPr>
          <w:rStyle w:val="Strong"/>
          <w:rFonts w:ascii="Verdana" w:hAnsi="Verdana"/>
          <w:b w:val="false"/>
          <w:bCs w:val="false"/>
          <w:sz w:val="22"/>
          <w:szCs w:val="22"/>
        </w:rPr>
        <w:t>crowdfunding ecosystem as a whole</w:t>
      </w:r>
      <w:r>
        <w:rPr>
          <w:rFonts w:ascii="Verdana" w:hAnsi="Verdana"/>
          <w:b w:val="false"/>
          <w:bCs w:val="false"/>
          <w:sz w:val="22"/>
          <w:szCs w:val="22"/>
        </w:rPr>
        <w:t>:</w:t>
      </w:r>
    </w:p>
    <w:p>
      <w:pPr>
        <w:pStyle w:val="BodyText"/>
        <w:numPr>
          <w:ilvl w:val="0"/>
          <w:numId w:val="6"/>
        </w:numPr>
        <w:tabs>
          <w:tab w:val="clear" w:pos="720"/>
          <w:tab w:val="left" w:pos="0" w:leader="none"/>
        </w:tabs>
        <w:bidi w:val="0"/>
        <w:spacing w:before="0" w:after="0"/>
        <w:jc w:val="both"/>
        <w:rPr/>
      </w:pPr>
      <w:r>
        <w:rPr>
          <w:rStyle w:val="Strong"/>
          <w:rFonts w:ascii="Verdana" w:hAnsi="Verdana"/>
          <w:b w:val="false"/>
          <w:bCs w:val="false"/>
          <w:sz w:val="22"/>
          <w:szCs w:val="22"/>
        </w:rPr>
        <w:t>For creators</w:t>
      </w:r>
      <w:r>
        <w:rPr>
          <w:rFonts w:ascii="Verdana" w:hAnsi="Verdana"/>
          <w:b w:val="false"/>
          <w:bCs w:val="false"/>
          <w:sz w:val="22"/>
          <w:szCs w:val="22"/>
        </w:rPr>
        <w:t>: The ability to prioritize top campaign factors, improve planning, and lower the risk of failure.</w:t>
      </w:r>
    </w:p>
    <w:p>
      <w:pPr>
        <w:pStyle w:val="BodyText"/>
        <w:numPr>
          <w:ilvl w:val="0"/>
          <w:numId w:val="6"/>
        </w:numPr>
        <w:tabs>
          <w:tab w:val="clear" w:pos="720"/>
          <w:tab w:val="left" w:pos="0" w:leader="none"/>
        </w:tabs>
        <w:bidi w:val="0"/>
        <w:spacing w:before="0" w:after="0"/>
        <w:jc w:val="both"/>
        <w:rPr/>
      </w:pPr>
      <w:r>
        <w:rPr>
          <w:rStyle w:val="Strong"/>
          <w:rFonts w:ascii="Verdana" w:hAnsi="Verdana"/>
          <w:b w:val="false"/>
          <w:bCs w:val="false"/>
          <w:sz w:val="22"/>
          <w:szCs w:val="22"/>
        </w:rPr>
        <w:t>For Kickstarter (Platform-Level)</w:t>
      </w:r>
      <w:r>
        <w:rPr>
          <w:rFonts w:ascii="Verdana" w:hAnsi="Verdana"/>
          <w:b w:val="false"/>
          <w:bCs w:val="false"/>
          <w:sz w:val="22"/>
          <w:szCs w:val="22"/>
        </w:rPr>
        <w:t>: Gaining insights into feature significance can help direct UI/UX improvements, offer targeted suggestions during campaign setup, and improve creator support tools.</w:t>
      </w:r>
    </w:p>
    <w:p>
      <w:pPr>
        <w:pStyle w:val="BodyText"/>
        <w:numPr>
          <w:ilvl w:val="0"/>
          <w:numId w:val="6"/>
        </w:numPr>
        <w:tabs>
          <w:tab w:val="clear" w:pos="720"/>
          <w:tab w:val="left" w:pos="0" w:leader="none"/>
        </w:tabs>
        <w:bidi w:val="0"/>
        <w:spacing w:before="0" w:after="0"/>
        <w:jc w:val="both"/>
        <w:rPr/>
      </w:pPr>
      <w:r>
        <w:rPr>
          <w:rStyle w:val="Strong"/>
          <w:rFonts w:ascii="Verdana" w:hAnsi="Verdana"/>
          <w:b w:val="false"/>
          <w:bCs w:val="false"/>
          <w:sz w:val="22"/>
          <w:szCs w:val="22"/>
        </w:rPr>
        <w:t>For researchers and analysts</w:t>
      </w:r>
      <w:r>
        <w:rPr>
          <w:rFonts w:ascii="Verdana" w:hAnsi="Verdana"/>
          <w:b w:val="false"/>
          <w:bCs w:val="false"/>
          <w:sz w:val="22"/>
          <w:szCs w:val="22"/>
        </w:rPr>
        <w:t>: The project advances data science methods for feature selection and interpretability within real-world business platforms.</w:t>
      </w:r>
    </w:p>
    <w:p>
      <w:pPr>
        <w:pStyle w:val="BodyText"/>
        <w:numPr>
          <w:ilvl w:val="0"/>
          <w:numId w:val="6"/>
        </w:numPr>
        <w:tabs>
          <w:tab w:val="clear" w:pos="720"/>
          <w:tab w:val="left" w:pos="0" w:leader="none"/>
        </w:tabs>
        <w:bidi w:val="0"/>
        <w:spacing w:before="0" w:after="0"/>
        <w:jc w:val="both"/>
        <w:rPr/>
      </w:pPr>
      <w:r>
        <w:rPr>
          <w:rStyle w:val="Strong"/>
          <w:rFonts w:ascii="Verdana" w:hAnsi="Verdana"/>
          <w:b w:val="false"/>
          <w:bCs w:val="false"/>
        </w:rPr>
        <w:t>For educators and entrepreneurs</w:t>
      </w:r>
      <w:r>
        <w:rPr>
          <w:rFonts w:ascii="Verdana" w:hAnsi="Verdana"/>
        </w:rPr>
        <w:t>: Offers a evidence-based reference for teaching best practices in crowdfunding, digital entrepreneurship, and product marketing.</w:t>
      </w:r>
    </w:p>
    <w:p>
      <w:pPr>
        <w:pStyle w:val="Heading2"/>
        <w:bidi w:val="0"/>
        <w:spacing w:before="171" w:after="171"/>
        <w:ind w:hanging="0" w:left="0"/>
        <w:jc w:val="both"/>
        <w:rPr>
          <w:rFonts w:ascii="Verdana" w:hAnsi="Verdana"/>
        </w:rPr>
      </w:pPr>
      <w:r>
        <w:rPr>
          <w:rFonts w:ascii="Verdana" w:hAnsi="Verdana"/>
          <w:color w:val="2A6099"/>
          <w:sz w:val="22"/>
          <w:szCs w:val="22"/>
          <w:lang w:val="en-SG"/>
        </w:rPr>
        <w:t>What could have done more</w:t>
      </w:r>
    </w:p>
    <w:p>
      <w:pPr>
        <w:pStyle w:val="BodyText"/>
        <w:bidi w:val="0"/>
        <w:spacing w:before="0" w:after="0"/>
        <w:jc w:val="both"/>
        <w:rPr>
          <w:rFonts w:ascii="Verdana" w:hAnsi="Verdana"/>
        </w:rPr>
      </w:pPr>
      <w:r>
        <w:rPr>
          <w:rFonts w:ascii="Verdana" w:hAnsi="Verdana"/>
          <w:b w:val="false"/>
          <w:bCs w:val="false"/>
          <w:sz w:val="22"/>
          <w:szCs w:val="22"/>
          <w:lang w:val="en-SG"/>
        </w:rPr>
        <w:t>Use different models than Random Forest: boosting techniques like XGBoost, AdaBoost, or LASSO L1 Regularization, recursive feature elimination (RFE)</w:t>
      </w:r>
    </w:p>
    <w:p>
      <w:pPr>
        <w:pStyle w:val="BodyText"/>
        <w:bidi w:val="0"/>
        <w:spacing w:before="0" w:after="0"/>
        <w:jc w:val="both"/>
        <w:rPr>
          <w:rFonts w:ascii="Verdana" w:hAnsi="Verdana"/>
          <w:b w:val="false"/>
          <w:bCs w:val="false"/>
          <w:sz w:val="22"/>
          <w:szCs w:val="22"/>
          <w:lang w:val="en-SG"/>
        </w:rPr>
      </w:pPr>
      <w:r>
        <w:rPr>
          <w:rFonts w:ascii="Verdana" w:hAnsi="Verdana"/>
          <w:b w:val="false"/>
          <w:bCs w:val="false"/>
          <w:sz w:val="22"/>
          <w:szCs w:val="22"/>
          <w:lang w:val="en-SG"/>
        </w:rPr>
        <w:t>Checking other dataset if possible</w:t>
      </w:r>
    </w:p>
    <w:p>
      <w:pPr>
        <w:pStyle w:val="BodyText"/>
        <w:bidi w:val="0"/>
        <w:spacing w:before="0" w:after="0"/>
        <w:jc w:val="both"/>
        <w:rPr>
          <w:rFonts w:ascii="Verdana" w:hAnsi="Verdana"/>
          <w:b w:val="false"/>
          <w:bCs w:val="false"/>
          <w:sz w:val="22"/>
          <w:szCs w:val="22"/>
          <w:lang w:val="en-SG"/>
        </w:rPr>
      </w:pPr>
      <w:r>
        <w:rPr>
          <w:rFonts w:ascii="Verdana" w:hAnsi="Verdana"/>
          <w:b w:val="false"/>
          <w:bCs w:val="false"/>
          <w:sz w:val="22"/>
          <w:szCs w:val="22"/>
          <w:lang w:val="en-SG"/>
        </w:rPr>
        <w:t>Mean category goal, mean sub category goal can use only 1 year window frame, meaning instead of calculating average of all campaigns in the history, only campaigns launched within 1 year before launched date are included for the calculation. This will help the model grasp a more accurate goal &amp; pledge amount, prevent inflation effects where projects in early years are much cheaper.</w:t>
      </w:r>
    </w:p>
    <w:p>
      <w:pPr>
        <w:pStyle w:val="BodyText"/>
        <w:bidi w:val="0"/>
        <w:spacing w:before="0" w:after="0"/>
        <w:jc w:val="both"/>
        <w:rPr>
          <w:rFonts w:ascii="Verdana" w:hAnsi="Verdana"/>
          <w:b w:val="false"/>
          <w:bCs w:val="false"/>
          <w:sz w:val="22"/>
          <w:szCs w:val="22"/>
          <w:lang w:val="en-SG"/>
        </w:rPr>
      </w:pPr>
      <w:r>
        <w:rPr>
          <w:rFonts w:ascii="Verdana" w:hAnsi="Verdana"/>
          <w:b w:val="false"/>
          <w:bCs w:val="false"/>
          <w:sz w:val="22"/>
          <w:szCs w:val="22"/>
          <w:lang w:val="en-SG"/>
        </w:rPr>
        <w:t xml:space="preserve">To </w:t>
      </w:r>
      <w:r>
        <w:rPr>
          <w:rFonts w:ascii="Verdana" w:hAnsi="Verdana"/>
          <w:b w:val="false"/>
          <w:bCs w:val="false"/>
          <w:sz w:val="22"/>
          <w:szCs w:val="22"/>
          <w:lang w:val="en-SG"/>
        </w:rPr>
        <w:t xml:space="preserve">further </w:t>
      </w:r>
      <w:r>
        <w:rPr>
          <w:rFonts w:ascii="Verdana" w:hAnsi="Verdana"/>
          <w:b w:val="false"/>
          <w:bCs w:val="false"/>
          <w:sz w:val="22"/>
          <w:szCs w:val="22"/>
          <w:lang w:val="en-SG"/>
        </w:rPr>
        <w:t xml:space="preserve">improve the model's performance and interpretability, consider experimenting with </w:t>
      </w:r>
      <w:r>
        <w:rPr>
          <w:rFonts w:ascii="Verdana" w:hAnsi="Verdana"/>
          <w:b w:val="false"/>
          <w:bCs w:val="false"/>
          <w:sz w:val="22"/>
          <w:szCs w:val="22"/>
          <w:lang w:val="en-SG"/>
        </w:rPr>
        <w:t>alternative</w:t>
      </w:r>
      <w:r>
        <w:rPr>
          <w:rFonts w:ascii="Verdana" w:hAnsi="Verdana"/>
          <w:b w:val="false"/>
          <w:bCs w:val="false"/>
          <w:sz w:val="22"/>
          <w:szCs w:val="22"/>
          <w:lang w:val="en-SG"/>
        </w:rPr>
        <w:t xml:space="preserve"> algorithms beyond Random Forest, such as </w:t>
      </w:r>
      <w:r>
        <w:rPr>
          <w:rStyle w:val="Strong"/>
          <w:rFonts w:ascii="Verdana" w:hAnsi="Verdana"/>
          <w:b w:val="false"/>
          <w:bCs w:val="false"/>
          <w:sz w:val="22"/>
          <w:szCs w:val="22"/>
          <w:lang w:val="en-SG"/>
        </w:rPr>
        <w:t>XGBoost</w:t>
      </w:r>
      <w:r>
        <w:rPr>
          <w:rFonts w:ascii="Verdana" w:hAnsi="Verdana"/>
          <w:b w:val="false"/>
          <w:bCs w:val="false"/>
          <w:sz w:val="22"/>
          <w:szCs w:val="22"/>
          <w:lang w:val="en-SG"/>
        </w:rPr>
        <w:t xml:space="preserve">, </w:t>
      </w:r>
      <w:r>
        <w:rPr>
          <w:rStyle w:val="Strong"/>
          <w:rFonts w:ascii="Verdana" w:hAnsi="Verdana"/>
          <w:b w:val="false"/>
          <w:bCs w:val="false"/>
          <w:sz w:val="22"/>
          <w:szCs w:val="22"/>
          <w:lang w:val="en-SG"/>
        </w:rPr>
        <w:t>AdaBoost</w:t>
      </w:r>
      <w:r>
        <w:rPr>
          <w:rFonts w:ascii="Verdana" w:hAnsi="Verdana"/>
          <w:b w:val="false"/>
          <w:bCs w:val="false"/>
          <w:sz w:val="22"/>
          <w:szCs w:val="22"/>
          <w:lang w:val="en-SG"/>
        </w:rPr>
        <w:t xml:space="preserve">, or </w:t>
      </w:r>
      <w:r>
        <w:rPr>
          <w:rStyle w:val="Strong"/>
          <w:rFonts w:ascii="Verdana" w:hAnsi="Verdana"/>
          <w:b w:val="false"/>
          <w:bCs w:val="false"/>
          <w:sz w:val="22"/>
          <w:szCs w:val="22"/>
          <w:lang w:val="en-SG"/>
        </w:rPr>
        <w:t>LASSO (L1 regularization)</w:t>
      </w:r>
      <w:r>
        <w:rPr>
          <w:rFonts w:ascii="Verdana" w:hAnsi="Verdana"/>
          <w:b w:val="false"/>
          <w:bCs w:val="false"/>
          <w:sz w:val="22"/>
          <w:szCs w:val="22"/>
          <w:lang w:val="en-SG"/>
        </w:rPr>
        <w:t xml:space="preserve"> </w:t>
      </w:r>
      <w:r>
        <w:rPr>
          <w:rFonts w:ascii="Verdana" w:hAnsi="Verdana"/>
          <w:b w:val="false"/>
          <w:bCs w:val="false"/>
          <w:sz w:val="22"/>
          <w:szCs w:val="22"/>
          <w:lang w:val="en-SG"/>
        </w:rPr>
        <w:t>might</w:t>
      </w:r>
      <w:r>
        <w:rPr>
          <w:rFonts w:ascii="Verdana" w:hAnsi="Verdana"/>
          <w:b w:val="false"/>
          <w:bCs w:val="false"/>
          <w:sz w:val="22"/>
          <w:szCs w:val="22"/>
          <w:lang w:val="en-SG"/>
        </w:rPr>
        <w:t xml:space="preserve"> offer better predictive accuracy and insights, especially with high-dimensional data. You may also implement </w:t>
      </w:r>
      <w:r>
        <w:rPr>
          <w:rStyle w:val="Strong"/>
          <w:rFonts w:ascii="Verdana" w:hAnsi="Verdana"/>
          <w:b w:val="false"/>
          <w:bCs w:val="false"/>
          <w:sz w:val="22"/>
          <w:szCs w:val="22"/>
          <w:lang w:val="en-SG"/>
        </w:rPr>
        <w:t>Recursive Feature Elimination (RFE)</w:t>
      </w:r>
      <w:r>
        <w:rPr>
          <w:rFonts w:ascii="Verdana" w:hAnsi="Verdana"/>
          <w:b w:val="false"/>
          <w:bCs w:val="false"/>
          <w:sz w:val="22"/>
          <w:szCs w:val="22"/>
          <w:lang w:val="en-SG"/>
        </w:rPr>
        <w:t xml:space="preserve"> to systematically identify the most influential features, </w:t>
      </w:r>
      <w:r>
        <w:rPr>
          <w:rFonts w:ascii="Verdana" w:hAnsi="Verdana"/>
          <w:b w:val="false"/>
          <w:bCs w:val="false"/>
          <w:sz w:val="22"/>
          <w:szCs w:val="22"/>
          <w:lang w:val="en-SG"/>
        </w:rPr>
        <w:t>just for Exploratory Data Analysis</w:t>
      </w:r>
      <w:r>
        <w:rPr>
          <w:rFonts w:ascii="Verdana" w:hAnsi="Verdana"/>
          <w:b w:val="false"/>
          <w:bCs w:val="false"/>
          <w:sz w:val="22"/>
          <w:szCs w:val="22"/>
          <w:lang w:val="en-SG"/>
        </w:rPr>
        <w:t>.</w:t>
      </w:r>
    </w:p>
    <w:p>
      <w:pPr>
        <w:pStyle w:val="BodyText"/>
        <w:jc w:val="both"/>
        <w:rPr>
          <w:rFonts w:ascii="Verdana" w:hAnsi="Verdana"/>
          <w:b w:val="false"/>
          <w:bCs w:val="false"/>
          <w:sz w:val="22"/>
          <w:szCs w:val="22"/>
          <w:lang w:val="en-SG"/>
        </w:rPr>
      </w:pPr>
      <w:r>
        <w:rPr>
          <w:rFonts w:ascii="Verdana" w:hAnsi="Verdana"/>
          <w:b w:val="false"/>
          <w:bCs w:val="false"/>
          <w:sz w:val="22"/>
          <w:szCs w:val="22"/>
          <w:lang w:val="en-SG"/>
        </w:rPr>
        <w:t>Additional suggestions include:</w:t>
      </w:r>
    </w:p>
    <w:p>
      <w:pPr>
        <w:pStyle w:val="BodyText"/>
        <w:numPr>
          <w:ilvl w:val="0"/>
          <w:numId w:val="9"/>
        </w:numPr>
        <w:jc w:val="both"/>
        <w:rPr>
          <w:rFonts w:ascii="Verdana" w:hAnsi="Verdana"/>
          <w:sz w:val="22"/>
          <w:szCs w:val="22"/>
          <w:lang w:val="en-SG"/>
        </w:rPr>
      </w:pPr>
      <w:r>
        <w:rPr>
          <w:rStyle w:val="Strong"/>
          <w:rFonts w:ascii="Verdana" w:hAnsi="Verdana"/>
          <w:b w:val="false"/>
          <w:bCs w:val="false"/>
          <w:sz w:val="22"/>
          <w:szCs w:val="22"/>
          <w:lang w:val="en-SG"/>
        </w:rPr>
        <w:t>Explore other datasets</w:t>
      </w:r>
      <w:r>
        <w:rPr>
          <w:rFonts w:ascii="Verdana" w:hAnsi="Verdana"/>
          <w:b w:val="false"/>
          <w:bCs w:val="false"/>
          <w:sz w:val="22"/>
          <w:szCs w:val="22"/>
          <w:lang w:val="en-SG"/>
        </w:rPr>
        <w:t>, if available, to enhance model generalizability and robustness.</w:t>
      </w:r>
    </w:p>
    <w:p>
      <w:pPr>
        <w:pStyle w:val="BodyText"/>
        <w:numPr>
          <w:ilvl w:val="0"/>
          <w:numId w:val="9"/>
        </w:numPr>
        <w:jc w:val="both"/>
        <w:rPr>
          <w:rFonts w:ascii="Verdana" w:hAnsi="Verdana"/>
          <w:sz w:val="22"/>
          <w:szCs w:val="22"/>
          <w:lang w:val="en-SG"/>
        </w:rPr>
      </w:pPr>
      <w:r>
        <w:rPr>
          <w:rFonts w:ascii="Verdana" w:hAnsi="Verdana"/>
          <w:b w:val="false"/>
          <w:bCs w:val="false"/>
          <w:sz w:val="22"/>
          <w:szCs w:val="22"/>
          <w:lang w:val="en-SG"/>
        </w:rPr>
        <w:t xml:space="preserve">When calculating </w:t>
      </w:r>
      <w:r>
        <w:rPr>
          <w:rStyle w:val="SourceText"/>
          <w:rFonts w:ascii="Verdana" w:hAnsi="Verdana"/>
          <w:b w:val="false"/>
          <w:bCs w:val="false"/>
          <w:sz w:val="22"/>
          <w:szCs w:val="22"/>
          <w:lang w:val="en-SG"/>
        </w:rPr>
        <w:t>mean_category_goal</w:t>
      </w:r>
      <w:r>
        <w:rPr>
          <w:rFonts w:ascii="Verdana" w:hAnsi="Verdana"/>
          <w:b w:val="false"/>
          <w:bCs w:val="false"/>
          <w:sz w:val="22"/>
          <w:szCs w:val="22"/>
          <w:lang w:val="en-SG"/>
        </w:rPr>
        <w:t xml:space="preserve"> and </w:t>
      </w:r>
      <w:r>
        <w:rPr>
          <w:rStyle w:val="SourceText"/>
          <w:rFonts w:ascii="Verdana" w:hAnsi="Verdana"/>
          <w:b w:val="false"/>
          <w:bCs w:val="false"/>
          <w:sz w:val="22"/>
          <w:szCs w:val="22"/>
          <w:lang w:val="en-SG"/>
        </w:rPr>
        <w:t>mean_sub_category_goal</w:t>
      </w:r>
      <w:r>
        <w:rPr>
          <w:rFonts w:ascii="Verdana" w:hAnsi="Verdana"/>
          <w:b w:val="false"/>
          <w:bCs w:val="false"/>
          <w:sz w:val="22"/>
          <w:szCs w:val="22"/>
          <w:lang w:val="en-SG"/>
        </w:rPr>
        <w:t xml:space="preserve">, use a </w:t>
      </w:r>
      <w:r>
        <w:rPr>
          <w:rStyle w:val="Strong"/>
          <w:rFonts w:ascii="Verdana" w:hAnsi="Verdana"/>
          <w:b w:val="false"/>
          <w:bCs w:val="false"/>
          <w:sz w:val="22"/>
          <w:szCs w:val="22"/>
          <w:lang w:val="en-SG"/>
        </w:rPr>
        <w:t>rolling 1-year window</w:t>
      </w:r>
      <w:r>
        <w:rPr>
          <w:rFonts w:ascii="Verdana" w:hAnsi="Verdana"/>
          <w:b w:val="false"/>
          <w:bCs w:val="false"/>
          <w:sz w:val="22"/>
          <w:szCs w:val="22"/>
          <w:lang w:val="en-SG"/>
        </w:rPr>
        <w:t xml:space="preserve"> instead of aggregating across all historical data. This approach ensures the averages reflect recent trends, reducing the risk of inflation bias from outdated or irrelevant campaigns. </w:t>
      </w:r>
      <w:r>
        <w:rPr>
          <w:rFonts w:ascii="Verdana" w:hAnsi="Verdana"/>
          <w:b w:val="false"/>
          <w:bCs w:val="false"/>
          <w:sz w:val="22"/>
          <w:szCs w:val="22"/>
          <w:lang w:val="en-SG"/>
        </w:rPr>
        <w:t>Li</w:t>
      </w:r>
      <w:r>
        <w:rPr>
          <w:rFonts w:ascii="Verdana" w:hAnsi="Verdana"/>
          <w:b w:val="false"/>
          <w:bCs w:val="false"/>
          <w:sz w:val="22"/>
          <w:szCs w:val="22"/>
          <w:lang w:val="en-SG"/>
        </w:rPr>
        <w:t>miting to a 1-year window helps the model better capture contemporary funding expectations and goal-setting behavior, aligning predictions with current market conditions.</w:t>
      </w:r>
    </w:p>
    <w:p>
      <w:pPr>
        <w:pStyle w:val="BodyText"/>
        <w:bidi w:val="0"/>
        <w:spacing w:before="0" w:after="0"/>
        <w:jc w:val="both"/>
        <w:rPr>
          <w:rFonts w:ascii="Verdana" w:hAnsi="Verdana"/>
          <w:b w:val="false"/>
          <w:bCs w:val="false"/>
          <w:sz w:val="22"/>
          <w:szCs w:val="22"/>
          <w:lang w:val="en-SG"/>
        </w:rPr>
      </w:pPr>
      <w:r>
        <w:rPr>
          <w:rFonts w:ascii="Verdana" w:hAnsi="Verdana"/>
          <w:b w:val="false"/>
          <w:bCs w:val="false"/>
          <w:sz w:val="22"/>
          <w:szCs w:val="22"/>
          <w:lang w:val="en-SG"/>
        </w:rPr>
      </w:r>
    </w:p>
    <w:p>
      <w:pPr>
        <w:pStyle w:val="Heading2"/>
        <w:bidi w:val="0"/>
        <w:spacing w:before="171" w:after="171"/>
        <w:ind w:hanging="0" w:left="0"/>
        <w:jc w:val="both"/>
        <w:rPr>
          <w:rFonts w:ascii="Verdana" w:hAnsi="Verdana"/>
          <w:b w:val="false"/>
          <w:bCs w:val="false"/>
        </w:rPr>
      </w:pPr>
      <w:r>
        <w:rPr>
          <w:rFonts w:ascii="Verdana" w:hAnsi="Verdana"/>
          <w:b w:val="false"/>
          <w:bCs w:val="false"/>
          <w:color w:val="2A6099"/>
          <w:sz w:val="22"/>
          <w:szCs w:val="22"/>
          <w:lang w:val="en-SG"/>
        </w:rPr>
        <w:t>Conclusion</w:t>
      </w:r>
    </w:p>
    <w:p>
      <w:pPr>
        <w:pStyle w:val="BodyText"/>
        <w:bidi w:val="0"/>
        <w:spacing w:before="114" w:after="114"/>
        <w:jc w:val="both"/>
        <w:rPr>
          <w:rFonts w:ascii="Verdana" w:hAnsi="Verdana"/>
        </w:rPr>
      </w:pPr>
      <w:r>
        <w:rPr>
          <w:rFonts w:ascii="Verdana" w:hAnsi="Verdana"/>
          <w:b w:val="false"/>
          <w:bCs w:val="false"/>
          <w:sz w:val="22"/>
          <w:szCs w:val="22"/>
        </w:rPr>
        <w:t>In summary, this study provides useful practical insights for different stakeholders involved in crowdfunding. By combining careful analysis with practical applicability, it sets the stage for more informed, user-focus</w:t>
      </w:r>
      <w:r>
        <w:rPr>
          <w:rFonts w:ascii="Verdana" w:hAnsi="Verdana"/>
          <w:sz w:val="22"/>
          <w:szCs w:val="22"/>
        </w:rPr>
        <w:t>ed, and data-driven decisions across crowdfunding platforms.</w:t>
      </w:r>
    </w:p>
    <w:p>
      <w:pPr>
        <w:pStyle w:val="Heading2"/>
        <w:bidi w:val="0"/>
        <w:spacing w:before="171" w:after="171"/>
        <w:ind w:hanging="0" w:left="0"/>
        <w:jc w:val="both"/>
        <w:rPr>
          <w:rFonts w:ascii="Verdana" w:hAnsi="Verdana"/>
        </w:rPr>
      </w:pPr>
      <w:r>
        <w:rPr>
          <w:rFonts w:ascii="Verdana" w:hAnsi="Verdana"/>
          <w:color w:val="2A6099"/>
          <w:sz w:val="22"/>
          <w:szCs w:val="22"/>
          <w:lang w:val="en-SG"/>
        </w:rPr>
        <w:t>Reference</w:t>
      </w:r>
    </w:p>
    <w:p>
      <w:pPr>
        <w:pStyle w:val="BodyText"/>
        <w:bidi w:val="0"/>
        <w:spacing w:before="0" w:after="0"/>
        <w:jc w:val="left"/>
        <w:rPr/>
      </w:pPr>
      <w:hyperlink r:id="rId31">
        <w:r>
          <w:rPr>
            <w:rStyle w:val="Hyperlink"/>
            <w:rFonts w:ascii="Verdana" w:hAnsi="Verdana"/>
            <w:b w:val="false"/>
            <w:bCs w:val="false"/>
            <w:sz w:val="22"/>
            <w:szCs w:val="22"/>
            <w:lang w:val="en-SG"/>
          </w:rPr>
          <w:t>Github</w:t>
        </w:r>
      </w:hyperlink>
    </w:p>
    <w:p>
      <w:pPr>
        <w:pStyle w:val="BodyText"/>
        <w:bidi w:val="0"/>
        <w:spacing w:before="0" w:after="0"/>
        <w:jc w:val="left"/>
        <w:rPr/>
      </w:pPr>
      <w:r>
        <w:rPr>
          <w:rFonts w:ascii="Verdana" w:hAnsi="Verdana"/>
          <w:b w:val="false"/>
          <w:bCs w:val="false"/>
          <w:sz w:val="22"/>
          <w:szCs w:val="22"/>
          <w:lang w:val="en-SG"/>
        </w:rPr>
        <w:t xml:space="preserve">Kaggle </w:t>
      </w:r>
      <w:r>
        <w:fldChar w:fldCharType="begin"/>
      </w:r>
      <w:r>
        <w:rPr>
          <w:rStyle w:val="Hyperlink"/>
          <w:sz w:val="22"/>
          <w:b w:val="false"/>
          <w:szCs w:val="22"/>
          <w:bCs w:val="false"/>
          <w:rFonts w:ascii="Verdana" w:hAnsi="Verdana"/>
          <w:lang w:val="en-SG"/>
        </w:rPr>
        <w:instrText xml:space="preserve"> HYPERLINK "https://www.kaggle.com/code/sunyoungpark5/kickstarter-success-factors" \l "1-4.-Is-there-seasonality-in-the-success-rate?"</w:instrText>
      </w:r>
      <w:r>
        <w:rPr>
          <w:rStyle w:val="Hyperlink"/>
          <w:sz w:val="22"/>
          <w:b w:val="false"/>
          <w:szCs w:val="22"/>
          <w:bCs w:val="false"/>
          <w:rFonts w:ascii="Verdana" w:hAnsi="Verdana"/>
          <w:lang w:val="en-SG"/>
        </w:rPr>
        <w:fldChar w:fldCharType="separate"/>
      </w:r>
      <w:r>
        <w:rPr>
          <w:rStyle w:val="Hyperlink"/>
          <w:rFonts w:ascii="Verdana" w:hAnsi="Verdana"/>
          <w:b w:val="false"/>
          <w:bCs w:val="false"/>
          <w:sz w:val="22"/>
          <w:szCs w:val="22"/>
          <w:lang w:val="en-SG"/>
        </w:rPr>
        <w:t>1</w:t>
      </w:r>
      <w:r>
        <w:rPr>
          <w:rStyle w:val="Hyperlink"/>
          <w:sz w:val="22"/>
          <w:b w:val="false"/>
          <w:szCs w:val="22"/>
          <w:bCs w:val="false"/>
          <w:rFonts w:ascii="Verdana" w:hAnsi="Verdana"/>
          <w:lang w:val="en-SG"/>
        </w:rPr>
        <w:fldChar w:fldCharType="end"/>
      </w:r>
      <w:r>
        <w:rPr>
          <w:rFonts w:ascii="Verdana" w:hAnsi="Verdana"/>
          <w:b w:val="false"/>
          <w:bCs w:val="false"/>
          <w:sz w:val="22"/>
          <w:szCs w:val="22"/>
          <w:lang w:val="en-SG"/>
        </w:rPr>
        <w:t xml:space="preserve">, </w:t>
      </w:r>
      <w:hyperlink r:id="rId32">
        <w:r>
          <w:rPr>
            <w:rStyle w:val="Hyperlink"/>
            <w:rFonts w:ascii="Verdana" w:hAnsi="Verdana"/>
            <w:b w:val="false"/>
            <w:bCs w:val="false"/>
            <w:sz w:val="22"/>
            <w:szCs w:val="22"/>
            <w:lang w:val="en-SG"/>
          </w:rPr>
          <w:t>2</w:t>
        </w:r>
      </w:hyperlink>
      <w:r>
        <w:rPr>
          <w:rFonts w:ascii="Verdana" w:hAnsi="Verdana"/>
          <w:b w:val="false"/>
          <w:bCs w:val="false"/>
          <w:sz w:val="22"/>
          <w:szCs w:val="22"/>
          <w:lang w:val="en-SG"/>
        </w:rPr>
        <w:t xml:space="preserve">, </w:t>
      </w:r>
      <w:hyperlink r:id="rId33">
        <w:r>
          <w:rPr>
            <w:rStyle w:val="Hyperlink"/>
            <w:rFonts w:ascii="Verdana" w:hAnsi="Verdana"/>
            <w:b w:val="false"/>
            <w:bCs w:val="false"/>
            <w:sz w:val="22"/>
            <w:szCs w:val="22"/>
            <w:lang w:val="en-SG"/>
          </w:rPr>
          <w:t>3</w:t>
        </w:r>
      </w:hyperlink>
      <w:r>
        <w:rPr>
          <w:rFonts w:ascii="Verdana" w:hAnsi="Verdana"/>
          <w:b w:val="false"/>
          <w:bCs w:val="false"/>
          <w:sz w:val="22"/>
          <w:szCs w:val="22"/>
          <w:lang w:val="en-SG"/>
        </w:rPr>
        <w:t xml:space="preserve">, </w:t>
      </w:r>
      <w:hyperlink r:id="rId34">
        <w:r>
          <w:rPr>
            <w:rStyle w:val="Hyperlink"/>
            <w:rFonts w:ascii="Verdana" w:hAnsi="Verdana"/>
            <w:b w:val="false"/>
            <w:bCs w:val="false"/>
            <w:sz w:val="22"/>
            <w:szCs w:val="22"/>
            <w:lang w:val="en-SG"/>
          </w:rPr>
          <w:t>4</w:t>
        </w:r>
      </w:hyperlink>
    </w:p>
    <w:p>
      <w:pPr>
        <w:pStyle w:val="BodyText"/>
        <w:bidi w:val="0"/>
        <w:spacing w:before="0" w:after="0"/>
        <w:jc w:val="left"/>
        <w:rPr/>
      </w:pPr>
      <w:r>
        <w:rPr>
          <w:rFonts w:ascii="Verdana" w:hAnsi="Verdana"/>
          <w:b w:val="false"/>
          <w:bCs w:val="false"/>
          <w:sz w:val="22"/>
          <w:szCs w:val="22"/>
          <w:lang w:val="en-SG"/>
        </w:rPr>
        <w:t xml:space="preserve">Scikit learn documentation: </w:t>
      </w:r>
      <w:hyperlink r:id="rId35">
        <w:r>
          <w:rPr>
            <w:rStyle w:val="Hyperlink"/>
            <w:rFonts w:ascii="Verdana" w:hAnsi="Verdana"/>
            <w:b w:val="false"/>
            <w:bCs w:val="false"/>
            <w:sz w:val="22"/>
            <w:szCs w:val="22"/>
            <w:lang w:val="en-SG"/>
          </w:rPr>
          <w:t>1</w:t>
        </w:r>
      </w:hyperlink>
      <w:r>
        <w:rPr>
          <w:rFonts w:ascii="Verdana" w:hAnsi="Verdana"/>
          <w:b w:val="false"/>
          <w:bCs w:val="false"/>
          <w:sz w:val="22"/>
          <w:szCs w:val="22"/>
          <w:lang w:val="en-SG"/>
        </w:rPr>
        <w:t xml:space="preserve">, </w:t>
      </w:r>
      <w:r>
        <w:fldChar w:fldCharType="begin"/>
      </w:r>
      <w:r>
        <w:rPr>
          <w:rStyle w:val="Hyperlink"/>
          <w:sz w:val="22"/>
          <w:b w:val="false"/>
          <w:szCs w:val="22"/>
          <w:bCs w:val="false"/>
          <w:rFonts w:ascii="Verdana" w:hAnsi="Verdana"/>
          <w:lang w:val="en-SG"/>
        </w:rPr>
        <w:instrText xml:space="preserve"> HYPERLINK "https://scikit-learn.org/stable/auto_examples/feature_selection/plot_rfe_digits.html" \l "sphx-glr-auto-examples-feature-selection-plot-rfe-digits-py"</w:instrText>
      </w:r>
      <w:r>
        <w:rPr>
          <w:rStyle w:val="Hyperlink"/>
          <w:sz w:val="22"/>
          <w:b w:val="false"/>
          <w:szCs w:val="22"/>
          <w:bCs w:val="false"/>
          <w:rFonts w:ascii="Verdana" w:hAnsi="Verdana"/>
          <w:lang w:val="en-SG"/>
        </w:rPr>
        <w:fldChar w:fldCharType="separate"/>
      </w:r>
      <w:r>
        <w:rPr>
          <w:rStyle w:val="Hyperlink"/>
          <w:rFonts w:ascii="Verdana" w:hAnsi="Verdana"/>
          <w:b w:val="false"/>
          <w:bCs w:val="false"/>
          <w:sz w:val="22"/>
          <w:szCs w:val="22"/>
          <w:lang w:val="en-SG"/>
        </w:rPr>
        <w:t>2</w:t>
      </w:r>
      <w:r>
        <w:rPr>
          <w:rStyle w:val="Hyperlink"/>
          <w:sz w:val="22"/>
          <w:b w:val="false"/>
          <w:szCs w:val="22"/>
          <w:bCs w:val="false"/>
          <w:rFonts w:ascii="Verdana" w:hAnsi="Verdana"/>
          <w:lang w:val="en-SG"/>
        </w:rPr>
        <w:fldChar w:fldCharType="end"/>
      </w:r>
      <w:r>
        <w:rPr>
          <w:rFonts w:ascii="Verdana" w:hAnsi="Verdana"/>
          <w:b w:val="false"/>
          <w:bCs w:val="false"/>
          <w:sz w:val="22"/>
          <w:szCs w:val="22"/>
          <w:lang w:val="en-SG"/>
        </w:rPr>
        <w:t xml:space="preserve">, </w:t>
      </w:r>
      <w:r>
        <w:fldChar w:fldCharType="begin"/>
      </w:r>
      <w:r>
        <w:rPr>
          <w:rStyle w:val="Hyperlink"/>
          <w:sz w:val="22"/>
          <w:b w:val="false"/>
          <w:szCs w:val="22"/>
          <w:bCs w:val="false"/>
          <w:rFonts w:ascii="Verdana" w:hAnsi="Verdana"/>
          <w:lang w:val="en-SG"/>
        </w:rPr>
        <w:instrText xml:space="preserve"> HYPERLINK "https://scikit-learn.org/stable/modules/generated/sklearn.feature_selection.RFE.html" \l "sklearn.feature_selection.RFE"</w:instrText>
      </w:r>
      <w:r>
        <w:rPr>
          <w:rStyle w:val="Hyperlink"/>
          <w:sz w:val="22"/>
          <w:b w:val="false"/>
          <w:szCs w:val="22"/>
          <w:bCs w:val="false"/>
          <w:rFonts w:ascii="Verdana" w:hAnsi="Verdana"/>
          <w:lang w:val="en-SG"/>
        </w:rPr>
        <w:fldChar w:fldCharType="separate"/>
      </w:r>
      <w:r>
        <w:rPr>
          <w:rStyle w:val="Hyperlink"/>
          <w:rFonts w:ascii="Verdana" w:hAnsi="Verdana"/>
          <w:b w:val="false"/>
          <w:bCs w:val="false"/>
          <w:sz w:val="22"/>
          <w:szCs w:val="22"/>
          <w:lang w:val="en-SG"/>
        </w:rPr>
        <w:t>3</w:t>
      </w:r>
      <w:r>
        <w:rPr>
          <w:rStyle w:val="Hyperlink"/>
          <w:sz w:val="22"/>
          <w:b w:val="false"/>
          <w:szCs w:val="22"/>
          <w:bCs w:val="false"/>
          <w:rFonts w:ascii="Verdana" w:hAnsi="Verdana"/>
          <w:lang w:val="en-SG"/>
        </w:rPr>
        <w:fldChar w:fldCharType="end"/>
      </w:r>
      <w:r>
        <w:rPr>
          <w:rFonts w:ascii="Verdana" w:hAnsi="Verdana"/>
          <w:b w:val="false"/>
          <w:bCs w:val="false"/>
          <w:sz w:val="22"/>
          <w:szCs w:val="22"/>
          <w:lang w:val="en-SG"/>
        </w:rPr>
        <w:t xml:space="preserve">, </w:t>
      </w:r>
      <w:r>
        <w:fldChar w:fldCharType="begin"/>
      </w:r>
      <w:r>
        <w:rPr>
          <w:rStyle w:val="Hyperlink"/>
          <w:sz w:val="22"/>
          <w:b w:val="false"/>
          <w:szCs w:val="22"/>
          <w:bCs w:val="false"/>
          <w:rFonts w:ascii="Verdana" w:hAnsi="Verdana"/>
          <w:lang w:val="en-SG"/>
        </w:rPr>
        <w:instrText xml:space="preserve"> HYPERLINK "https://scikit-learn.org/stable/auto_examples/inspection/plot_permutation_importance.html" \l "sphx-glr-auto-examples-inspection-plot-permutation-importance-py"</w:instrText>
      </w:r>
      <w:r>
        <w:rPr>
          <w:rStyle w:val="Hyperlink"/>
          <w:sz w:val="22"/>
          <w:b w:val="false"/>
          <w:szCs w:val="22"/>
          <w:bCs w:val="false"/>
          <w:rFonts w:ascii="Verdana" w:hAnsi="Verdana"/>
          <w:lang w:val="en-SG"/>
        </w:rPr>
        <w:fldChar w:fldCharType="separate"/>
      </w:r>
      <w:r>
        <w:rPr>
          <w:rStyle w:val="Hyperlink"/>
          <w:rFonts w:ascii="Verdana" w:hAnsi="Verdana"/>
          <w:b w:val="false"/>
          <w:bCs w:val="false"/>
          <w:sz w:val="22"/>
          <w:szCs w:val="22"/>
          <w:lang w:val="en-SG"/>
        </w:rPr>
        <w:t>4</w:t>
      </w:r>
      <w:r>
        <w:rPr>
          <w:rStyle w:val="Hyperlink"/>
          <w:sz w:val="22"/>
          <w:b w:val="false"/>
          <w:szCs w:val="22"/>
          <w:bCs w:val="false"/>
          <w:rFonts w:ascii="Verdana" w:hAnsi="Verdana"/>
          <w:lang w:val="en-SG"/>
        </w:rPr>
        <w:fldChar w:fldCharType="end"/>
      </w:r>
      <w:r>
        <w:rPr>
          <w:rFonts w:ascii="Verdana" w:hAnsi="Verdana"/>
          <w:b w:val="false"/>
          <w:bCs w:val="false"/>
          <w:sz w:val="22"/>
          <w:szCs w:val="22"/>
          <w:lang w:val="en-SG"/>
        </w:rPr>
        <w:t xml:space="preserve">, </w:t>
      </w:r>
      <w:r>
        <w:fldChar w:fldCharType="begin"/>
      </w:r>
      <w:r>
        <w:rPr>
          <w:rStyle w:val="Hyperlink"/>
          <w:sz w:val="22"/>
          <w:b w:val="false"/>
          <w:szCs w:val="22"/>
          <w:bCs w:val="false"/>
          <w:rFonts w:ascii="Verdana" w:hAnsi="Verdana"/>
          <w:lang w:val="en-SG"/>
        </w:rPr>
        <w:instrText xml:space="preserve"> HYPERLINK "https://scikit-learn.org/stable/auto_examples/inspection/plot_permutation_importance_multicollinear.html" \l "sphx-glr-auto-examples-inspection-plot-permutation-importance-multicollinear-py"</w:instrText>
      </w:r>
      <w:r>
        <w:rPr>
          <w:rStyle w:val="Hyperlink"/>
          <w:sz w:val="22"/>
          <w:b w:val="false"/>
          <w:szCs w:val="22"/>
          <w:bCs w:val="false"/>
          <w:rFonts w:ascii="Verdana" w:hAnsi="Verdana"/>
          <w:lang w:val="en-SG"/>
        </w:rPr>
        <w:fldChar w:fldCharType="separate"/>
      </w:r>
      <w:r>
        <w:rPr>
          <w:rStyle w:val="Hyperlink"/>
          <w:rFonts w:ascii="Verdana" w:hAnsi="Verdana"/>
          <w:b w:val="false"/>
          <w:bCs w:val="false"/>
          <w:sz w:val="22"/>
          <w:szCs w:val="22"/>
          <w:lang w:val="en-SG"/>
        </w:rPr>
        <w:t>5</w:t>
      </w:r>
      <w:r>
        <w:rPr>
          <w:rStyle w:val="Hyperlink"/>
          <w:sz w:val="22"/>
          <w:b w:val="false"/>
          <w:szCs w:val="22"/>
          <w:bCs w:val="false"/>
          <w:rFonts w:ascii="Verdana" w:hAnsi="Verdana"/>
          <w:lang w:val="en-SG"/>
        </w:rPr>
        <w:fldChar w:fldCharType="end"/>
      </w:r>
      <w:r>
        <w:rPr>
          <w:rFonts w:ascii="Verdana" w:hAnsi="Verdana"/>
          <w:b w:val="false"/>
          <w:bCs w:val="false"/>
          <w:sz w:val="22"/>
          <w:szCs w:val="22"/>
          <w:lang w:val="en-SG"/>
        </w:rPr>
        <w:br/>
        <w:t xml:space="preserve">SHAP documentation: </w:t>
      </w:r>
      <w:hyperlink r:id="rId36">
        <w:r>
          <w:rPr>
            <w:rStyle w:val="Hyperlink"/>
            <w:rFonts w:ascii="Verdana" w:hAnsi="Verdana"/>
            <w:b w:val="false"/>
            <w:bCs w:val="false"/>
            <w:sz w:val="22"/>
            <w:szCs w:val="22"/>
            <w:lang w:val="en-SG"/>
          </w:rPr>
          <w:t>1</w:t>
        </w:r>
      </w:hyperlink>
      <w:r>
        <w:rPr>
          <w:rFonts w:ascii="Verdana" w:hAnsi="Verdana"/>
          <w:b w:val="false"/>
          <w:bCs w:val="false"/>
          <w:sz w:val="22"/>
          <w:szCs w:val="22"/>
          <w:lang w:val="en-SG"/>
        </w:rPr>
        <w:br/>
        <w:br/>
        <w:br/>
        <w:br/>
        <w:br/>
        <w:br/>
        <w:br/>
      </w:r>
    </w:p>
    <w:sectPr>
      <w:type w:val="nextPage"/>
      <w:pgSz w:w="12240" w:h="15840"/>
      <w:pgMar w:left="720" w:right="72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OpenSymbol">
    <w:altName w:val="Arial Unicode MS"/>
    <w:charset w:val="00"/>
    <w:family w:val="roman"/>
    <w:pitch w:val="variable"/>
  </w:font>
  <w:font w:name="Liberation Mono">
    <w:altName w:val="Courier New"/>
    <w:charset w:val="00"/>
    <w:family w:val="modern"/>
    <w:pitch w:val="fixed"/>
  </w:font>
  <w:font w:name="OpenSymbol">
    <w:altName w:val="Arial Unicode MS"/>
    <w:charset w:val="02"/>
    <w:family w:val="auto"/>
    <w:pitch w:val="default"/>
  </w:font>
  <w:font w:name="Liberation Sans">
    <w:altName w:val="Arial"/>
    <w:charset w:val="00"/>
    <w:family w:val="swiss"/>
    <w:pitch w:val="variable"/>
  </w:font>
  <w:font w:name="Liberation Mono">
    <w:altName w:val="Courier New"/>
    <w:charset w:val="00"/>
    <w:family w:val="roman"/>
    <w:pitch w:val="variable"/>
  </w:font>
  <w:font w:name="Verdana">
    <w:charset w:val="01"/>
    <w:family w:val="swiss"/>
    <w:pitch w:val="variable"/>
  </w:font>
  <w:font w:name="Symbol">
    <w:charset w:val="02"/>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mbria" w:hAnsi="Cambria" w:eastAsia="" w:cs="" w:asciiTheme="minorHAnsi" w:cstheme="minorBidi" w:eastAsiaTheme="minorEastAsia" w:hAnsiTheme="minorHAnsi"/>
      <w:color w:val="auto"/>
      <w:kern w:val="0"/>
      <w:sz w:val="24"/>
      <w:szCs w:val="24"/>
      <w:lang w:val="en-US" w:eastAsia="en-US" w:bidi="ar-SA"/>
    </w:rPr>
  </w:style>
  <w:style w:type="paragraph" w:styleId="Heading2">
    <w:name w:val="heading 2"/>
    <w:basedOn w:val="Heading"/>
    <w:next w:val="BodyText"/>
    <w:qFormat/>
    <w:pPr>
      <w:numPr>
        <w:ilvl w:val="0"/>
        <w:numId w:val="0"/>
      </w:numPr>
      <w:spacing w:before="200" w:after="120"/>
      <w:outlineLvl w:val="1"/>
    </w:pPr>
    <w:rPr>
      <w:rFonts w:ascii="Liberation Serif" w:hAnsi="Liberation Serif" w:eastAsia="Segoe UI" w:cs="Tahoma"/>
      <w:b/>
      <w:bCs/>
      <w:sz w:val="36"/>
      <w:szCs w:val="36"/>
    </w:rPr>
  </w:style>
  <w:style w:type="paragraph" w:styleId="Heading3">
    <w:name w:val="heading 3"/>
    <w:basedOn w:val="Heading"/>
    <w:next w:val="BodyText"/>
    <w:qFormat/>
    <w:pPr>
      <w:numPr>
        <w:ilvl w:val="0"/>
        <w:numId w:val="0"/>
      </w:numPr>
      <w:spacing w:before="140" w:after="120"/>
      <w:outlineLvl w:val="2"/>
    </w:pPr>
    <w:rPr>
      <w:rFonts w:ascii="Liberation Serif" w:hAnsi="Liberation Serif" w:eastAsia="Segoe UI" w:cs="Tahoma"/>
      <w:b/>
      <w:bCs/>
      <w:sz w:val="28"/>
      <w:szCs w:val="28"/>
    </w:rPr>
  </w:style>
  <w:style w:type="paragraph" w:styleId="Heading4">
    <w:name w:val="heading 4"/>
    <w:basedOn w:val="Heading"/>
    <w:next w:val="BodyText"/>
    <w:qFormat/>
    <w:pPr>
      <w:numPr>
        <w:ilvl w:val="0"/>
        <w:numId w:val="0"/>
      </w:numPr>
      <w:spacing w:before="120" w:after="120"/>
      <w:outlineLvl w:val="3"/>
    </w:pPr>
    <w:rPr>
      <w:rFonts w:ascii="Liberation Serif" w:hAnsi="Liberation Serif" w:eastAsia="Segoe UI" w:cs="Tahoma"/>
      <w:b/>
      <w:bCs/>
      <w:sz w:val="24"/>
      <w:szCs w:val="24"/>
    </w:rPr>
  </w:style>
  <w:style w:type="character" w:styleId="DefaultParagraphFont" w:default="1">
    <w:name w:val="Default Paragraph Font"/>
    <w:uiPriority w:val="1"/>
    <w:semiHidden/>
    <w:unhideWhenUsed/>
    <w:qFormat/>
    <w:rPr/>
  </w:style>
  <w:style w:type="character" w:styleId="Strong">
    <w:name w:val="Strong"/>
    <w:qFormat/>
    <w:rPr>
      <w:b/>
      <w:bCs/>
    </w:rPr>
  </w:style>
  <w:style w:type="character" w:styleId="Hyperlink">
    <w:name w:val="Hyperlink"/>
    <w:rPr>
      <w:color w:val="000080"/>
      <w:u w:val="single"/>
    </w:rPr>
  </w:style>
  <w:style w:type="character" w:styleId="Bulletsuser">
    <w:name w:val="Bullets (user)"/>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4b6112"/>
    <w:pPr>
      <w:spacing w:before="0" w:after="0"/>
      <w:ind w:left="720"/>
      <w:contextualSpacing/>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ebrobots.io/kickstarter-datasets/" TargetMode="External"/><Relationship Id="rId3" Type="http://schemas.openxmlformats.org/officeDocument/2006/relationships/hyperlink" Target="https://www.kaggle.com/datasets/kemical/kickstarter-projects"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17.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png"/><Relationship Id="rId30" Type="http://schemas.openxmlformats.org/officeDocument/2006/relationships/image" Target="media/image26.jpeg"/><Relationship Id="rId31" Type="http://schemas.openxmlformats.org/officeDocument/2006/relationships/hyperlink" Target="https://github.com/L-Lewis/Kickstarter-success-machine-learning/blob/master/Kickstarter-project.ipynb" TargetMode="External"/><Relationship Id="rId32" Type="http://schemas.openxmlformats.org/officeDocument/2006/relationships/hyperlink" Target="https://www.kaggle.com/code/shivamb/an-insightful-story-of-crowdfunding-projects" TargetMode="External"/><Relationship Id="rId33" Type="http://schemas.openxmlformats.org/officeDocument/2006/relationships/hyperlink" Target="https://www.kaggle.com/code/loredanagheorghe/eda-imputation-pipeline-xgboost-shap/notebook" TargetMode="External"/><Relationship Id="rId34" Type="http://schemas.openxmlformats.org/officeDocument/2006/relationships/hyperlink" Target="https://www.kaggle.com/code/matleonard/feature-generationhttps://scikit-learn.org/stable/modules/feature_selection.html" TargetMode="External"/><Relationship Id="rId35" Type="http://schemas.openxmlformats.org/officeDocument/2006/relationships/hyperlink" Target="https://scikit-learn.org/stable/auto_examples/ensemble/plot_forest_importances.html" TargetMode="External"/><Relationship Id="rId36" Type="http://schemas.openxmlformats.org/officeDocument/2006/relationships/hyperlink" Target="https://shap.readthedocs.io/en/latest/example_notebooks/overviews/An%20introduction%20to%20explainable%20AI%20with%20Shapley%20values.html" TargetMode="Externa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146</TotalTime>
  <Application>LibreOffice/25.2.4.3$Windows_X86_64 LibreOffice_project/33e196637044ead23f5c3226cde09b47731f7e27</Application>
  <AppVersion>15.0000</AppVersion>
  <Pages>23</Pages>
  <Words>3436</Words>
  <Characters>19270</Characters>
  <CharactersWithSpaces>22492</CharactersWithSpaces>
  <Paragraphs>188</Paragraphs>
  <Company>Georgia Tech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2015-10-15T03:23:00Z</dcterms:created>
  <dc:creator>Xie Yao</dc:creator>
  <dc:description/>
  <dc:language>en-SG</dc:language>
  <cp:lastModifiedBy/>
  <cp:lastPrinted>2015-10-15T03:22:00Z</cp:lastPrinted>
  <dcterms:modified xsi:type="dcterms:W3CDTF">2025-07-25T17:47:02Z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file>