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Title"/>
        <w:ind w:firstLine="3577"/>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pStyle w:val="Title"/>
        <w:ind w:firstLine="357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NANDINI. D.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520700</wp:posOffset>
                </wp:positionV>
                <wp:extent cx="6059805" cy="226695"/>
                <wp:effectExtent b="0" l="0" r="0" t="0"/>
                <wp:wrapTopAndBottom distB="0" distT="0"/>
                <wp:docPr id="572807649" name=""/>
                <a:graphic>
                  <a:graphicData uri="http://schemas.microsoft.com/office/word/2010/wordprocessingShape">
                    <wps:wsp>
                      <wps:cNvSpPr/>
                      <wps:cNvPr id="6" name="Shape 6"/>
                      <wps:spPr>
                        <a:xfrm>
                          <a:off x="3044761" y="3671415"/>
                          <a:ext cx="6050280" cy="217170"/>
                        </a:xfrm>
                        <a:custGeom>
                          <a:rect b="b" l="l" r="r" t="t"/>
                          <a:pathLst>
                            <a:path extrusionOk="0" h="217170" w="6050280">
                              <a:moveTo>
                                <a:pt x="0" y="0"/>
                              </a:moveTo>
                              <a:lnTo>
                                <a:pt x="0" y="217170"/>
                              </a:lnTo>
                              <a:lnTo>
                                <a:pt x="6050280" y="217170"/>
                              </a:lnTo>
                              <a:lnTo>
                                <a:pt x="6050280" y="0"/>
                              </a:lnTo>
                              <a:close/>
                            </a:path>
                          </a:pathLst>
                        </a:custGeom>
                        <a:solidFill>
                          <a:srgbClr val="E6E6E6"/>
                        </a:solidFill>
                        <a:ln cap="flat" cmpd="sng" w="9525">
                          <a:solidFill>
                            <a:srgbClr val="000000"/>
                          </a:solidFill>
                          <a:prstDash val="dashDot"/>
                          <a:miter lim="8000"/>
                          <a:headEnd len="sm" w="sm" type="none"/>
                          <a:tailEnd len="sm" w="sm" type="none"/>
                        </a:ln>
                      </wps:spPr>
                      <wps:txbx>
                        <w:txbxContent>
                          <w:p w:rsidR="00000000" w:rsidDel="00000000" w:rsidP="00000000" w:rsidRDefault="00000000" w:rsidRPr="00000000">
                            <w:pPr>
                              <w:spacing w:after="0" w:before="20" w:line="240"/>
                              <w:ind w:left="3483.9999389648438" w:right="3482.9998779296875" w:firstLine="3483.9999389648438"/>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Summary</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520700</wp:posOffset>
                </wp:positionV>
                <wp:extent cx="6059805" cy="226695"/>
                <wp:effectExtent b="0" l="0" r="0" t="0"/>
                <wp:wrapTopAndBottom distB="0" distT="0"/>
                <wp:docPr id="57280764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59805" cy="226695"/>
                        </a:xfrm>
                        <a:prstGeom prst="rect"/>
                        <a:ln/>
                      </pic:spPr>
                    </pic:pic>
                  </a:graphicData>
                </a:graphic>
              </wp:anchor>
            </w:drawing>
          </mc:Fallback>
        </mc:AlternateContent>
      </w:r>
    </w:p>
    <w:tbl>
      <w:tblPr>
        <w:tblStyle w:val="Table1"/>
        <w:tblW w:w="9626.0" w:type="dxa"/>
        <w:jc w:val="left"/>
        <w:tblInd w:w="124.0" w:type="dxa"/>
        <w:tblLayout w:type="fixed"/>
        <w:tblLook w:val="0000"/>
      </w:tblPr>
      <w:tblGrid>
        <w:gridCol w:w="5830"/>
        <w:gridCol w:w="3796"/>
        <w:tblGridChange w:id="0">
          <w:tblGrid>
            <w:gridCol w:w="5830"/>
            <w:gridCol w:w="3796"/>
          </w:tblGrid>
        </w:tblGridChange>
      </w:tblGrid>
      <w:tr>
        <w:trPr>
          <w:cantSplit w:val="0"/>
          <w:trHeight w:val="225"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Chennai, India</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2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Email ID: </w:t>
            </w:r>
            <w:hyperlink r:id="rId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nandini.deeneshk@gmail.com</w:t>
              </w:r>
            </w:hyperlink>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2" w:right="-13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Social Media : </w:t>
            </w:r>
            <w:hyperlink r:id="rId9">
              <w:r w:rsidDel="00000000" w:rsidR="00000000" w:rsidRPr="00000000">
                <w:rPr>
                  <w:rFonts w:ascii="Calibri" w:cs="Calibri" w:eastAsia="Calibri" w:hAnsi="Calibri"/>
                  <w:b w:val="1"/>
                  <w:i w:val="0"/>
                  <w:smallCaps w:val="0"/>
                  <w:strike w:val="0"/>
                  <w:color w:val="0000ff"/>
                  <w:sz w:val="22"/>
                  <w:szCs w:val="22"/>
                  <w:u w:val="single"/>
                  <w:shd w:fill="auto" w:val="clear"/>
                  <w:vertAlign w:val="baseline"/>
                  <w:rtl w:val="0"/>
                </w:rPr>
                <w:t xml:space="preserve">LinkedIn</w:t>
              </w:r>
            </w:hyperlink>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65"/>
              </w:tabs>
              <w:spacing w:after="0" w:before="0" w:line="205" w:lineRule="auto"/>
              <w:ind w:left="0" w:right="197"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467885"/>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Mobile No: 9789883742</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94" w:before="62" w:line="276" w:lineRule="auto"/>
        <w:ind w:left="300" w:right="19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 years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rich experience which includes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 years as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 Quality Manager and 1+ years as Project Manager.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 have consistently enabled full-stack solutions through team planning and seamless ecosystem integration. My primary focus has been to accelerate delivery and drive quality across the application lifecycle. I had performed comprehensive continuous testing for security, API, and regression suite. I had implemented multiple automation strategies, developed automated scripts under various environments. I had done multiple code reviews, Test planning, </w:t>
      </w:r>
      <w:r w:rsidDel="00000000" w:rsidR="00000000" w:rsidRPr="00000000">
        <w:rPr>
          <w:rFonts w:ascii="Calibri" w:cs="Calibri" w:eastAsia="Calibri" w:hAnsi="Calibri"/>
          <w:rtl w:val="0"/>
        </w:rPr>
        <w:t xml:space="preserve">Test Cases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creation, UAT Testing, Project and Process </w:t>
      </w:r>
      <w:r w:rsidDel="00000000" w:rsidR="00000000" w:rsidRPr="00000000">
        <w:rPr>
          <w:rFonts w:ascii="Calibri" w:cs="Calibri" w:eastAsia="Calibri" w:hAnsi="Calibri"/>
          <w:rtl w:val="0"/>
        </w:rPr>
        <w:t xml:space="preserve">metrics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driven continuous improvement activities for the end-to-end testing process. </w:t>
      </w:r>
      <w:r w:rsidDel="00000000" w:rsidR="00000000" w:rsidRPr="00000000">
        <w:rPr>
          <w:rFonts w:ascii="Calibri" w:cs="Calibri" w:eastAsia="Calibri" w:hAnsi="Calibri"/>
          <w:rtl w:val="0"/>
        </w:rPr>
        <w:t xml:space="preserve">For the past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couple of years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 have additionally taken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Management role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the testing team and handling both management and technical roles.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94" w:before="62" w:line="240" w:lineRule="auto"/>
        <w:ind w:left="300" w:right="19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114300" distR="114300">
                <wp:extent cx="6059805" cy="227965"/>
                <wp:effectExtent b="0" l="0" r="0" t="0"/>
                <wp:docPr id="572807651" name=""/>
                <a:graphic>
                  <a:graphicData uri="http://schemas.microsoft.com/office/word/2010/wordprocessingShape">
                    <wps:wsp>
                      <wps:cNvSpPr/>
                      <wps:cNvPr id="8" name="Shape 8"/>
                      <wps:spPr>
                        <a:xfrm>
                          <a:off x="2320860" y="3670780"/>
                          <a:ext cx="6050280" cy="218440"/>
                        </a:xfrm>
                        <a:custGeom>
                          <a:rect b="b" l="l" r="r" t="t"/>
                          <a:pathLst>
                            <a:path extrusionOk="0" h="218440" w="6050280">
                              <a:moveTo>
                                <a:pt x="0" y="0"/>
                              </a:moveTo>
                              <a:lnTo>
                                <a:pt x="0" y="218440"/>
                              </a:lnTo>
                              <a:lnTo>
                                <a:pt x="6050280" y="218440"/>
                              </a:lnTo>
                              <a:lnTo>
                                <a:pt x="6050280" y="0"/>
                              </a:lnTo>
                              <a:close/>
                            </a:path>
                          </a:pathLst>
                        </a:custGeom>
                        <a:solidFill>
                          <a:srgbClr val="E6E6E6"/>
                        </a:solidFill>
                        <a:ln cap="flat" cmpd="sng" w="9525">
                          <a:solidFill>
                            <a:srgbClr val="000000"/>
                          </a:solidFill>
                          <a:prstDash val="dashDot"/>
                          <a:miter lim="8000"/>
                          <a:headEnd len="sm" w="sm" type="none"/>
                          <a:tailEnd len="sm" w="sm" type="none"/>
                        </a:ln>
                      </wps:spPr>
                      <wps:txbx>
                        <w:txbxContent>
                          <w:p w:rsidR="00000000" w:rsidDel="00000000" w:rsidP="00000000" w:rsidRDefault="00000000" w:rsidRPr="00000000">
                            <w:pPr>
                              <w:spacing w:after="0" w:before="20" w:line="240"/>
                              <w:ind w:left="3483.9999389648438" w:right="3483.9999389648438" w:firstLine="3483.9999389648438"/>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Roles &amp; Responsibilities</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6059805" cy="227965"/>
                <wp:effectExtent b="0" l="0" r="0" t="0"/>
                <wp:docPr id="57280765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59805" cy="2279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9" w:line="276"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Delivered projects on time and within budget, achieving a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100% on-time delivery rate over 15 years</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76" w:lineRule="auto"/>
        <w:ind w:left="630" w:right="196"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Spearheaded the development and implemented performance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testing strategies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for diverse complex applications and systems.</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9" w:line="276" w:lineRule="auto"/>
        <w:ind w:left="630" w:right="198"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Designed and executed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performance tests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utilizing industry-standard tools and techniques, delivering actionable insights to enhance system performance.</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 w:line="276"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Analyzed test results rigorously</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providing strategic recommendations for optimizing system performance.</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76" w:lineRule="auto"/>
        <w:ind w:left="630" w:right="20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Collaborated seamlessly with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cross-functional teams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to identify and resolve performance issues, ensuring smooth and efficient operations.</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630" w:right="205"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Maintained up-to-date knowledge of the latest trends and technologies in performance testing and engineering, integrating best practices into testing methodologies.</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 w:line="276" w:lineRule="auto"/>
        <w:ind w:left="630" w:right="202"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Certified BigCommerce Partner -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Recognized for expertise in BigCommerce platform, demonstrating proficiency in E-commerce SaaS solutions and online store development.</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 w:line="276" w:lineRule="auto"/>
        <w:ind w:left="630" w:right="200" w:hanging="360"/>
        <w:jc w:val="both"/>
        <w:rPr>
          <w:rFonts w:ascii="Calibri" w:cs="Calibri" w:eastAsia="Calibri" w:hAnsi="Calibri"/>
          <w:b w:val="1"/>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Dedicated Problem Solver | Expertise in Product Strategy &amp; Delivery | Skilled in Program and Project Management | Provide support in Pre-Sales Activities |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Exposure to Gen AI solutions| AI Prompt Engineering | SEO analysis.</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 w:line="276" w:lineRule="auto"/>
        <w:ind w:left="630" w:right="195"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Experienced in Test project management across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diverse domains</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E-commerce</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Aeronautics, Networking, Energy, Power, Firmware, Enterprise servers, Telecom,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Insurance</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and Travel &amp; Transport.</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Strategic thinker with a track record of innovative solutions and risk management.</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Effective coach and mentor, elevating team performance to exceed expectations.</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Strong interpersonal, leadership, organization, and communication skills.</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76" w:lineRule="auto"/>
        <w:ind w:left="630" w:right="203"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Result-oriented professional delivering effective solutions to meet business needs and expectations, ensuring      adherence to timelines, budgets, and quality standards.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3" w:line="232" w:lineRule="auto"/>
        <w:ind w:left="1020" w:right="203" w:firstLine="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279400</wp:posOffset>
                </wp:positionV>
                <wp:extent cx="6059805" cy="227965"/>
                <wp:effectExtent b="0" l="0" r="0" t="0"/>
                <wp:wrapTopAndBottom distB="0" distT="0"/>
                <wp:docPr id="572807647" name=""/>
                <a:graphic>
                  <a:graphicData uri="http://schemas.microsoft.com/office/word/2010/wordprocessingShape">
                    <wps:wsp>
                      <wps:cNvSpPr/>
                      <wps:cNvPr id="4" name="Shape 4"/>
                      <wps:spPr>
                        <a:xfrm>
                          <a:off x="2320860" y="3670780"/>
                          <a:ext cx="6050280" cy="218440"/>
                        </a:xfrm>
                        <a:prstGeom prst="rect">
                          <a:avLst/>
                        </a:prstGeom>
                        <a:solidFill>
                          <a:srgbClr val="E6E6E6"/>
                        </a:solidFill>
                        <a:ln cap="flat" cmpd="sng" w="9525">
                          <a:solidFill>
                            <a:srgbClr val="000000"/>
                          </a:solidFill>
                          <a:prstDash val="dot"/>
                          <a:miter lim="800000"/>
                          <a:headEnd len="sm" w="sm" type="none"/>
                          <a:tailEnd len="sm" w="sm" type="none"/>
                        </a:ln>
                      </wps:spPr>
                      <wps:txbx>
                        <w:txbxContent>
                          <w:p w:rsidR="00000000" w:rsidDel="00000000" w:rsidP="00000000" w:rsidRDefault="00000000" w:rsidRPr="00000000">
                            <w:pPr>
                              <w:spacing w:after="0" w:before="20" w:line="240"/>
                              <w:ind w:left="3483.9999389648438" w:right="3483.9999389648438" w:firstLine="3483.9999389648438"/>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Education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279400</wp:posOffset>
                </wp:positionV>
                <wp:extent cx="6059805" cy="227965"/>
                <wp:effectExtent b="0" l="0" r="0" t="0"/>
                <wp:wrapTopAndBottom distB="0" distT="0"/>
                <wp:docPr id="57280764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59805" cy="227965"/>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3" w:line="232" w:lineRule="auto"/>
        <w:ind w:left="1020" w:right="203" w:firstLine="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3"/>
        </w:tabs>
        <w:spacing w:after="0" w:before="91" w:line="240" w:lineRule="auto"/>
        <w:ind w:left="30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Academics: B. 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Electronics &amp; Communication Engineering, Kuvempu University.</w:t>
        <w:tab/>
        <w:t xml:space="preserve">Year of passing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1996.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3"/>
        </w:tabs>
        <w:spacing w:after="0" w:before="91" w:line="240" w:lineRule="auto"/>
        <w:ind w:left="30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3" w:line="232" w:lineRule="auto"/>
        <w:ind w:left="1020" w:right="203" w:firstLine="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3" w:line="232" w:lineRule="auto"/>
        <w:ind w:left="1020" w:right="203" w:firstLine="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tl w:val="0"/>
        </w:rPr>
      </w:r>
    </w:p>
    <w:tbl>
      <w:tblPr>
        <w:tblStyle w:val="Table2"/>
        <w:tblpPr w:leftFromText="180" w:rightFromText="180" w:topFromText="0" w:bottomFromText="0" w:vertAnchor="text" w:horzAnchor="text" w:tblpX="0" w:tblpY="1098"/>
        <w:tblW w:w="9870.0" w:type="dxa"/>
        <w:jc w:val="left"/>
        <w:tblLayout w:type="fixed"/>
        <w:tblLook w:val="0000"/>
      </w:tblPr>
      <w:tblGrid>
        <w:gridCol w:w="3151"/>
        <w:gridCol w:w="6719"/>
        <w:tblGridChange w:id="0">
          <w:tblGrid>
            <w:gridCol w:w="3151"/>
            <w:gridCol w:w="6719"/>
          </w:tblGrid>
        </w:tblGridChange>
      </w:tblGrid>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Language / Scripting 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Java, HTML, Knowledge of Perl and UNIX Shell Scripting, Python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Familiar with Oracle 8.x, Microsoft SQL Server 6.5, MS-Access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Ecommerce Platforms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Bigcommerce, Familiar with Shopify, Magento, Digital Payment Platforms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 Servers: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Apache and IIS</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Automation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Selenium, WinRunner 8.0, QTP 8.2, Rational Robot, Rational Test Manager, JMeter.</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Configuration Management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with Rational Clear Case, Visual Source Safe, CVS, GIT</w:t>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Defect Management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1" w:right="19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Rational Clear Quest, Rational DDTS, JIRA</w:t>
            </w:r>
          </w:p>
        </w:tc>
      </w:tr>
      <w:tr>
        <w:trPr>
          <w:cantSplit w:val="0"/>
          <w:trHeight w:val="448"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Planning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MS Project Professional, Asana, Clickup, Agile Methodology.</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Backup Recovery: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Familiar with Veritas Backup Exec</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1" w:right="0" w:hanging="14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Light House and Page Insights for Performance Testing,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1" w:right="1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Director, Quality Center, Rational Pure Coverage, MS Visio 2002</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bebebe"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Others: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41" w:right="20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Interoperability testing, Performance Testing, Security Testing, Creating Automation Test Framework. Multi-browser, Multidevice testing using Browser stack. Pivot Charts, Vlookup, Hlookup in Excel.</w:t>
            </w:r>
          </w:p>
        </w:tc>
      </w:tr>
    </w:tbl>
    <w:p w:rsidR="00000000" w:rsidDel="00000000" w:rsidP="00000000" w:rsidRDefault="00000000" w:rsidRPr="00000000" w14:paraId="00000039">
      <w:pPr>
        <w:rPr>
          <w:rFonts w:ascii="Calibri" w:cs="Calibri" w:eastAsia="Calibri" w:hAnsi="Calibri"/>
          <w:color w:val="0d0d0d"/>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161925</wp:posOffset>
                </wp:positionV>
                <wp:extent cx="6166485" cy="227965"/>
                <wp:effectExtent b="0" l="0" r="0" t="0"/>
                <wp:wrapTopAndBottom distB="0" distT="0"/>
                <wp:docPr id="572807646" name=""/>
                <a:graphic>
                  <a:graphicData uri="http://schemas.microsoft.com/office/word/2010/wordprocessingShape">
                    <wps:wsp>
                      <wps:cNvSpPr/>
                      <wps:cNvPr id="3" name="Shape 3"/>
                      <wps:spPr>
                        <a:xfrm>
                          <a:off x="2991420" y="3670780"/>
                          <a:ext cx="6156960" cy="218440"/>
                        </a:xfrm>
                        <a:custGeom>
                          <a:rect b="b" l="l" r="r" t="t"/>
                          <a:pathLst>
                            <a:path extrusionOk="0" h="218440" w="6156960">
                              <a:moveTo>
                                <a:pt x="0" y="0"/>
                              </a:moveTo>
                              <a:lnTo>
                                <a:pt x="0" y="218440"/>
                              </a:lnTo>
                              <a:lnTo>
                                <a:pt x="6156960" y="218440"/>
                              </a:lnTo>
                              <a:lnTo>
                                <a:pt x="6156960" y="0"/>
                              </a:lnTo>
                              <a:close/>
                            </a:path>
                          </a:pathLst>
                        </a:custGeom>
                        <a:solidFill>
                          <a:srgbClr val="E6E6E6"/>
                        </a:solidFill>
                        <a:ln cap="flat" cmpd="sng" w="9525">
                          <a:solidFill>
                            <a:srgbClr val="000000"/>
                          </a:solidFill>
                          <a:prstDash val="dashDot"/>
                          <a:miter lim="8000"/>
                          <a:headEnd len="sm" w="sm" type="none"/>
                          <a:tailEnd len="sm" w="sm" type="none"/>
                        </a:ln>
                      </wps:spPr>
                      <wps:txbx>
                        <w:txbxContent>
                          <w:p w:rsidR="00000000" w:rsidDel="00000000" w:rsidP="00000000" w:rsidRDefault="00000000" w:rsidRPr="00000000">
                            <w:pPr>
                              <w:spacing w:after="0" w:before="20" w:line="240"/>
                              <w:ind w:left="3483.9999389648438" w:right="3483.9999389648438" w:firstLine="3483.9999389648438"/>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Skill Set</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161925</wp:posOffset>
                </wp:positionV>
                <wp:extent cx="6166485" cy="227965"/>
                <wp:effectExtent b="0" l="0" r="0" t="0"/>
                <wp:wrapTopAndBottom distB="0" distT="0"/>
                <wp:docPr id="57280764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66485" cy="227965"/>
                        </a:xfrm>
                        <a:prstGeom prst="rect"/>
                        <a:ln/>
                      </pic:spPr>
                    </pic:pic>
                  </a:graphicData>
                </a:graphic>
              </wp:anchor>
            </w:drawing>
          </mc:Fallback>
        </mc:AlternateContent>
      </w:r>
    </w:p>
    <w:p w:rsidR="00000000" w:rsidDel="00000000" w:rsidP="00000000" w:rsidRDefault="00000000" w:rsidRPr="00000000" w14:paraId="0000003A">
      <w:pPr>
        <w:rPr>
          <w:rFonts w:ascii="Calibri" w:cs="Calibri" w:eastAsia="Calibri" w:hAnsi="Calibri"/>
          <w:color w:val="0d0d0d"/>
        </w:rPr>
      </w:pPr>
      <w:r w:rsidDel="00000000" w:rsidR="00000000" w:rsidRPr="00000000">
        <w:rPr>
          <w:rtl w:val="0"/>
        </w:rPr>
      </w:r>
    </w:p>
    <w:p w:rsidR="00000000" w:rsidDel="00000000" w:rsidP="00000000" w:rsidRDefault="00000000" w:rsidRPr="00000000" w14:paraId="0000003B">
      <w:pPr>
        <w:rPr>
          <w:rFonts w:ascii="Calibri" w:cs="Calibri" w:eastAsia="Calibri" w:hAnsi="Calibri"/>
          <w:color w:val="0d0d0d"/>
        </w:rPr>
      </w:pPr>
      <w:r w:rsidDel="00000000" w:rsidR="00000000" w:rsidRPr="00000000">
        <w:rPr>
          <w:rtl w:val="0"/>
        </w:rPr>
      </w:r>
    </w:p>
    <w:p w:rsidR="00000000" w:rsidDel="00000000" w:rsidP="00000000" w:rsidRDefault="00000000" w:rsidRPr="00000000" w14:paraId="0000003C">
      <w:pPr>
        <w:rPr>
          <w:rFonts w:ascii="Calibri" w:cs="Calibri" w:eastAsia="Calibri" w:hAnsi="Calibri"/>
          <w:color w:val="0d0d0d"/>
        </w:rPr>
      </w:pPr>
      <w:r w:rsidDel="00000000" w:rsidR="00000000" w:rsidRPr="00000000">
        <w:rPr>
          <w:rtl w:val="0"/>
        </w:rPr>
      </w:r>
    </w:p>
    <w:p w:rsidR="00000000" w:rsidDel="00000000" w:rsidP="00000000" w:rsidRDefault="00000000" w:rsidRPr="00000000" w14:paraId="0000003D">
      <w:pPr>
        <w:rPr>
          <w:rFonts w:ascii="Calibri" w:cs="Calibri" w:eastAsia="Calibri" w:hAnsi="Calibri"/>
          <w:color w:val="0d0d0d"/>
        </w:rPr>
      </w:pPr>
      <w:r w:rsidDel="00000000" w:rsidR="00000000" w:rsidRPr="00000000">
        <w:rPr>
          <w:rFonts w:ascii="Calibri" w:cs="Calibri" w:eastAsia="Calibri" w:hAnsi="Calibri"/>
          <w:color w:val="0d0d0d"/>
          <w:rtl w:val="0"/>
        </w:rPr>
        <w:t xml:space="preserv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89345" cy="222885"/>
                <wp:effectExtent b="0" l="0" r="0" t="0"/>
                <wp:wrapTopAndBottom distB="0" distT="0"/>
                <wp:docPr id="572807645" name=""/>
                <a:graphic>
                  <a:graphicData uri="http://schemas.microsoft.com/office/word/2010/wordprocessingShape">
                    <wps:wsp>
                      <wps:cNvSpPr/>
                      <wps:cNvPr id="2" name="Shape 2"/>
                      <wps:spPr>
                        <a:xfrm>
                          <a:off x="2256090" y="3673320"/>
                          <a:ext cx="6179820" cy="213360"/>
                        </a:xfrm>
                        <a:prstGeom prst="rect">
                          <a:avLst/>
                        </a:prstGeom>
                        <a:solidFill>
                          <a:srgbClr val="E6E6E6"/>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3.0000001192092896" w:line="231.99999332427979"/>
                              <w:ind w:left="1020" w:right="163.99999618530273" w:firstLine="364.00001525878906"/>
                              <w:jc w:val="center"/>
                              <w:textDirection w:val="btLr"/>
                            </w:pPr>
                            <w:r w:rsidDel="00000000" w:rsidR="00000000" w:rsidRPr="00000000">
                              <w:rPr>
                                <w:rFonts w:ascii="Quattrocento Sans" w:cs="Quattrocento Sans" w:eastAsia="Quattrocento Sans" w:hAnsi="Quattrocento Sans"/>
                                <w:b w:val="1"/>
                                <w:i w:val="0"/>
                                <w:smallCaps w:val="0"/>
                                <w:strike w:val="0"/>
                                <w:color w:val="0d0d0d"/>
                                <w:sz w:val="20"/>
                                <w:vertAlign w:val="baseline"/>
                              </w:rPr>
                              <w:t xml:space="preserve">Certification and Training</w:t>
                            </w:r>
                          </w:p>
                          <w:p w:rsidR="00000000" w:rsidDel="00000000" w:rsidP="00000000" w:rsidRDefault="00000000" w:rsidRPr="00000000">
                            <w:pPr>
                              <w:spacing w:after="0" w:before="20" w:line="240"/>
                              <w:ind w:left="1.0000000149011612" w:right="1.0000000149011612" w:firstLine="1.0000000149011612"/>
                              <w:jc w:val="left"/>
                              <w:textDirection w:val="btLr"/>
                            </w:pPr>
                            <w:r w:rsidDel="00000000" w:rsidR="00000000" w:rsidRPr="00000000">
                              <w:rPr>
                                <w:rFonts w:ascii="Quattrocento Sans" w:cs="Quattrocento Sans" w:eastAsia="Quattrocento Sans" w:hAnsi="Quattrocento Sans"/>
                                <w:b w:val="1"/>
                                <w:i w:val="0"/>
                                <w:smallCaps w:val="0"/>
                                <w:strike w:val="0"/>
                                <w:color w:val="0d0d0d"/>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89345" cy="222885"/>
                <wp:effectExtent b="0" l="0" r="0" t="0"/>
                <wp:wrapTopAndBottom distB="0" distT="0"/>
                <wp:docPr id="57280764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189345" cy="222885"/>
                        </a:xfrm>
                        <a:prstGeom prst="rect"/>
                        <a:ln/>
                      </pic:spPr>
                    </pic:pic>
                  </a:graphicData>
                </a:graphic>
              </wp:anchor>
            </w:drawing>
          </mc:Fallback>
        </mc:AlternateContent>
      </w:r>
    </w:p>
    <w:p w:rsidR="00000000" w:rsidDel="00000000" w:rsidP="00000000" w:rsidRDefault="00000000" w:rsidRPr="00000000" w14:paraId="0000003E">
      <w:pPr>
        <w:rPr>
          <w:rFonts w:ascii="Calibri" w:cs="Calibri" w:eastAsia="Calibri" w:hAnsi="Calibri"/>
          <w:color w:val="0d0d0d"/>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5" w:line="232" w:lineRule="auto"/>
        <w:ind w:left="709" w:right="155" w:hanging="283"/>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Completed 35 hours of training in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Project Management from PMI Chapter</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Bangalore, in preparation for pursuing PMP Certification. Intending to pursue PMP Certification soon.</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5" w:line="232" w:lineRule="auto"/>
        <w:ind w:left="709" w:right="155" w:hanging="283"/>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Certified Professional Scrum Master</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from Udemy.</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5" w:line="232" w:lineRule="auto"/>
        <w:ind w:left="709" w:right="155" w:hanging="283"/>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Generative AI Certification</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from Google.</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5" w:line="232" w:lineRule="auto"/>
        <w:ind w:left="709" w:right="155" w:hanging="283"/>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Prompt Engineering</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Certification from Google.</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5" w:line="232" w:lineRule="auto"/>
        <w:ind w:left="709" w:right="155" w:hanging="283"/>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ISTQB Advanced Level Certification.</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left" w:leader="none" w:pos="851"/>
        </w:tabs>
        <w:spacing w:after="0" w:before="5" w:line="232" w:lineRule="auto"/>
        <w:ind w:left="709" w:right="155" w:firstLine="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6149340" cy="268605"/>
                <wp:effectExtent b="0" l="0" r="0" t="0"/>
                <wp:docPr id="572807648" name=""/>
                <a:graphic>
                  <a:graphicData uri="http://schemas.microsoft.com/office/word/2010/wordprocessingShape">
                    <wps:wsp>
                      <wps:cNvSpPr/>
                      <wps:cNvPr id="5" name="Shape 5"/>
                      <wps:spPr>
                        <a:xfrm>
                          <a:off x="2276093" y="3650460"/>
                          <a:ext cx="6139815" cy="259080"/>
                        </a:xfrm>
                        <a:prstGeom prst="rect">
                          <a:avLst/>
                        </a:prstGeom>
                        <a:solidFill>
                          <a:srgbClr val="E6E6E6"/>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20" w:line="240"/>
                              <w:ind w:left="1.0000000149011612" w:right="2.0000000298023224" w:firstLine="1.0000000149011612"/>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Career Profile</w:t>
                            </w:r>
                          </w:p>
                        </w:txbxContent>
                      </wps:txbx>
                      <wps:bodyPr anchorCtr="0" anchor="t" bIns="0" lIns="0" spcFirstLastPara="1" rIns="0" wrap="square" tIns="0">
                        <a:noAutofit/>
                      </wps:bodyPr>
                    </wps:wsp>
                  </a:graphicData>
                </a:graphic>
              </wp:inline>
            </w:drawing>
          </mc:Choice>
          <mc:Fallback>
            <w:drawing>
              <wp:inline distB="0" distT="0" distL="0" distR="0">
                <wp:extent cx="6149340" cy="268605"/>
                <wp:effectExtent b="0" l="0" r="0" t="0"/>
                <wp:docPr id="57280764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49340" cy="2686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tabs>
          <w:tab w:val="left" w:leader="none" w:pos="7861"/>
        </w:tabs>
        <w:spacing w:before="0" w:line="221" w:lineRule="auto"/>
        <w:ind w:firstLine="300"/>
        <w:rPr>
          <w:rFonts w:ascii="Calibri" w:cs="Calibri" w:eastAsia="Calibri" w:hAnsi="Calibri"/>
        </w:rPr>
      </w:pPr>
      <w:r w:rsidDel="00000000" w:rsidR="00000000" w:rsidRPr="00000000">
        <w:rPr>
          <w:rFonts w:ascii="Calibri" w:cs="Calibri" w:eastAsia="Calibri" w:hAnsi="Calibri"/>
          <w:rtl w:val="0"/>
        </w:rPr>
        <w:t xml:space="preserve">Arizon Digital USA, Chennai, India</w:t>
        <w:tab/>
        <w:t xml:space="preserve">July 2023 - Present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59" w:lineRule="auto"/>
        <w:ind w:left="709" w:right="0" w:firstLine="0"/>
        <w:jc w:val="both"/>
        <w:rPr>
          <w:rFonts w:ascii="Calibri" w:cs="Calibri" w:eastAsia="Calibri" w:hAnsi="Calibri"/>
          <w:b w:val="1"/>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 Project Manager and PMO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59" w:lineRule="auto"/>
        <w:ind w:left="709" w:right="0" w:firstLine="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59"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Project Management Expertise</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Proficient in managing Azure and .Net projects, including DevOps implementation, SRE practices, managed services, and IT transformation initiatives. Experienced in handling end-to-end PMO activities, data governance, and MIS reporting to stakeholders and delivery teams.</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59"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Testing &amp; QA Skills</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Strong knowledge of software QA methodologies, testing phases, and processes, including risk-based testing, and Zero QA concepts. Adept at effort estimation, RTM, and test case reviews.</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59"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Technical Proficiency</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Hands-on experience with Selenium automation using C# and .Net. Skilled in API testing, SQL database validation, and ETL testing.</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59"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Process Optimization</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Expertise in sprint automation, exploratory testing approaches, and implementing testing frameworks to enhance quality and efficiency.</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59"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Consistently exceeded client expectations, with an average satisfaction score of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4.8 out of 5</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2" w:line="263.00000000000006" w:lineRule="auto"/>
        <w:ind w:left="630" w:right="365"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Proficient in software testing techniques including black-box &amp; white-box testing and exploratory testing.</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63.00000000000006"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Experienced in using industry-standard testing tools, such as Selenium, JUnit, TestNG, and JMeter. </w:t>
      </w:r>
    </w:p>
    <w:p w:rsidR="00000000" w:rsidDel="00000000" w:rsidP="00000000" w:rsidRDefault="00000000" w:rsidRPr="00000000" w14:paraId="00000051">
      <w:pPr>
        <w:spacing w:before="480" w:lineRule="auto"/>
        <w:ind w:left="426" w:hanging="142"/>
        <w:rPr>
          <w:rFonts w:ascii="Calibri" w:cs="Calibri" w:eastAsia="Calibri" w:hAnsi="Calibri"/>
          <w:b w:val="1"/>
        </w:rPr>
      </w:pPr>
      <w:r w:rsidDel="00000000" w:rsidR="00000000" w:rsidRPr="00000000">
        <w:rPr>
          <w:rFonts w:ascii="Calibri" w:cs="Calibri" w:eastAsia="Calibri" w:hAnsi="Calibri"/>
          <w:b w:val="1"/>
          <w:rtl w:val="0"/>
        </w:rPr>
        <w:t xml:space="preserve">Freelancer, India</w:t>
        <w:tab/>
        <w:tab/>
        <w:tab/>
        <w:tab/>
        <w:tab/>
        <w:tab/>
        <w:tab/>
        <w:tab/>
        <w:tab/>
        <w:t xml:space="preserve">Dec 2011 – July 2023</w:t>
      </w:r>
    </w:p>
    <w:p w:rsidR="00000000" w:rsidDel="00000000" w:rsidP="00000000" w:rsidRDefault="00000000" w:rsidRPr="00000000" w14:paraId="00000052">
      <w:pPr>
        <w:spacing w:before="40" w:lineRule="auto"/>
        <w:ind w:left="300" w:firstLine="0"/>
        <w:rPr>
          <w:rFonts w:ascii="Calibri" w:cs="Calibri" w:eastAsia="Calibri" w:hAnsi="Calibri"/>
          <w:b w:val="1"/>
        </w:rPr>
      </w:pPr>
      <w:r w:rsidDel="00000000" w:rsidR="00000000" w:rsidRPr="00000000">
        <w:rPr>
          <w:rFonts w:ascii="Calibri" w:cs="Calibri" w:eastAsia="Calibri" w:hAnsi="Calibri"/>
          <w:b w:val="1"/>
          <w:rtl w:val="0"/>
        </w:rPr>
        <w:t xml:space="preserve">Role: Consultant</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0" w:line="230" w:lineRule="auto"/>
        <w:ind w:left="630" w:right="558"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Conducted comprehensive testing activities throughout the SDLC, including requirements analysis, test planning, test case design, test execution, and defect tracking.</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 w:line="237" w:lineRule="auto"/>
        <w:ind w:left="630" w:right="239"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Collaborated closely with developers, business analysts, and project managers to understand project requirements and specifications. Received positive feedback from clients for delivering high quality testing services and exceeding expectations.</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 w:line="232" w:lineRule="auto"/>
        <w:ind w:left="630" w:right="631"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Reported and tracked defects using bug tracking tools, such as Jira or Bugzilla, and communicated test results and findings to project stakeholders.</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 w:line="263.00000000000006"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Successfully completed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20+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of freelance projects within specified timelines and budget constraints.</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 w:line="230" w:lineRule="auto"/>
        <w:ind w:left="630" w:right="473"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Identified and resolved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100% of defects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during the testing phase, resulting in improved software quality and client satisfaction.</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9" w:line="232" w:lineRule="auto"/>
        <w:ind w:left="630" w:right="369"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Implemented automation testing frameworks that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reduced manual testing efforts by 90%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and improved overall testing efficiency.</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 w:line="240"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Experienced in using industry standard testing tools like Selenium, JUnit, TestNG, and Apache JMeter.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tabs>
          <w:tab w:val="left" w:leader="none" w:pos="7556"/>
        </w:tabs>
        <w:spacing w:before="91" w:line="278.00000000000006" w:lineRule="auto"/>
        <w:ind w:right="354" w:firstLine="300"/>
        <w:rPr>
          <w:rFonts w:ascii="Calibri" w:cs="Calibri" w:eastAsia="Calibri" w:hAnsi="Calibri"/>
        </w:rPr>
      </w:pPr>
      <w:r w:rsidDel="00000000" w:rsidR="00000000" w:rsidRPr="00000000">
        <w:rPr>
          <w:rFonts w:ascii="Calibri" w:cs="Calibri" w:eastAsia="Calibri" w:hAnsi="Calibri"/>
          <w:rtl w:val="0"/>
        </w:rPr>
        <w:t xml:space="preserve">Mindtree India Pvt Ltd., Chennai, India</w:t>
        <w:tab/>
        <w:t xml:space="preserve">Apr 2008 – Dec 2011 Role: Test Manager</w:t>
      </w:r>
    </w:p>
    <w:p w:rsidR="00000000" w:rsidDel="00000000" w:rsidP="00000000" w:rsidRDefault="00000000" w:rsidRPr="00000000" w14:paraId="0000005C">
      <w:pPr>
        <w:pStyle w:val="Heading1"/>
        <w:tabs>
          <w:tab w:val="left" w:leader="none" w:pos="7556"/>
        </w:tabs>
        <w:spacing w:before="72" w:line="278.00000000000006" w:lineRule="auto"/>
        <w:ind w:right="342" w:firstLine="300"/>
        <w:rPr>
          <w:rFonts w:ascii="Calibri" w:cs="Calibri" w:eastAsia="Calibri" w:hAnsi="Calibri"/>
          <w:b w:val="0"/>
        </w:rPr>
      </w:pPr>
      <w:sdt>
        <w:sdtPr>
          <w:tag w:val="goog_rdk_0"/>
        </w:sdtPr>
        <w:sdtContent>
          <w:r w:rsidDel="00000000" w:rsidR="00000000" w:rsidRPr="00000000">
            <w:rPr>
              <w:rFonts w:ascii="Fira Mono" w:cs="Fira Mono" w:eastAsia="Fira Mono" w:hAnsi="Fira Mono"/>
              <w:rtl w:val="0"/>
            </w:rPr>
            <w:t xml:space="preserve">⮚</w:t>
          </w:r>
        </w:sdtContent>
      </w:sdt>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rtl w:val="0"/>
        </w:rPr>
        <w:t xml:space="preserve">Led the end-to-end testing efforts, including UAT, for the Insurance and Travel and Transportation Domain ensuring seamless integration and high-quality software delivery for the travel and hospitality industry.</w:t>
      </w:r>
    </w:p>
    <w:p w:rsidR="00000000" w:rsidDel="00000000" w:rsidP="00000000" w:rsidRDefault="00000000" w:rsidRPr="00000000" w14:paraId="0000005D">
      <w:pPr>
        <w:pStyle w:val="Heading1"/>
        <w:tabs>
          <w:tab w:val="left" w:leader="none" w:pos="7556"/>
        </w:tabs>
        <w:spacing w:before="72" w:line="278.00000000000006" w:lineRule="auto"/>
        <w:ind w:right="342" w:firstLine="300"/>
        <w:rPr>
          <w:rFonts w:ascii="Calibri" w:cs="Calibri" w:eastAsia="Calibri" w:hAnsi="Calibri"/>
          <w:b w:val="0"/>
        </w:rPr>
      </w:pPr>
      <w:sdt>
        <w:sdtPr>
          <w:tag w:val="goog_rdk_1"/>
        </w:sdtPr>
        <w:sdtContent>
          <w:r w:rsidDel="00000000" w:rsidR="00000000" w:rsidRPr="00000000">
            <w:rPr>
              <w:rFonts w:ascii="Fira Mono" w:cs="Fira Mono" w:eastAsia="Fira Mono" w:hAnsi="Fira Mono"/>
              <w:b w:val="0"/>
              <w:rtl w:val="0"/>
            </w:rPr>
            <w:t xml:space="preserve">⮚</w:t>
          </w:r>
        </w:sdtContent>
      </w:sdt>
      <w:r w:rsidDel="00000000" w:rsidR="00000000" w:rsidRPr="00000000">
        <w:rPr>
          <w:rFonts w:ascii="Calibri" w:cs="Calibri" w:eastAsia="Calibri" w:hAnsi="Calibri"/>
          <w:b w:val="0"/>
          <w:rtl w:val="0"/>
        </w:rPr>
        <w:t xml:space="preserve"> Developed and executed comprehensive test strategies, plans, and processes, resulting in improved product performance and operational efficiency, contributing to enhanced customer satisfaction and overall business success.</w:t>
      </w:r>
    </w:p>
    <w:p w:rsidR="00000000" w:rsidDel="00000000" w:rsidP="00000000" w:rsidRDefault="00000000" w:rsidRPr="00000000" w14:paraId="0000005E">
      <w:pPr>
        <w:pStyle w:val="Heading1"/>
        <w:tabs>
          <w:tab w:val="left" w:leader="none" w:pos="7556"/>
        </w:tabs>
        <w:spacing w:before="72" w:line="278.00000000000006" w:lineRule="auto"/>
        <w:ind w:right="342" w:firstLine="300"/>
        <w:rPr>
          <w:rFonts w:ascii="Calibri" w:cs="Calibri" w:eastAsia="Calibri" w:hAnsi="Calibri"/>
          <w:b w:val="0"/>
        </w:rPr>
      </w:pPr>
      <w:sdt>
        <w:sdtPr>
          <w:tag w:val="goog_rdk_2"/>
        </w:sdtPr>
        <w:sdtContent>
          <w:r w:rsidDel="00000000" w:rsidR="00000000" w:rsidRPr="00000000">
            <w:rPr>
              <w:rFonts w:ascii="Fira Mono" w:cs="Fira Mono" w:eastAsia="Fira Mono" w:hAnsi="Fira Mono"/>
              <w:b w:val="0"/>
              <w:rtl w:val="0"/>
            </w:rPr>
            <w:t xml:space="preserve">⮚</w:t>
          </w:r>
        </w:sdtContent>
      </w:sdt>
      <w:r w:rsidDel="00000000" w:rsidR="00000000" w:rsidRPr="00000000">
        <w:rPr>
          <w:rFonts w:ascii="Calibri" w:cs="Calibri" w:eastAsia="Calibri" w:hAnsi="Calibri"/>
          <w:b w:val="0"/>
          <w:rtl w:val="0"/>
        </w:rPr>
        <w:t xml:space="preserve"> Designed and executed detailed manual and automated test cases, leveraging travel-specific test scenarios to ensure thorough validation of functionalities and features, while also analyzing test results to identify areas of improvement.</w:t>
      </w:r>
    </w:p>
    <w:p w:rsidR="00000000" w:rsidDel="00000000" w:rsidP="00000000" w:rsidRDefault="00000000" w:rsidRPr="00000000" w14:paraId="0000005F">
      <w:pPr>
        <w:pStyle w:val="Heading1"/>
        <w:tabs>
          <w:tab w:val="left" w:leader="none" w:pos="7556"/>
        </w:tabs>
        <w:spacing w:before="72" w:line="278.00000000000006" w:lineRule="auto"/>
        <w:ind w:right="342" w:firstLine="300"/>
        <w:rPr>
          <w:rFonts w:ascii="Calibri" w:cs="Calibri" w:eastAsia="Calibri" w:hAnsi="Calibri"/>
          <w:b w:val="0"/>
        </w:rPr>
      </w:pPr>
      <w:sdt>
        <w:sdtPr>
          <w:tag w:val="goog_rdk_3"/>
        </w:sdtPr>
        <w:sdtContent>
          <w:r w:rsidDel="00000000" w:rsidR="00000000" w:rsidRPr="00000000">
            <w:rPr>
              <w:rFonts w:ascii="Fira Mono" w:cs="Fira Mono" w:eastAsia="Fira Mono" w:hAnsi="Fira Mono"/>
              <w:b w:val="0"/>
              <w:rtl w:val="0"/>
            </w:rPr>
            <w:t xml:space="preserve">⮚</w:t>
          </w:r>
        </w:sdtContent>
      </w:sdt>
      <w:r w:rsidDel="00000000" w:rsidR="00000000" w:rsidRPr="00000000">
        <w:rPr>
          <w:rFonts w:ascii="Calibri" w:cs="Calibri" w:eastAsia="Calibri" w:hAnsi="Calibri"/>
          <w:b w:val="0"/>
          <w:rtl w:val="0"/>
        </w:rPr>
        <w:t xml:space="preserve"> Developed and maintained reusable and scalable test automation frameworks and scripts, optimizing the testing process for faster execution and better coverage across multiple modules, including booking engines, payment gateways, and inventory management.</w:t>
      </w:r>
    </w:p>
    <w:p w:rsidR="00000000" w:rsidDel="00000000" w:rsidP="00000000" w:rsidRDefault="00000000" w:rsidRPr="00000000" w14:paraId="00000060">
      <w:pPr>
        <w:pStyle w:val="Heading1"/>
        <w:tabs>
          <w:tab w:val="left" w:leader="none" w:pos="7556"/>
        </w:tabs>
        <w:spacing w:before="72" w:line="278.00000000000006" w:lineRule="auto"/>
        <w:ind w:right="342" w:firstLine="300"/>
        <w:rPr>
          <w:rFonts w:ascii="Calibri" w:cs="Calibri" w:eastAsia="Calibri" w:hAnsi="Calibri"/>
          <w:b w:val="0"/>
        </w:rPr>
      </w:pPr>
      <w:sdt>
        <w:sdtPr>
          <w:tag w:val="goog_rdk_4"/>
        </w:sdtPr>
        <w:sdtContent>
          <w:r w:rsidDel="00000000" w:rsidR="00000000" w:rsidRPr="00000000">
            <w:rPr>
              <w:rFonts w:ascii="Fira Mono" w:cs="Fira Mono" w:eastAsia="Fira Mono" w:hAnsi="Fira Mono"/>
              <w:b w:val="0"/>
              <w:rtl w:val="0"/>
            </w:rPr>
            <w:t xml:space="preserve">⮚</w:t>
          </w:r>
        </w:sdtContent>
      </w:sdt>
      <w:r w:rsidDel="00000000" w:rsidR="00000000" w:rsidRPr="00000000">
        <w:rPr>
          <w:rFonts w:ascii="Calibri" w:cs="Calibri" w:eastAsia="Calibri" w:hAnsi="Calibri"/>
          <w:b w:val="0"/>
          <w:rtl w:val="0"/>
        </w:rPr>
        <w:t xml:space="preserve"> Mentored and coached the testing team, fostering a collaborative work environment, while implementing best practices for enhancing testing processes, methodologies, and test automation within the travel technology domain.</w:t>
      </w:r>
    </w:p>
    <w:p w:rsidR="00000000" w:rsidDel="00000000" w:rsidP="00000000" w:rsidRDefault="00000000" w:rsidRPr="00000000" w14:paraId="00000061">
      <w:pPr>
        <w:pStyle w:val="Heading1"/>
        <w:tabs>
          <w:tab w:val="left" w:leader="none" w:pos="7556"/>
        </w:tabs>
        <w:spacing w:before="72" w:line="278.00000000000006" w:lineRule="auto"/>
        <w:ind w:right="342" w:firstLine="300"/>
        <w:rPr>
          <w:rFonts w:ascii="Calibri" w:cs="Calibri" w:eastAsia="Calibri" w:hAnsi="Calibri"/>
          <w:b w:val="0"/>
        </w:rPr>
      </w:pPr>
      <w:sdt>
        <w:sdtPr>
          <w:tag w:val="goog_rdk_5"/>
        </w:sdtPr>
        <w:sdtContent>
          <w:r w:rsidDel="00000000" w:rsidR="00000000" w:rsidRPr="00000000">
            <w:rPr>
              <w:rFonts w:ascii="Fira Mono" w:cs="Fira Mono" w:eastAsia="Fira Mono" w:hAnsi="Fira Mono"/>
              <w:b w:val="0"/>
              <w:rtl w:val="0"/>
            </w:rPr>
            <w:t xml:space="preserve">⮚</w:t>
          </w:r>
        </w:sdtContent>
      </w:sdt>
      <w:r w:rsidDel="00000000" w:rsidR="00000000" w:rsidRPr="00000000">
        <w:rPr>
          <w:rFonts w:ascii="Calibri" w:cs="Calibri" w:eastAsia="Calibri" w:hAnsi="Calibri"/>
          <w:b w:val="0"/>
          <w:rtl w:val="0"/>
        </w:rPr>
        <w:t xml:space="preserve"> Managed project timelines, budgets, and resources effectively to ensure timely and within-budget delivery for TravelClick, while serving as the main client liaison to ensure smooth communication and alignment with business goals.</w:t>
      </w:r>
    </w:p>
    <w:p w:rsidR="00000000" w:rsidDel="00000000" w:rsidP="00000000" w:rsidRDefault="00000000" w:rsidRPr="00000000" w14:paraId="00000062">
      <w:pPr>
        <w:pStyle w:val="Heading1"/>
        <w:tabs>
          <w:tab w:val="left" w:leader="none" w:pos="7556"/>
        </w:tabs>
        <w:spacing w:before="72" w:line="278.00000000000006" w:lineRule="auto"/>
        <w:ind w:right="342" w:firstLine="300"/>
        <w:rPr>
          <w:rFonts w:ascii="Calibri" w:cs="Calibri" w:eastAsia="Calibri" w:hAnsi="Calibri"/>
          <w:b w:val="0"/>
        </w:rPr>
      </w:pPr>
      <w:sdt>
        <w:sdtPr>
          <w:tag w:val="goog_rdk_6"/>
        </w:sdtPr>
        <w:sdtContent>
          <w:r w:rsidDel="00000000" w:rsidR="00000000" w:rsidRPr="00000000">
            <w:rPr>
              <w:rFonts w:ascii="Fira Mono" w:cs="Fira Mono" w:eastAsia="Fira Mono" w:hAnsi="Fira Mono"/>
              <w:b w:val="0"/>
              <w:rtl w:val="0"/>
            </w:rPr>
            <w:t xml:space="preserve">⮚</w:t>
          </w:r>
        </w:sdtContent>
      </w:sdt>
      <w:r w:rsidDel="00000000" w:rsidR="00000000" w:rsidRPr="00000000">
        <w:rPr>
          <w:rFonts w:ascii="Calibri" w:cs="Calibri" w:eastAsia="Calibri" w:hAnsi="Calibri"/>
          <w:b w:val="0"/>
          <w:rtl w:val="0"/>
        </w:rPr>
        <w:t xml:space="preserve"> Conducted comprehensive risk assessments specific to the travel domain, such as risks related to real-time bookings, data security, and system integrations, and implemented mitigation strategies to ensure project stability.</w:t>
      </w:r>
    </w:p>
    <w:p w:rsidR="00000000" w:rsidDel="00000000" w:rsidP="00000000" w:rsidRDefault="00000000" w:rsidRPr="00000000" w14:paraId="00000063">
      <w:pPr>
        <w:pStyle w:val="Heading1"/>
        <w:tabs>
          <w:tab w:val="left" w:leader="none" w:pos="7556"/>
        </w:tabs>
        <w:spacing w:before="72" w:line="278.00000000000006" w:lineRule="auto"/>
        <w:ind w:right="342" w:firstLine="300"/>
        <w:rPr>
          <w:rFonts w:ascii="Calibri" w:cs="Calibri" w:eastAsia="Calibri" w:hAnsi="Calibri"/>
          <w:b w:val="0"/>
        </w:rPr>
      </w:pPr>
      <w:sdt>
        <w:sdtPr>
          <w:tag w:val="goog_rdk_7"/>
        </w:sdtPr>
        <w:sdtContent>
          <w:r w:rsidDel="00000000" w:rsidR="00000000" w:rsidRPr="00000000">
            <w:rPr>
              <w:rFonts w:ascii="Fira Mono" w:cs="Fira Mono" w:eastAsia="Fira Mono" w:hAnsi="Fira Mono"/>
              <w:b w:val="0"/>
              <w:rtl w:val="0"/>
            </w:rPr>
            <w:t xml:space="preserve">⮚</w:t>
          </w:r>
        </w:sdtContent>
      </w:sdt>
      <w:r w:rsidDel="00000000" w:rsidR="00000000" w:rsidRPr="00000000">
        <w:rPr>
          <w:rFonts w:ascii="Calibri" w:cs="Calibri" w:eastAsia="Calibri" w:hAnsi="Calibri"/>
          <w:b w:val="0"/>
          <w:rtl w:val="0"/>
        </w:rPr>
        <w:t xml:space="preserve"> Collaborated closely with sales, pre-sales, and technical teams to scope, estimate, and propose tailored solutions to clients, ensuring compliance with industry standards like PCI DSS for payment security and other travel-specific regulatory requirements.</w:t>
      </w:r>
    </w:p>
    <w:p w:rsidR="00000000" w:rsidDel="00000000" w:rsidP="00000000" w:rsidRDefault="00000000" w:rsidRPr="00000000" w14:paraId="00000064">
      <w:pPr>
        <w:pStyle w:val="Heading1"/>
        <w:tabs>
          <w:tab w:val="left" w:leader="none" w:pos="7556"/>
        </w:tabs>
        <w:spacing w:before="72" w:line="278.00000000000006" w:lineRule="auto"/>
        <w:ind w:right="342" w:firstLine="300"/>
        <w:rPr>
          <w:rFonts w:ascii="Calibri" w:cs="Calibri" w:eastAsia="Calibri" w:hAnsi="Calibri"/>
          <w:b w:val="0"/>
        </w:rPr>
      </w:pPr>
      <w:sdt>
        <w:sdtPr>
          <w:tag w:val="goog_rdk_8"/>
        </w:sdtPr>
        <w:sdtContent>
          <w:r w:rsidDel="00000000" w:rsidR="00000000" w:rsidRPr="00000000">
            <w:rPr>
              <w:rFonts w:ascii="Fira Mono" w:cs="Fira Mono" w:eastAsia="Fira Mono" w:hAnsi="Fira Mono"/>
              <w:b w:val="0"/>
              <w:rtl w:val="0"/>
            </w:rPr>
            <w:t xml:space="preserve">⮚</w:t>
          </w:r>
        </w:sdtContent>
      </w:sdt>
      <w:r w:rsidDel="00000000" w:rsidR="00000000" w:rsidRPr="00000000">
        <w:rPr>
          <w:rFonts w:ascii="Calibri" w:cs="Calibri" w:eastAsia="Calibri" w:hAnsi="Calibri"/>
          <w:b w:val="0"/>
          <w:rtl w:val="0"/>
        </w:rPr>
        <w:t xml:space="preserve"> Led knowledge-sharing sessions and training programs, helping team members stay aligned with the latest travel and hospitality testing techniques, and continuously identified process improvements to optimize the efficiency and effectiveness of project delivery.</w:t>
      </w:r>
    </w:p>
    <w:p w:rsidR="00000000" w:rsidDel="00000000" w:rsidP="00000000" w:rsidRDefault="00000000" w:rsidRPr="00000000" w14:paraId="00000065">
      <w:pPr>
        <w:pStyle w:val="Heading1"/>
        <w:tabs>
          <w:tab w:val="left" w:leader="none" w:pos="7556"/>
        </w:tabs>
        <w:spacing w:before="72" w:line="278.00000000000006" w:lineRule="auto"/>
        <w:ind w:left="0" w:right="342"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pStyle w:val="Heading1"/>
        <w:tabs>
          <w:tab w:val="left" w:leader="none" w:pos="7556"/>
        </w:tabs>
        <w:spacing w:before="72" w:line="278.00000000000006" w:lineRule="auto"/>
        <w:ind w:left="426" w:right="342" w:firstLine="0"/>
        <w:rPr>
          <w:rFonts w:ascii="Calibri" w:cs="Calibri" w:eastAsia="Calibri" w:hAnsi="Calibri"/>
        </w:rPr>
      </w:pPr>
      <w:r w:rsidDel="00000000" w:rsidR="00000000" w:rsidRPr="00000000">
        <w:rPr>
          <w:rFonts w:ascii="Calibri" w:cs="Calibri" w:eastAsia="Calibri" w:hAnsi="Calibri"/>
          <w:rtl w:val="0"/>
        </w:rPr>
        <w:t xml:space="preserve">American Power Conversion, Bangalore, India</w:t>
        <w:tab/>
        <w:t xml:space="preserve">Aug 2005 – Feb 2008 Role: Project Manager - QA</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9" w:line="230" w:lineRule="auto"/>
        <w:ind w:left="630" w:right="542"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Led project delivery in Telecommunication Network Management, including team building, mentoring, and management of a 15-member team.</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2" w:line="263.00000000000006"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Maintained a defect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closure rate of 99%</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ensuring high-quality deliverables.</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Oversaw test lab setup, equipment procurement, and planning of the test life cycle and test plans.</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3" w:line="232" w:lineRule="auto"/>
        <w:ind w:left="630" w:right="1043"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Coordinated with offshore teams and stakeholders, utilizing the Wideband Delphi method for test estimation.</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4" w:line="237" w:lineRule="auto"/>
        <w:ind w:left="630" w:right="388"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Collaborate closely with the sales and business development teams to identify new business opportunities within existing client accounts and contribute to the development of proposals and statements of work (SOWs) to secure new project engagements.</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8" w:line="230" w:lineRule="auto"/>
        <w:ind w:left="630" w:right="577"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Implemented execution plans to track and monitor test team progress, generating regular reports on test metrics, defect findings, and software quality.</w:t>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3" w:line="240" w:lineRule="auto"/>
        <w:ind w:left="63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Designed test automation frameworks using QTP 9.0 for various APC products.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3" w:line="240" w:lineRule="auto"/>
        <w:ind w:left="1020" w:right="0" w:firstLine="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tabs>
          <w:tab w:val="left" w:leader="none" w:pos="7556"/>
        </w:tabs>
        <w:spacing w:before="120" w:line="278.00000000000006" w:lineRule="auto"/>
        <w:ind w:right="378" w:firstLine="300"/>
        <w:rPr>
          <w:rFonts w:ascii="Calibri" w:cs="Calibri" w:eastAsia="Calibri" w:hAnsi="Calibri"/>
        </w:rPr>
      </w:pPr>
      <w:r w:rsidDel="00000000" w:rsidR="00000000" w:rsidRPr="00000000">
        <w:rPr>
          <w:rFonts w:ascii="Calibri" w:cs="Calibri" w:eastAsia="Calibri" w:hAnsi="Calibri"/>
          <w:rtl w:val="0"/>
        </w:rPr>
        <w:t xml:space="preserve">Intel India Pvt Ltd., Bangalore, India</w:t>
        <w:tab/>
        <w:t xml:space="preserve">Dec 2003 – Jun 2005 Role: Senior Software Engineer</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7" w:line="232" w:lineRule="auto"/>
        <w:ind w:left="630" w:right="787"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Spearheaded project delivery in Enterprise Server and Network Management, overseeing End-to-End automation projects.</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1" w:line="230" w:lineRule="auto"/>
        <w:ind w:left="630" w:right="881"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Managed functional and security testing for 802.11 a/b/g Standard Wireless Devices and conducted Automation and Regression testing for telecom billing product - Integrate &amp; Infranet.</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9" w:line="232" w:lineRule="auto"/>
        <w:ind w:left="630" w:right="245"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Developed test frameworks, predicted failure scenarios, evaluated hardware and OS compliance, and set up test beds for custom test scripts, ensuring thorough testing and contingency planning.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1"/>
        <w:tabs>
          <w:tab w:val="left" w:leader="none" w:pos="7556"/>
        </w:tabs>
        <w:spacing w:before="92" w:line="280" w:lineRule="auto"/>
        <w:ind w:right="381" w:firstLine="300"/>
        <w:rPr>
          <w:rFonts w:ascii="Calibri" w:cs="Calibri" w:eastAsia="Calibri" w:hAnsi="Calibri"/>
        </w:rPr>
      </w:pPr>
      <w:r w:rsidDel="00000000" w:rsidR="00000000" w:rsidRPr="00000000">
        <w:rPr>
          <w:rFonts w:ascii="Calibri" w:cs="Calibri" w:eastAsia="Calibri" w:hAnsi="Calibri"/>
          <w:rtl w:val="0"/>
        </w:rPr>
        <w:t xml:space="preserve">RelQ Software Pvt Ltd., Bangalore, India</w:t>
        <w:tab/>
        <w:t xml:space="preserve">Aug 2001 - Dec 2003 Role: Senior Software Engineer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During this period, worked with following clients as a consultant:</w:t>
      </w:r>
    </w:p>
    <w:p w:rsidR="00000000" w:rsidDel="00000000" w:rsidP="00000000" w:rsidRDefault="00000000" w:rsidRPr="00000000" w14:paraId="00000077">
      <w:pPr>
        <w:pStyle w:val="Heading2"/>
        <w:numPr>
          <w:ilvl w:val="0"/>
          <w:numId w:val="1"/>
        </w:numPr>
        <w:tabs>
          <w:tab w:val="left" w:leader="none" w:pos="810"/>
        </w:tabs>
        <w:spacing w:line="276" w:lineRule="auto"/>
        <w:ind w:left="56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Texas Instruments Pvt Ltd., Bangalore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s>
        <w:spacing w:after="0" w:before="7" w:line="276" w:lineRule="auto"/>
        <w:ind w:left="567" w:right="454"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Conducted comprehensive testing including manual, automation, regression, and performance testing for both system &amp; integration testing and tuning components of Code Composer Studio.</w:t>
      </w:r>
      <w:r w:rsidDel="00000000" w:rsidR="00000000" w:rsidRPr="00000000">
        <w:rPr>
          <w:rtl w:val="0"/>
        </w:rPr>
      </w:r>
    </w:p>
    <w:p w:rsidR="00000000" w:rsidDel="00000000" w:rsidP="00000000" w:rsidRDefault="00000000" w:rsidRPr="00000000" w14:paraId="00000079">
      <w:pPr>
        <w:pStyle w:val="Heading2"/>
        <w:numPr>
          <w:ilvl w:val="0"/>
          <w:numId w:val="1"/>
        </w:numPr>
        <w:tabs>
          <w:tab w:val="left" w:leader="none" w:pos="810"/>
        </w:tabs>
        <w:spacing w:before="3" w:line="276" w:lineRule="auto"/>
        <w:ind w:left="56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Sony India Pvt Ltd., Bangalore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s>
        <w:spacing w:after="0" w:before="5" w:line="276" w:lineRule="auto"/>
        <w:ind w:left="567" w:right="470" w:firstLine="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Conducted manual testing for POSIX Kernel, Ansi C Library, Review Management System, Test Defect Management System, and Project Information System.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1"/>
        <w:tabs>
          <w:tab w:val="left" w:leader="none" w:pos="7556"/>
        </w:tabs>
        <w:spacing w:before="92" w:line="280" w:lineRule="auto"/>
        <w:ind w:right="283" w:firstLine="300"/>
        <w:rPr>
          <w:rFonts w:ascii="Calibri" w:cs="Calibri" w:eastAsia="Calibri" w:hAnsi="Calibri"/>
        </w:rPr>
      </w:pPr>
      <w:r w:rsidDel="00000000" w:rsidR="00000000" w:rsidRPr="00000000">
        <w:rPr>
          <w:rFonts w:ascii="Calibri" w:cs="Calibri" w:eastAsia="Calibri" w:hAnsi="Calibri"/>
          <w:rtl w:val="0"/>
        </w:rPr>
        <w:t xml:space="preserve">Aeronautical Development Agency, Defense Organization, Bangalore</w:t>
        <w:tab/>
        <w:t xml:space="preserve">Jan 1997 to Aug 2001 Role: Research Fellow</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58" w:lineRule="auto"/>
        <w:ind w:left="63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designing, coding, and testing of Signals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Flight Test Control Panel (FTP)</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63.00000000000006" w:lineRule="auto"/>
        <w:ind w:left="63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Verification &amp; Validation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Flight Test Unit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127000</wp:posOffset>
                </wp:positionV>
                <wp:extent cx="6059805" cy="227965"/>
                <wp:effectExtent b="0" l="0" r="0" t="0"/>
                <wp:wrapTopAndBottom distB="0" distT="0"/>
                <wp:docPr id="572807650" name=""/>
                <a:graphic>
                  <a:graphicData uri="http://schemas.microsoft.com/office/word/2010/wordprocessingShape">
                    <wps:wsp>
                      <wps:cNvSpPr/>
                      <wps:cNvPr id="7" name="Shape 7"/>
                      <wps:spPr>
                        <a:xfrm>
                          <a:off x="3044760" y="3670780"/>
                          <a:ext cx="6050280" cy="218440"/>
                        </a:xfrm>
                        <a:custGeom>
                          <a:rect b="b" l="l" r="r" t="t"/>
                          <a:pathLst>
                            <a:path extrusionOk="0" h="218440" w="6050280">
                              <a:moveTo>
                                <a:pt x="0" y="0"/>
                              </a:moveTo>
                              <a:lnTo>
                                <a:pt x="0" y="218440"/>
                              </a:lnTo>
                              <a:lnTo>
                                <a:pt x="6050280" y="218440"/>
                              </a:lnTo>
                              <a:lnTo>
                                <a:pt x="6050280" y="0"/>
                              </a:lnTo>
                              <a:close/>
                            </a:path>
                          </a:pathLst>
                        </a:custGeom>
                        <a:solidFill>
                          <a:srgbClr val="E6E6E6"/>
                        </a:solidFill>
                        <a:ln cap="flat" cmpd="sng" w="9525">
                          <a:solidFill>
                            <a:srgbClr val="000000"/>
                          </a:solidFill>
                          <a:prstDash val="dashDot"/>
                          <a:miter lim="8000"/>
                          <a:headEnd len="sm" w="sm" type="none"/>
                          <a:tailEnd len="sm" w="sm" type="none"/>
                        </a:ln>
                      </wps:spPr>
                      <wps:txbx>
                        <w:txbxContent>
                          <w:p w:rsidR="00000000" w:rsidDel="00000000" w:rsidP="00000000" w:rsidRDefault="00000000" w:rsidRPr="00000000">
                            <w:pPr>
                              <w:spacing w:after="0" w:before="20" w:line="240"/>
                              <w:ind w:left="3483.9999389648438" w:right="3485" w:firstLine="3483.9999389648438"/>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Professional Achievements</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127000</wp:posOffset>
                </wp:positionV>
                <wp:extent cx="6059805" cy="227965"/>
                <wp:effectExtent b="0" l="0" r="0" t="0"/>
                <wp:wrapTopAndBottom distB="0" distT="0"/>
                <wp:docPr id="57280765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59805" cy="227965"/>
                        </a:xfrm>
                        <a:prstGeom prst="rect"/>
                        <a:ln/>
                      </pic:spPr>
                    </pic:pic>
                  </a:graphicData>
                </a:graphic>
              </wp:anchor>
            </w:drawing>
          </mc:Fallback>
        </mc:AlternateConten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before="2" w:line="230" w:lineRule="auto"/>
        <w:ind w:left="630" w:right="195"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Rewarded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Outstanding Performance Award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consistently delivering high-quality testing services and exceeding project expectations.</w:t>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before="2" w:line="232" w:lineRule="auto"/>
        <w:ind w:left="630" w:right="199"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Recognized as the " Best Team Player Award " for exemplary management, leadership, and timely delivery of APC Quality Products.</w:t>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before="2" w:line="263.00000000000006" w:lineRule="auto"/>
        <w:ind w:left="63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Rewarded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Quality Champion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proactively identifying and addressing quality issues.</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before="3" w:line="232" w:lineRule="auto"/>
        <w:ind w:left="630" w:right="204"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Received an appreciation award from the Engineering Manager at APC (AEG) for active involvement in the interviewing process, leading to the expansion of the team from 3 to 200 members.</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before="5" w:line="237" w:lineRule="auto"/>
        <w:ind w:left="630" w:right="197"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Honored by multiple Client Appreciation Award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Star Award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Best Team Lead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Innovation Award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delivering exceptional testing services, meeting project deadlines, and providing valuable insights.</w:t>
      </w:r>
    </w:p>
    <w:sectPr>
      <w:pgSz w:h="15840" w:w="12240" w:orient="portrait"/>
      <w:pgMar w:bottom="280" w:top="200" w:left="1140" w:right="12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20" w:hanging="360"/>
      </w:pPr>
      <w:rPr>
        <w:rFonts w:ascii="Times New Roman" w:cs="Times New Roman" w:eastAsia="Times New Roman" w:hAnsi="Times New Roman"/>
        <w:b w:val="1"/>
        <w:sz w:val="20"/>
        <w:szCs w:val="20"/>
      </w:rPr>
    </w:lvl>
    <w:lvl w:ilvl="1">
      <w:start w:val="0"/>
      <w:numFmt w:val="bullet"/>
      <w:lvlText w:val="•"/>
      <w:lvlJc w:val="left"/>
      <w:pPr>
        <w:ind w:left="1904" w:hanging="360"/>
      </w:pPr>
      <w:rPr/>
    </w:lvl>
    <w:lvl w:ilvl="2">
      <w:start w:val="0"/>
      <w:numFmt w:val="bullet"/>
      <w:lvlText w:val="•"/>
      <w:lvlJc w:val="left"/>
      <w:pPr>
        <w:ind w:left="2788" w:hanging="360"/>
      </w:pPr>
      <w:rPr/>
    </w:lvl>
    <w:lvl w:ilvl="3">
      <w:start w:val="0"/>
      <w:numFmt w:val="bullet"/>
      <w:lvlText w:val="•"/>
      <w:lvlJc w:val="left"/>
      <w:pPr>
        <w:ind w:left="3672" w:hanging="360"/>
      </w:pPr>
      <w:rPr/>
    </w:lvl>
    <w:lvl w:ilvl="4">
      <w:start w:val="0"/>
      <w:numFmt w:val="bullet"/>
      <w:lvlText w:val="•"/>
      <w:lvlJc w:val="left"/>
      <w:pPr>
        <w:ind w:left="4556" w:hanging="360"/>
      </w:pPr>
      <w:rPr/>
    </w:lvl>
    <w:lvl w:ilvl="5">
      <w:start w:val="0"/>
      <w:numFmt w:val="bullet"/>
      <w:lvlText w:val="•"/>
      <w:lvlJc w:val="left"/>
      <w:pPr>
        <w:ind w:left="5440" w:hanging="360"/>
      </w:pPr>
      <w:rPr/>
    </w:lvl>
    <w:lvl w:ilvl="6">
      <w:start w:val="0"/>
      <w:numFmt w:val="bullet"/>
      <w:lvlText w:val="•"/>
      <w:lvlJc w:val="left"/>
      <w:pPr>
        <w:ind w:left="6324" w:hanging="360"/>
      </w:pPr>
      <w:rPr/>
    </w:lvl>
    <w:lvl w:ilvl="7">
      <w:start w:val="0"/>
      <w:numFmt w:val="bullet"/>
      <w:lvlText w:val="•"/>
      <w:lvlJc w:val="left"/>
      <w:pPr>
        <w:ind w:left="7208" w:hanging="360"/>
      </w:pPr>
      <w:rPr/>
    </w:lvl>
    <w:lvl w:ilvl="8">
      <w:start w:val="0"/>
      <w:numFmt w:val="bullet"/>
      <w:lvlText w:val="•"/>
      <w:lvlJc w:val="left"/>
      <w:pPr>
        <w:ind w:left="8092" w:hanging="360"/>
      </w:pPr>
      <w:rPr/>
    </w:lvl>
  </w:abstractNum>
  <w:abstractNum w:abstractNumId="2">
    <w:lvl w:ilvl="0">
      <w:start w:val="0"/>
      <w:numFmt w:val="bullet"/>
      <w:lvlText w:val="⮚"/>
      <w:lvlJc w:val="left"/>
      <w:pPr>
        <w:ind w:left="630" w:hanging="360"/>
      </w:pPr>
      <w:rPr/>
    </w:lvl>
    <w:lvl w:ilvl="1">
      <w:start w:val="0"/>
      <w:numFmt w:val="bullet"/>
      <w:lvlText w:val="•"/>
      <w:lvlJc w:val="left"/>
      <w:pPr>
        <w:ind w:left="1904" w:hanging="360"/>
      </w:pPr>
      <w:rPr/>
    </w:lvl>
    <w:lvl w:ilvl="2">
      <w:start w:val="0"/>
      <w:numFmt w:val="bullet"/>
      <w:lvlText w:val="•"/>
      <w:lvlJc w:val="left"/>
      <w:pPr>
        <w:ind w:left="2788" w:hanging="360"/>
      </w:pPr>
      <w:rPr/>
    </w:lvl>
    <w:lvl w:ilvl="3">
      <w:start w:val="0"/>
      <w:numFmt w:val="bullet"/>
      <w:lvlText w:val="•"/>
      <w:lvlJc w:val="left"/>
      <w:pPr>
        <w:ind w:left="3672" w:hanging="360"/>
      </w:pPr>
      <w:rPr/>
    </w:lvl>
    <w:lvl w:ilvl="4">
      <w:start w:val="0"/>
      <w:numFmt w:val="bullet"/>
      <w:lvlText w:val="•"/>
      <w:lvlJc w:val="left"/>
      <w:pPr>
        <w:ind w:left="4556" w:hanging="360"/>
      </w:pPr>
      <w:rPr/>
    </w:lvl>
    <w:lvl w:ilvl="5">
      <w:start w:val="0"/>
      <w:numFmt w:val="bullet"/>
      <w:lvlText w:val="•"/>
      <w:lvlJc w:val="left"/>
      <w:pPr>
        <w:ind w:left="5440" w:hanging="360"/>
      </w:pPr>
      <w:rPr/>
    </w:lvl>
    <w:lvl w:ilvl="6">
      <w:start w:val="0"/>
      <w:numFmt w:val="bullet"/>
      <w:lvlText w:val="•"/>
      <w:lvlJc w:val="left"/>
      <w:pPr>
        <w:ind w:left="6324" w:hanging="360"/>
      </w:pPr>
      <w:rPr/>
    </w:lvl>
    <w:lvl w:ilvl="7">
      <w:start w:val="0"/>
      <w:numFmt w:val="bullet"/>
      <w:lvlText w:val="•"/>
      <w:lvlJc w:val="left"/>
      <w:pPr>
        <w:ind w:left="7208" w:hanging="360"/>
      </w:pPr>
      <w:rPr/>
    </w:lvl>
    <w:lvl w:ilvl="8">
      <w:start w:val="0"/>
      <w:numFmt w:val="bullet"/>
      <w:lvlText w:val="•"/>
      <w:lvlJc w:val="left"/>
      <w:pPr>
        <w:ind w:left="8092" w:hanging="360"/>
      </w:pPr>
      <w:rPr/>
    </w:lvl>
  </w:abstractNum>
  <w:abstractNum w:abstractNumId="3">
    <w:lvl w:ilvl="0">
      <w:start w:val="0"/>
      <w:numFmt w:val="bullet"/>
      <w:lvlText w:val="⮚"/>
      <w:lvlJc w:val="left"/>
      <w:pPr>
        <w:ind w:left="940" w:hanging="360"/>
      </w:pPr>
      <w:rPr>
        <w:rFonts w:ascii="Quattrocento Sans" w:cs="Quattrocento Sans" w:eastAsia="Quattrocento Sans" w:hAnsi="Quattrocento Sans"/>
      </w:rPr>
    </w:lvl>
    <w:lvl w:ilvl="1">
      <w:start w:val="0"/>
      <w:numFmt w:val="bullet"/>
      <w:lvlText w:val="•"/>
      <w:lvlJc w:val="left"/>
      <w:pPr>
        <w:ind w:left="1820" w:hanging="360"/>
      </w:pPr>
      <w:rPr/>
    </w:lvl>
    <w:lvl w:ilvl="2">
      <w:start w:val="0"/>
      <w:numFmt w:val="bullet"/>
      <w:lvlText w:val="•"/>
      <w:lvlJc w:val="left"/>
      <w:pPr>
        <w:ind w:left="2700" w:hanging="360"/>
      </w:pPr>
      <w:rPr/>
    </w:lvl>
    <w:lvl w:ilvl="3">
      <w:start w:val="0"/>
      <w:numFmt w:val="bullet"/>
      <w:lvlText w:val="•"/>
      <w:lvlJc w:val="left"/>
      <w:pPr>
        <w:ind w:left="3580" w:hanging="360"/>
      </w:pPr>
      <w:rPr/>
    </w:lvl>
    <w:lvl w:ilvl="4">
      <w:start w:val="0"/>
      <w:numFmt w:val="bullet"/>
      <w:lvlText w:val="•"/>
      <w:lvlJc w:val="left"/>
      <w:pPr>
        <w:ind w:left="4460" w:hanging="360"/>
      </w:pPr>
      <w:rPr/>
    </w:lvl>
    <w:lvl w:ilvl="5">
      <w:start w:val="0"/>
      <w:numFmt w:val="bullet"/>
      <w:lvlText w:val="•"/>
      <w:lvlJc w:val="left"/>
      <w:pPr>
        <w:ind w:left="5340" w:hanging="360"/>
      </w:pPr>
      <w:rPr/>
    </w:lvl>
    <w:lvl w:ilvl="6">
      <w:start w:val="0"/>
      <w:numFmt w:val="bullet"/>
      <w:lvlText w:val="•"/>
      <w:lvlJc w:val="left"/>
      <w:pPr>
        <w:ind w:left="6220" w:hanging="360"/>
      </w:pPr>
      <w:rPr/>
    </w:lvl>
    <w:lvl w:ilvl="7">
      <w:start w:val="0"/>
      <w:numFmt w:val="bullet"/>
      <w:lvlText w:val="•"/>
      <w:lvlJc w:val="left"/>
      <w:pPr>
        <w:ind w:left="7100" w:hanging="360"/>
      </w:pPr>
      <w:rPr/>
    </w:lvl>
    <w:lvl w:ilvl="8">
      <w:start w:val="0"/>
      <w:numFmt w:val="bullet"/>
      <w:lvlText w:val="•"/>
      <w:lvlJc w:val="left"/>
      <w:pPr>
        <w:ind w:left="79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0" w:lineRule="auto"/>
      <w:ind w:left="300"/>
    </w:pPr>
    <w:rPr>
      <w:b w:val="1"/>
    </w:rPr>
  </w:style>
  <w:style w:type="paragraph" w:styleId="Heading2">
    <w:name w:val="heading 2"/>
    <w:basedOn w:val="Normal"/>
    <w:next w:val="Normal"/>
    <w:pPr>
      <w:ind w:left="1020" w:hanging="360.99999999999994"/>
    </w:pPr>
    <w:rPr>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2" w:lineRule="auto"/>
      <w:ind w:left="3577" w:right="3476"/>
      <w:jc w:val="center"/>
    </w:pPr>
    <w:rPr>
      <w:b w:val="1"/>
      <w:sz w:val="40"/>
      <w:szCs w:val="40"/>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spacing w:before="20"/>
      <w:ind w:left="300"/>
      <w:outlineLvl w:val="0"/>
    </w:pPr>
    <w:rPr>
      <w:b w:val="1"/>
      <w:bCs w:val="1"/>
    </w:rPr>
  </w:style>
  <w:style w:type="paragraph" w:styleId="Heading2">
    <w:name w:val="heading 2"/>
    <w:basedOn w:val="Normal"/>
    <w:uiPriority w:val="9"/>
    <w:unhideWhenUsed w:val="1"/>
    <w:qFormat w:val="1"/>
    <w:pPr>
      <w:ind w:left="1020" w:hanging="361"/>
      <w:outlineLvl w:val="1"/>
    </w:pPr>
    <w:rPr>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1020" w:hanging="360"/>
    </w:pPr>
    <w:rPr>
      <w:sz w:val="20"/>
      <w:szCs w:val="20"/>
    </w:rPr>
  </w:style>
  <w:style w:type="paragraph" w:styleId="Title">
    <w:name w:val="Title"/>
    <w:basedOn w:val="Normal"/>
    <w:uiPriority w:val="10"/>
    <w:qFormat w:val="1"/>
    <w:pPr>
      <w:spacing w:before="72"/>
      <w:ind w:left="3577" w:right="3476"/>
      <w:jc w:val="center"/>
    </w:pPr>
    <w:rPr>
      <w:b w:val="1"/>
      <w:bCs w:val="1"/>
      <w:sz w:val="40"/>
      <w:szCs w:val="40"/>
    </w:rPr>
  </w:style>
  <w:style w:type="paragraph" w:styleId="ListParagraph">
    <w:name w:val="List Paragraph"/>
    <w:basedOn w:val="Normal"/>
    <w:uiPriority w:val="1"/>
    <w:qFormat w:val="1"/>
    <w:pPr>
      <w:ind w:left="1020" w:hanging="360"/>
    </w:pPr>
  </w:style>
  <w:style w:type="paragraph" w:styleId="TableParagraph" w:customStyle="1">
    <w:name w:val="Table Paragraph"/>
    <w:basedOn w:val="Normal"/>
    <w:uiPriority w:val="1"/>
    <w:qFormat w:val="1"/>
    <w:pPr>
      <w:ind w:left="105"/>
    </w:pPr>
  </w:style>
  <w:style w:type="character" w:styleId="Hyperlink">
    <w:name w:val="Hyperlink"/>
    <w:basedOn w:val="DefaultParagraphFont"/>
    <w:uiPriority w:val="99"/>
    <w:unhideWhenUsed w:val="1"/>
    <w:rsid w:val="0033009F"/>
    <w:rPr>
      <w:color w:val="0000ff" w:themeColor="hyperlink"/>
      <w:u w:val="single"/>
    </w:rPr>
  </w:style>
  <w:style w:type="character" w:styleId="UnresolvedMention1" w:customStyle="1">
    <w:name w:val="Unresolved Mention1"/>
    <w:basedOn w:val="DefaultParagraphFont"/>
    <w:uiPriority w:val="99"/>
    <w:semiHidden w:val="1"/>
    <w:unhideWhenUsed w:val="1"/>
    <w:rsid w:val="0033009F"/>
    <w:rPr>
      <w:color w:val="605e5c"/>
      <w:shd w:color="auto" w:fill="e1dfdd" w:val="clear"/>
    </w:rPr>
  </w:style>
  <w:style w:type="character" w:styleId="CommentReference">
    <w:name w:val="annotation reference"/>
    <w:basedOn w:val="DefaultParagraphFont"/>
    <w:uiPriority w:val="99"/>
    <w:semiHidden w:val="1"/>
    <w:unhideWhenUsed w:val="1"/>
    <w:rsid w:val="00757771"/>
    <w:rPr>
      <w:sz w:val="16"/>
      <w:szCs w:val="16"/>
    </w:rPr>
  </w:style>
  <w:style w:type="paragraph" w:styleId="CommentText">
    <w:name w:val="annotation text"/>
    <w:basedOn w:val="Normal"/>
    <w:link w:val="CommentTextChar"/>
    <w:uiPriority w:val="99"/>
    <w:semiHidden w:val="1"/>
    <w:unhideWhenUsed w:val="1"/>
    <w:rsid w:val="00757771"/>
    <w:rPr>
      <w:sz w:val="20"/>
      <w:szCs w:val="20"/>
    </w:rPr>
  </w:style>
  <w:style w:type="character" w:styleId="CommentTextChar" w:customStyle="1">
    <w:name w:val="Comment Text Char"/>
    <w:basedOn w:val="DefaultParagraphFont"/>
    <w:link w:val="CommentText"/>
    <w:uiPriority w:val="99"/>
    <w:semiHidden w:val="1"/>
    <w:rsid w:val="00757771"/>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757771"/>
    <w:rPr>
      <w:b w:val="1"/>
      <w:bCs w:val="1"/>
    </w:rPr>
  </w:style>
  <w:style w:type="character" w:styleId="CommentSubjectChar" w:customStyle="1">
    <w:name w:val="Comment Subject Char"/>
    <w:basedOn w:val="CommentTextChar"/>
    <w:link w:val="CommentSubject"/>
    <w:uiPriority w:val="99"/>
    <w:semiHidden w:val="1"/>
    <w:rsid w:val="00757771"/>
    <w:rPr>
      <w:rFonts w:ascii="Times New Roman" w:cs="Times New Roman" w:eastAsia="Times New Roman" w:hAnsi="Times New Roman"/>
      <w:b w:val="1"/>
      <w:bCs w:val="1"/>
      <w:sz w:val="20"/>
      <w:szCs w:val="20"/>
    </w:rPr>
  </w:style>
  <w:style w:type="paragraph" w:styleId="NormalWeb">
    <w:name w:val="Normal (Web)"/>
    <w:basedOn w:val="Normal"/>
    <w:uiPriority w:val="99"/>
    <w:semiHidden w:val="1"/>
    <w:unhideWhenUsed w:val="1"/>
    <w:rsid w:val="00F303CB"/>
    <w:rPr>
      <w:sz w:val="24"/>
      <w:szCs w:val="24"/>
    </w:rPr>
  </w:style>
  <w:style w:type="character" w:styleId="UnresolvedMention">
    <w:name w:val="Unresolved Mention"/>
    <w:basedOn w:val="DefaultParagraphFont"/>
    <w:uiPriority w:val="99"/>
    <w:semiHidden w:val="1"/>
    <w:unhideWhenUsed w:val="1"/>
    <w:rsid w:val="004B543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nandini-ds-8620671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mailto:nandini.deeneshk@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HeUSO1vB84MTluOqMUmrTnGMA==">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2024-11-19T07:56:00Z</dcterms:created>
  <dc:creator>Nandini D.S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2024-06-09T00:00:00Z</vt:filetime>
  </property>
  <property fmtid="{D5CDD505-2E9C-101B-9397-08002B2CF9AE}" pid="3" name="Creator">
    <vt:lpwstr>Microsoft® Word for Microsoft 365</vt:lpwstr>
  </property>
  <property fmtid="{D5CDD505-2E9C-101B-9397-08002B2CF9AE}" pid="4" name="LastSaved">
    <vt:filetime>2024-09-29T00:00:00Z</vt:filetime>
  </property>
</Properties>
</file>