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114A99"/>
          <w:sz w:val="56"/>
          <w:szCs w:val="56"/>
        </w:rPr>
        <w:t xml:space="preserve">MY LOCAL SMALL BUSINESS</w:t>
      </w:r>
    </w:p>
    <w:p>
      <w:pPr>
        <w:spacing w:after="360"/>
      </w:pPr>
      <w:r>
        <w:rPr>
          <w:i/>
          <w:iCs/>
          <w:color w:val="1E6FD9"/>
          <w:sz w:val="30"/>
          <w:szCs w:val="30"/>
        </w:rPr>
        <w:t xml:space="preserve">Simply putting UK small businesses online.</w:t>
      </w:r>
    </w:p>
    <w:p>
      <w:pPr>
        <w:spacing w:after="60"/>
      </w:pPr>
      <w:r>
        <w:rPr>
          <w:b/>
          <w:bCs/>
          <w:color w:val="101418"/>
          <w:sz w:val="32"/>
          <w:szCs w:val="32"/>
        </w:rPr>
        <w:t xml:space="preserve">Investment Pitch</w:t>
      </w:r>
    </w:p>
    <w:p>
      <w:pPr>
        <w:spacing w:after="600"/>
      </w:pPr>
      <w:r>
        <w:rPr>
          <w:color w:val="5A6470"/>
          <w:sz w:val="22"/>
          <w:szCs w:val="22"/>
        </w:rPr>
        <w:t xml:space="preserve">Pre-seed / Seed round  ·  June 2026</w:t>
      </w:r>
    </w:p>
    <w:p>
      <w:pPr>
        <w:pBdr>
          <w:top w:val="single" w:color="1E6FD9" w:sz="8" w:space="6"/>
        </w:pBdr>
        <w:spacing w:after="120" w:before="200"/>
      </w:pPr>
      <w:r>
        <w:rPr>
          <w:sz w:val="2"/>
          <w:szCs w:val="2"/>
        </w:rPr>
        <w:t xml:space="preserve"> </w:t>
      </w:r>
    </w:p>
    <w:p>
      <w:pPr>
        <w:spacing w:after="140"/>
      </w:pPr>
      <w:r>
        <w:rPr>
          <w:b/>
          <w:bCs/>
          <w:color w:val="1E6FD9"/>
        </w:rPr>
        <w:t xml:space="preserve">Placeholder notice:  </w:t>
      </w:r>
      <w:r>
        <w:rPr>
          <w:color w:val="5A6470"/>
        </w:rPr>
        <w:t xml:space="preserve">All financial figures, targets, pricing and the funding ask in this document are shown in </w:t>
      </w:r>
      <w:r>
        <w:rPr>
          <w:b/>
          <w:bCs/>
          <w:color w:val="1E6FD9"/>
        </w:rPr>
        <w:t xml:space="preserve">blue placeholder text</w:t>
      </w:r>
      <w:r>
        <w:rPr>
          <w:color w:val="5A6470"/>
        </w:rPr>
        <w:t xml:space="preserve"> and are illustrative only. Replace them with your real numbers before sharing with investors.</w:t>
      </w:r>
    </w:p>
    <w:p>
      <w:r>
        <w:br w:type="page"/>
      </w:r>
    </w:p>
    <w:p>
      <w:pPr>
        <w:pStyle w:val="Heading1"/>
      </w:pPr>
      <w:r>
        <w:t xml:space="preserve">1. Executive summary</w:t>
      </w:r>
    </w:p>
    <w:p>
      <w:pPr>
        <w:spacing w:after="140"/>
      </w:pPr>
      <w:r>
        <w:rPr>
          <w:b/>
          <w:bCs/>
        </w:rPr>
        <w:t xml:space="preserve">My Local Small Business (MLSB) gives any UK small business a clean, self-managed web presence in minutes — without building, hosting or maintaining a website. </w:t>
      </w:r>
      <w:r>
        <w:t xml:space="preserve">Each business gets a mobile-friendly mini-site at its own short address (mlsb.uk/yourname), rendered on the spot from a central system, plus a listing in a public directory that local customers can search by trade and area.</w:t>
      </w:r>
    </w:p>
    <w:p>
      <w:pPr>
        <w:spacing w:after="140"/>
      </w:pPr>
      <w:r>
        <w:t xml:space="preserve">The opportunity is large and underserved. There are </w:t>
      </w:r>
      <w:r>
        <w:rPr>
          <w:b/>
          <w:bCs/>
        </w:rPr>
        <w:t xml:space="preserve">5.7 million UK private-sector businesses</w:t>
      </w:r>
      <w:r>
        <w:t xml:space="preserve">, and the vast majority are micro-businesses. </w:t>
      </w:r>
      <w:r>
        <w:rPr>
          <w:b/>
          <w:bCs/>
        </w:rPr>
        <w:t xml:space="preserve">Around a third still have no website at all</w:t>
      </w:r>
      <w:r>
        <w:t xml:space="preserve">, and among micro-businesses only about </w:t>
      </w:r>
      <w:r>
        <w:rPr>
          <w:b/>
          <w:bCs/>
        </w:rPr>
        <w:t xml:space="preserve">38% have one</w:t>
      </w:r>
      <w:r>
        <w:t xml:space="preserve"> — yet customers increasingly search online before they buy. MLSB removes the three reasons owners give for staying offline: cost, complexity and time.</w:t>
      </w:r>
    </w:p>
    <w:p>
      <w:pPr>
        <w:spacing w:after="140"/>
      </w:pPr>
      <w:r>
        <w:t xml:space="preserve">MLSB runs on a </w:t>
      </w:r>
      <w:r>
        <w:rPr>
          <w:b/>
          <w:bCs/>
        </w:rPr>
        <w:t xml:space="preserve">freemium model</w:t>
      </w:r>
      <w:r>
        <w:t xml:space="preserve">: every business gets a free mini-site, can trial premium features for 30 days, and can subscribe to a paid tier for advanced capability. </w:t>
      </w:r>
      <w:r>
        <w:t xml:space="preserve">The platform is already built — mini-sites, searchable directory, owner dashboard, design templates, visitor analytics, team and enquiry routing, and an admin back-office.</w:t>
      </w:r>
    </w:p>
    <w:p>
      <w:pPr>
        <w:spacing w:after="140"/>
      </w:pPr>
      <w:r>
        <w:t xml:space="preserve">We are raising </w:t>
      </w:r>
      <w:r>
        <w:rPr>
          <w:b/>
          <w:bCs/>
          <w:color w:val="1E6FD9"/>
        </w:rPr>
        <w:t xml:space="preserve">[PLACEHOLDER: £___ ]</w:t>
      </w:r>
      <w:r>
        <w:t xml:space="preserve"> to fund customer acquisition and growth, targeting </w:t>
      </w:r>
      <w:r>
        <w:rPr>
          <w:b/>
          <w:bCs/>
          <w:color w:val="1E6FD9"/>
        </w:rPr>
        <w:t xml:space="preserve">[PLACEHOLDER: ___ registered businesses]</w:t>
      </w:r>
      <w:r>
        <w:t xml:space="preserve"> and a </w:t>
      </w:r>
      <w:r>
        <w:rPr>
          <w:b/>
          <w:bCs/>
          <w:color w:val="1E6FD9"/>
        </w:rPr>
        <w:t xml:space="preserve">[PLACEHOLDER: __% ]</w:t>
      </w:r>
      <w:r>
        <w:t xml:space="preserve"> paid-conversion rate within </w:t>
      </w:r>
      <w:r>
        <w:rPr>
          <w:b/>
          <w:bCs/>
          <w:color w:val="1E6FD9"/>
        </w:rPr>
        <w:t xml:space="preserve">[PLACEHOLDER: __ months]</w:t>
      </w:r>
      <w:r>
        <w:t xml:space="preserve">.</w:t>
      </w:r>
    </w:p>
    <w:p>
      <w:pPr>
        <w:pStyle w:val="Heading1"/>
      </w:pPr>
      <w:r>
        <w:t xml:space="preserve">2. The problem</w:t>
      </w:r>
    </w:p>
    <w:p>
      <w:pPr>
        <w:spacing w:after="140"/>
      </w:pPr>
      <w:r>
        <w:t xml:space="preserve">Millions of capable UK businesses are effectively invisible to the customers searching for them. The barrier is not desire — it is the cost, skill and ongoing effort that a website still demands:</w:t>
      </w:r>
    </w:p>
    <w:p>
      <w:pPr>
        <w:pStyle w:val="ListParagraph"/>
        <w:numPr>
          <w:ilvl w:val="0"/>
          <w:numId w:val="2"/>
        </w:numPr>
        <w:spacing w:after="60"/>
      </w:pPr>
      <w:r>
        <w:rPr>
          <w:b/>
          <w:bCs/>
        </w:rPr>
        <w:t xml:space="preserve">It is too expensive. </w:t>
      </w:r>
      <w:r>
        <w:t xml:space="preserve">A bespoke agency site runs into hundreds or thousands of pounds, plus recurring hosting and maintenance.</w:t>
      </w:r>
    </w:p>
    <w:p>
      <w:pPr>
        <w:pStyle w:val="ListParagraph"/>
        <w:numPr>
          <w:ilvl w:val="0"/>
          <w:numId w:val="2"/>
        </w:numPr>
        <w:spacing w:after="60"/>
      </w:pPr>
      <w:r>
        <w:rPr>
          <w:b/>
          <w:bCs/>
        </w:rPr>
        <w:t xml:space="preserve">It is too complex and time-consuming. </w:t>
      </w:r>
      <w:r>
        <w:t xml:space="preserve">DIY builders still require design decisions, hosting setup, content, updates and upkeep that a busy sole trader rarely has time for.</w:t>
      </w:r>
    </w:p>
    <w:p>
      <w:pPr>
        <w:pStyle w:val="ListParagraph"/>
        <w:numPr>
          <w:ilvl w:val="0"/>
          <w:numId w:val="2"/>
        </w:numPr>
        <w:spacing w:after="60"/>
      </w:pPr>
      <w:r>
        <w:rPr>
          <w:b/>
          <w:bCs/>
        </w:rPr>
        <w:t xml:space="preserve">Social media is not enough. </w:t>
      </w:r>
      <w:r>
        <w:t xml:space="preserve">Many owners default to a social page that they don't own, can't fully control, and that doesn't surface them in local search by trade and area.</w:t>
      </w:r>
    </w:p>
    <w:p>
      <w:pPr>
        <w:spacing w:after="140"/>
      </w:pPr>
      <w:r>
        <w:t xml:space="preserve">The result: roughly </w:t>
      </w:r>
      <w:r>
        <w:rPr>
          <w:b/>
          <w:bCs/>
        </w:rPr>
        <w:t xml:space="preserve">a third of UK businesses remain offline</w:t>
      </w:r>
      <w:r>
        <w:t xml:space="preserve">, and the proportion is far higher among the smallest. That is a structural gap, not a passing trend.</w:t>
      </w:r>
    </w:p>
    <w:p>
      <w:pPr>
        <w:pStyle w:val="Heading1"/>
      </w:pPr>
      <w:r>
        <w:t xml:space="preserve">3. The solution</w:t>
      </w:r>
    </w:p>
    <w:p>
      <w:pPr>
        <w:spacing w:after="140"/>
      </w:pPr>
      <w:r>
        <w:rPr>
          <w:b/>
          <w:bCs/>
        </w:rPr>
        <w:t xml:space="preserve">MLSB is the zero-effort way for a small business to be online and findable. </w:t>
      </w:r>
      <w:r>
        <w:t xml:space="preserve">The owner fills in a short form and their mini-site is live instantly. Their details live in MLSB's central system; when a customer visits their address, the platform builds the page on the spot from the content blocks the owner has chosen. Because content and design are kept separate, owners can switch templates or colours without losing anything.</w:t>
      </w:r>
    </w:p>
    <w:p>
      <w:pPr>
        <w:spacing w:after="140"/>
      </w:pPr>
      <w:r>
        <w:t xml:space="preserve">Three parts work together:</w:t>
      </w:r>
    </w:p>
    <w:p>
      <w:pPr>
        <w:pStyle w:val="ListParagraph"/>
        <w:numPr>
          <w:ilvl w:val="0"/>
          <w:numId w:val="2"/>
        </w:numPr>
        <w:spacing w:after="60"/>
      </w:pPr>
      <w:r>
        <w:rPr>
          <w:b/>
          <w:bCs/>
        </w:rPr>
        <w:t xml:space="preserve">The mini-site — </w:t>
      </w:r>
      <w:r>
        <w:t xml:space="preserve">one tidy, mobile-friendly page at mlsb.uk/yourname, assembled from blocks: description, gallery, price list or menu, team, contact form and more.</w:t>
      </w:r>
    </w:p>
    <w:p>
      <w:pPr>
        <w:pStyle w:val="ListParagraph"/>
        <w:numPr>
          <w:ilvl w:val="0"/>
          <w:numId w:val="2"/>
        </w:numPr>
        <w:spacing w:after="60"/>
      </w:pPr>
      <w:r>
        <w:rPr>
          <w:b/>
          <w:bCs/>
        </w:rPr>
        <w:t xml:space="preserve">The public directory — </w:t>
      </w:r>
      <w:r>
        <w:t xml:space="preserve">a searchable homepage where local customers find businesses by keyword, category and area, from a single town up to UK-wide.</w:t>
      </w:r>
    </w:p>
    <w:p>
      <w:pPr>
        <w:pStyle w:val="ListParagraph"/>
        <w:numPr>
          <w:ilvl w:val="0"/>
          <w:numId w:val="2"/>
        </w:numPr>
        <w:spacing w:after="60"/>
      </w:pPr>
      <w:r>
        <w:rPr>
          <w:b/>
          <w:bCs/>
        </w:rPr>
        <w:t xml:space="preserve">The owner dashboard — </w:t>
      </w:r>
      <w:r>
        <w:t xml:space="preserve">a no-code control centre to edit content, reorder sections, switch templates and watch visitor counts.</w:t>
      </w:r>
    </w:p>
    <w:p>
      <w:pPr>
        <w:pStyle w:val="Heading1"/>
      </w:pPr>
      <w:r>
        <w:t xml:space="preserve">4. The product</w:t>
      </w:r>
    </w:p>
    <w:p>
      <w:pPr>
        <w:spacing w:after="140"/>
      </w:pPr>
      <w:r>
        <w:t xml:space="preserve">The platform is built and operational. Core capabilities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Instant mini-sites</w:t>
            </w:r>
          </w:p>
        </w:tc>
        <w:tc>
          <w:tcPr>
            <w:tcW w:type="dxa" w:w="624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A live page at a custom slug the moment a business registers — no build or deploy.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Searchable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Customers search by keyword, category and area; matching works at town, county, region and UK-wide level.</w:t>
            </w:r>
          </w:p>
        </w:tc>
      </w:tr>
      <w:tr>
        <w:tc>
          <w:tcPr>
            <w:tcW w:type="dxa" w:w="312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Content blocks</w:t>
            </w:r>
          </w:p>
        </w:tc>
        <w:tc>
          <w:tcPr>
            <w:tcW w:type="dxa" w:w="624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Description, galleries, price lists, menus, articles, callouts, team and contact form — each switched on or 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Templates &amp; colour schemes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Five+ design templates, each with named accent palettes; switching is non-destructive.</w:t>
            </w:r>
          </w:p>
        </w:tc>
      </w:tr>
      <w:tr>
        <w:tc>
          <w:tcPr>
            <w:tcW w:type="dxa" w:w="312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Team &amp; enquiry routing</w:t>
            </w:r>
          </w:p>
        </w:tc>
        <w:tc>
          <w:tcPr>
            <w:tcW w:type="dxa" w:w="624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Add team members and route each contact-form enquiry to the right inbox — owner, a named person, or any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Sole-trader 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One toggle switches headings between “us” and “me” to suit one-person businesses.</w:t>
            </w:r>
          </w:p>
        </w:tc>
      </w:tr>
      <w:tr>
        <w:tc>
          <w:tcPr>
            <w:tcW w:type="dxa" w:w="312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Visitor analytics</w:t>
            </w:r>
          </w:p>
        </w:tc>
        <w:tc>
          <w:tcPr>
            <w:tcW w:type="dxa" w:w="624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Weekly and monthly visit counts with a simple trend, in the owner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Built-in compliance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Standard privacy and terms pages on every plan, optional Google map of the address.</w:t>
            </w:r>
          </w:p>
        </w:tc>
      </w:tr>
    </w:tbl>
    <w:p>
      <w:pPr>
        <w:pStyle w:val="Heading1"/>
      </w:pPr>
      <w:r>
        <w:t xml:space="preserve">5. Why now</w:t>
      </w:r>
    </w:p>
    <w:p>
      <w:pPr>
        <w:pStyle w:val="ListParagraph"/>
        <w:numPr>
          <w:ilvl w:val="0"/>
          <w:numId w:val="2"/>
        </w:numPr>
        <w:spacing w:after="60"/>
      </w:pPr>
      <w:r>
        <w:rPr>
          <w:b/>
          <w:bCs/>
        </w:rPr>
        <w:t xml:space="preserve">Customer behaviour has moved online. </w:t>
      </w:r>
      <w:r>
        <w:t xml:space="preserve">“Near me” local search is now the default way people find a trade or shop — being absent means being skipped.</w:t>
      </w:r>
    </w:p>
    <w:p>
      <w:pPr>
        <w:pStyle w:val="ListParagraph"/>
        <w:numPr>
          <w:ilvl w:val="0"/>
          <w:numId w:val="2"/>
        </w:numPr>
        <w:spacing w:after="60"/>
      </w:pPr>
      <w:r>
        <w:rPr>
          <w:b/>
          <w:bCs/>
        </w:rPr>
        <w:t xml:space="preserve">A third of businesses are still offline. </w:t>
      </w:r>
      <w:r>
        <w:t xml:space="preserve">The gap MLSB closes is large today and closing slowly, leaving a long runway.</w:t>
      </w:r>
    </w:p>
    <w:p>
      <w:pPr>
        <w:pStyle w:val="ListParagraph"/>
        <w:numPr>
          <w:ilvl w:val="0"/>
          <w:numId w:val="2"/>
        </w:numPr>
        <w:spacing w:after="60"/>
      </w:pPr>
      <w:r>
        <w:rPr>
          <w:b/>
          <w:bCs/>
        </w:rPr>
        <w:t xml:space="preserve">Cost pressure favours free and simple. </w:t>
      </w:r>
      <w:r>
        <w:t xml:space="preserve">Owners are cutting discretionary spend; a free, no-maintenance presence is an easy yes.</w:t>
      </w:r>
    </w:p>
    <w:p>
      <w:pPr>
        <w:pStyle w:val="ListParagraph"/>
        <w:numPr>
          <w:ilvl w:val="0"/>
          <w:numId w:val="2"/>
        </w:numPr>
        <w:spacing w:after="60"/>
      </w:pPr>
      <w:r>
        <w:rPr>
          <w:b/>
          <w:bCs/>
        </w:rPr>
        <w:t xml:space="preserve">The tooling is finally cheap enough. </w:t>
      </w:r>
      <w:r>
        <w:t xml:space="preserve">On-the-fly rendering, object storage and transactional email let one platform serve many businesses at very low marginal cost.</w:t>
      </w:r>
    </w:p>
    <w:p>
      <w:pPr>
        <w:pStyle w:val="Heading1"/>
      </w:pPr>
      <w:r>
        <w:t xml:space="preserve">6. Market opportunity</w:t>
      </w:r>
    </w:p>
    <w:p>
      <w:pPr>
        <w:spacing w:after="140"/>
      </w:pPr>
      <w:r>
        <w:t xml:space="preserve">MLSB targets the UK small-business market — </w:t>
      </w:r>
      <w:r>
        <w:rPr>
          <w:b/>
          <w:bCs/>
        </w:rPr>
        <w:t xml:space="preserve">5.7 million private-sector businesses</w:t>
      </w:r>
      <w:r>
        <w:rPr>
          <w:rStyle w:val="FootnoteReference"/>
        </w:rPr>
        <w:footnoteReference w:id="1"/>
      </w:r>
      <w:r>
        <w:t xml:space="preserve">, 99% of them small, and the great majority micro-businesses and sole traders.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Who</w:t>
            </w:r>
          </w:p>
        </w:tc>
        <w:tc>
          <w:tcPr>
            <w:tcW w:type="dxa" w:w="39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Size</w:t>
            </w:r>
          </w:p>
        </w:tc>
      </w:tr>
      <w:tr>
        <w:tc>
          <w:tcPr>
            <w:tcW w:type="dxa" w:w="24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TAM</w:t>
            </w:r>
          </w:p>
        </w:tc>
        <w:tc>
          <w:tcPr>
            <w:tcW w:type="dxa" w:w="30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All UK private-sector businesses</w:t>
            </w:r>
          </w:p>
        </w:tc>
        <w:tc>
          <w:tcPr>
            <w:tcW w:type="dxa" w:w="396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~5.7 million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SAM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Micro-businesses &amp; sole traders without a website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~3+ million </w:t>
            </w:r>
            <w:r>
              <w:rPr>
                <w:color w:val="5A6470"/>
                <w:sz w:val="18"/>
                <w:szCs w:val="18"/>
              </w:rPr>
              <w:t xml:space="preserve">(≈62% of ~5.4m micro)</w:t>
            </w:r>
          </w:p>
        </w:tc>
      </w:tr>
      <w:tr>
        <w:tc>
          <w:tcPr>
            <w:tcW w:type="dxa" w:w="24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SOM</w:t>
            </w:r>
          </w:p>
        </w:tc>
        <w:tc>
          <w:tcPr>
            <w:tcW w:type="dxa" w:w="30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Reachable in early years via target regions/trades</w:t>
            </w:r>
          </w:p>
        </w:tc>
        <w:tc>
          <w:tcPr>
            <w:tcW w:type="dxa" w:w="396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___ businesses]</w:t>
            </w:r>
          </w:p>
        </w:tc>
      </w:tr>
    </w:tbl>
    <w:p>
      <w:pPr>
        <w:spacing w:after="140"/>
      </w:pPr>
      <w:r>
        <w:rPr>
          <w:b/>
          <w:bCs/>
        </w:rPr>
        <w:t xml:space="preserve">Note: </w:t>
      </w:r>
      <w:r>
        <w:rPr>
          <w:color w:val="5A6470"/>
        </w:rPr>
        <w:t xml:space="preserve">Market sizing uses published 2025 UK statistics</w:t>
      </w:r>
      <w:r>
        <w:rPr>
          <w:rStyle w:val="FootnoteReference"/>
        </w:rPr>
        <w:footnoteReference w:id="2"/>
      </w:r>
      <w:r>
        <w:rPr>
          <w:color w:val="5A6470"/>
        </w:rPr>
        <w:t xml:space="preserve">; the SOM is an illustrative placeholder to be set from your go-to-market plan.</w:t>
      </w:r>
    </w:p>
    <w:p>
      <w:pPr>
        <w:pStyle w:val="Heading1"/>
      </w:pPr>
      <w:r>
        <w:t xml:space="preserve">7. Business model</w:t>
      </w:r>
    </w:p>
    <w:p>
      <w:pPr>
        <w:spacing w:after="140"/>
      </w:pPr>
      <w:r>
        <w:t xml:space="preserve">Freemium, designed so plan-gating is built in from day one. Free acquisition at scale, monetised through premium conversion and (later) promoted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Price</w:t>
            </w:r>
          </w:p>
        </w:tc>
        <w:tc>
          <w:tcPr>
            <w:tcW w:type="dxa" w:w="496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Includes</w:t>
            </w:r>
          </w:p>
        </w:tc>
      </w:tr>
      <w:tr>
        <w:tc>
          <w:tcPr>
            <w:tcW w:type="dxa" w:w="20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Free</w:t>
            </w:r>
          </w:p>
        </w:tc>
        <w:tc>
          <w:tcPr>
            <w:tcW w:type="dxa" w:w="24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£0, always</w:t>
            </w:r>
          </w:p>
        </w:tc>
        <w:tc>
          <w:tcPr>
            <w:tcW w:type="dxa" w:w="496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Live mini-site, core blocks, directory listing, templates &amp; colour schemes, visitor 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Free, 30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Full premium access; reverts to Free unless a subscription is taken</w:t>
            </w:r>
          </w:p>
        </w:tc>
      </w:tr>
      <w:tr>
        <w:tc>
          <w:tcPr>
            <w:tcW w:type="dxa" w:w="20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Paid</w:t>
            </w:r>
          </w:p>
        </w:tc>
        <w:tc>
          <w:tcPr>
            <w:tcW w:type="dxa" w:w="24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£__/mo]</w:t>
            </w:r>
          </w:p>
        </w:tc>
        <w:tc>
          <w:tcPr>
            <w:tcW w:type="dxa" w:w="496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Premium templates &amp; pages, extended capability, policy-page customisation, priority placement (planned)</w:t>
            </w:r>
          </w:p>
        </w:tc>
      </w:tr>
    </w:tbl>
    <w:p>
      <w:pPr>
        <w:spacing w:after="140"/>
      </w:pPr>
      <w:r>
        <w:rPr>
          <w:b/>
          <w:bCs/>
        </w:rPr>
        <w:t xml:space="preserve">Future revenue: </w:t>
      </w:r>
      <w:r>
        <w:t xml:space="preserve">promoted/sponsored directory placements, custom-domain mapping, and add-ons — designed for but not required at launch.</w:t>
      </w:r>
    </w:p>
    <w:p>
      <w:pPr>
        <w:pStyle w:val="Heading1"/>
      </w:pPr>
      <w:r>
        <w:t xml:space="preserve">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Alternative</w:t>
            </w:r>
          </w:p>
        </w:tc>
        <w:tc>
          <w:tcPr>
            <w:tcW w:type="dxa" w:w="368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Limitation for a small business</w:t>
            </w:r>
          </w:p>
        </w:tc>
        <w:tc>
          <w:tcPr>
            <w:tcW w:type="dxa" w:w="308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MLSB advantage</w:t>
            </w:r>
          </w:p>
        </w:tc>
      </w:tr>
      <w:tr>
        <w:tc>
          <w:tcPr>
            <w:tcW w:type="dxa" w:w="26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Web agencies</w:t>
            </w:r>
          </w:p>
        </w:tc>
        <w:tc>
          <w:tcPr>
            <w:tcW w:type="dxa" w:w="3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Costly and slow; ongoing maintenance</w:t>
            </w:r>
          </w:p>
        </w:tc>
        <w:tc>
          <w:tcPr>
            <w:tcW w:type="dxa" w:w="30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Free, instant, self-managed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DIY builders (Wix, Squarespace)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Time, skill and monthly cost; no local directory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Zero-build page plus built-in discovery</w:t>
            </w:r>
          </w:p>
        </w:tc>
      </w:tr>
      <w:tr>
        <w:tc>
          <w:tcPr>
            <w:tcW w:type="dxa" w:w="26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Google Business Profile</w:t>
            </w:r>
          </w:p>
        </w:tc>
        <w:tc>
          <w:tcPr>
            <w:tcW w:type="dxa" w:w="3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A listing, not a controllable website</w:t>
            </w:r>
          </w:p>
        </w:tc>
        <w:tc>
          <w:tcPr>
            <w:tcW w:type="dxa" w:w="30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val="false"/>
                <w:bCs w:val="false"/>
                <w:color w:val="101418"/>
                <w:sz w:val="20"/>
                <w:szCs w:val="20"/>
              </w:rPr>
              <w:t xml:space="preserve">A real mini-site you own and arrange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Legacy directories (Yell)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Listings only; dated experience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101418"/>
                <w:sz w:val="20"/>
                <w:szCs w:val="20"/>
              </w:rPr>
              <w:t xml:space="preserve">Modern mini-site + searchable directory in one</w:t>
            </w:r>
          </w:p>
        </w:tc>
      </w:tr>
    </w:tbl>
    <w:p>
      <w:pPr>
        <w:spacing w:after="140"/>
      </w:pPr>
      <w:r>
        <w:rPr>
          <w:b/>
          <w:bCs/>
        </w:rPr>
        <w:t xml:space="preserve">Wedge: </w:t>
      </w:r>
      <w:r>
        <w:t xml:space="preserve">MLSB is the only option that combines a genuine, owned mini-site with local directory discovery, free to start and built specifically for UK small businesses.</w:t>
      </w:r>
    </w:p>
    <w:p>
      <w:pPr>
        <w:pStyle w:val="Heading1"/>
      </w:pPr>
      <w:r>
        <w:t xml:space="preserve">9. Traction &amp; status</w:t>
      </w:r>
    </w:p>
    <w:p>
      <w:pPr>
        <w:pStyle w:val="ListParagraph"/>
        <w:numPr>
          <w:ilvl w:val="0"/>
          <w:numId w:val="2"/>
        </w:numPr>
        <w:spacing w:after="60"/>
      </w:pPr>
      <w:r>
        <w:rPr>
          <w:b/>
          <w:bCs/>
        </w:rPr>
        <w:t xml:space="preserve">Product built. </w:t>
      </w:r>
      <w:r>
        <w:t xml:space="preserve">Mini-site engine, public directory, owner dashboard and superadmin back-office are working, with templates, colour schemes, sole-trader voice, team &amp; enquiry routing and visitor analytics.</w:t>
      </w:r>
    </w:p>
    <w:p>
      <w:pPr>
        <w:pStyle w:val="ListParagraph"/>
        <w:numPr>
          <w:ilvl w:val="0"/>
          <w:numId w:val="2"/>
        </w:numPr>
        <w:spacing w:after="60"/>
      </w:pPr>
      <w:r>
        <w:rPr>
          <w:b/>
          <w:bCs/>
        </w:rPr>
        <w:t xml:space="preserve">Marketing site live </w:t>
      </w:r>
      <w:r>
        <w:t xml:space="preserve">at mylocalsmallbusiness.uk, with the brand, logo and messaging in place.</w:t>
      </w:r>
    </w:p>
    <w:p>
      <w:pPr>
        <w:pStyle w:val="ListParagraph"/>
        <w:numPr>
          <w:ilvl w:val="0"/>
          <w:numId w:val="2"/>
        </w:numPr>
        <w:spacing w:after="60"/>
      </w:pPr>
      <w:r>
        <w:rPr>
          <w:b/>
          <w:bCs/>
        </w:rPr>
        <w:t xml:space="preserve">Compliance baked in. </w:t>
      </w:r>
      <w:r>
        <w:t xml:space="preserve">Standard privacy and terms pages ship on every plan.</w:t>
      </w:r>
    </w:p>
    <w:p>
      <w:pPr>
        <w:pStyle w:val="ListParagraph"/>
        <w:numPr>
          <w:ilvl w:val="0"/>
          <w:numId w:val="2"/>
        </w:numPr>
        <w:spacing w:after="60"/>
      </w:pPr>
      <w:r>
        <w:rPr>
          <w:b/>
          <w:bCs/>
        </w:rPr>
        <w:t xml:space="preserve">Early metrics: </w:t>
      </w:r>
      <w:r>
        <w:rPr>
          <w:b/>
          <w:bCs/>
          <w:color w:val="1E6FD9"/>
        </w:rPr>
        <w:t xml:space="preserve">[PLACEHOLDER: registered businesses, weekly sign-ups, directory searches, paid conversions]</w:t>
      </w:r>
    </w:p>
    <w:p>
      <w:pPr>
        <w:pStyle w:val="Heading1"/>
      </w:pPr>
      <w:r>
        <w:t xml:space="preserve">10. Financial plan &amp; the ask</w:t>
      </w:r>
    </w:p>
    <w:p>
      <w:pPr>
        <w:spacing w:after="140"/>
      </w:pPr>
      <w:r>
        <w:rPr>
          <w:b/>
          <w:bCs/>
          <w:color w:val="1E6FD9"/>
        </w:rPr>
        <w:t xml:space="preserve">All figures below are placeholders </w:t>
      </w:r>
      <w:r>
        <w:t xml:space="preserve">— replace with your model before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E6FD9" w:val="clear"/>
            <w:tcMar>
              <w:top w:type="dxa" w:w="80"/>
              <w:left w:type="dxa" w:w="120"/>
              <w:bottom w:type="dxa" w:w="80"/>
              <w:right w:type="dxa" w:w="120"/>
            </w:tcMar>
          </w:tcPr>
          <w:p>
            <w:pPr>
              <w:jc w:val="left"/>
            </w:pPr>
            <w:r>
              <w:rPr>
                <w:b/>
                <w:bCs/>
                <w:color w:val="FFFFFF"/>
                <w:sz w:val="20"/>
                <w:szCs w:val="20"/>
              </w:rPr>
              <w:t xml:space="preserve">Placeholder</w:t>
            </w:r>
          </w:p>
        </w:tc>
      </w:tr>
      <w:tr>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Raise amount</w:t>
            </w:r>
          </w:p>
        </w:tc>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£___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E6FD9"/>
              </w:rPr>
              <w:t xml:space="preserve">[PLACEHOLDER: Pre-seed / Seed]</w:t>
            </w:r>
          </w:p>
        </w:tc>
      </w:tr>
      <w:tr>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Runway</w:t>
            </w:r>
          </w:p>
        </w:tc>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__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Paid price 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E6FD9"/>
              </w:rPr>
              <w:t xml:space="preserve">[PLACEHOLDER: £__/month]</w:t>
            </w:r>
          </w:p>
        </w:tc>
      </w:tr>
      <w:tr>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Yr-1 registered businesses</w:t>
            </w:r>
          </w:p>
        </w:tc>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___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01418"/>
                <w:sz w:val="20"/>
                <w:szCs w:val="20"/>
              </w:rPr>
              <w:t xml:space="preserve">Paid conversion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E6FD9"/>
              </w:rPr>
              <w:t xml:space="preserve">[PLACEHOLDER: __% ]</w:t>
            </w:r>
          </w:p>
        </w:tc>
      </w:tr>
      <w:tr>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01418"/>
                <w:sz w:val="20"/>
                <w:szCs w:val="20"/>
              </w:rPr>
              <w:t xml:space="preserve">Use of funds</w:t>
            </w:r>
          </w:p>
        </w:tc>
        <w:tc>
          <w:tcPr>
            <w:tcW w:type="dxa" w:w="46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pPr>
              <w:jc w:val="left"/>
            </w:pPr>
            <w:r>
              <w:rPr>
                <w:b/>
                <w:bCs/>
                <w:color w:val="1E6FD9"/>
              </w:rPr>
              <w:t xml:space="preserve">[PLACEHOLDER: marketing __% · product __% · ops/hosting __% · team __%]</w:t>
            </w:r>
          </w:p>
        </w:tc>
      </w:tr>
    </w:tbl>
    <w:p>
      <w:pPr>
        <w:spacing w:after="140"/>
      </w:pPr>
      <w:r>
        <w:rPr>
          <w:b/>
          <w:bCs/>
        </w:rPr>
        <w:t xml:space="preserve">The ask:  </w:t>
      </w:r>
      <w:r>
        <w:t xml:space="preserve">We are raising </w:t>
      </w:r>
      <w:r>
        <w:rPr>
          <w:b/>
          <w:bCs/>
          <w:color w:val="1E6FD9"/>
        </w:rPr>
        <w:t xml:space="preserve">[PLACEHOLDER: £___ ]</w:t>
      </w:r>
      <w:r>
        <w:t xml:space="preserve"> to turn a built platform into a growing user base — funding customer acquisition, a small team and infrastructure over </w:t>
      </w:r>
      <w:r>
        <w:rPr>
          <w:b/>
          <w:bCs/>
          <w:color w:val="1E6FD9"/>
        </w:rPr>
        <w:t xml:space="preserve">[PLACEHOLDER: __ months]</w:t>
      </w:r>
      <w:r>
        <w:t xml:space="preserve"> of runway.</w:t>
      </w:r>
    </w:p>
    <w:p>
      <w:pPr>
        <w:pStyle w:val="Heading1"/>
      </w:pPr>
      <w:r>
        <w:t xml:space="preserve">11. Roadmap</w:t>
      </w:r>
    </w:p>
    <w:p>
      <w:pPr>
        <w:pStyle w:val="ListParagraph"/>
        <w:numPr>
          <w:ilvl w:val="0"/>
          <w:numId w:val="2"/>
        </w:numPr>
        <w:spacing w:after="60"/>
      </w:pPr>
      <w:r>
        <w:rPr>
          <w:b/>
          <w:bCs/>
        </w:rPr>
        <w:t xml:space="preserve">Now: </w:t>
      </w:r>
      <w:r>
        <w:t xml:space="preserve">grow registrations in target regions and trades; convert trials to paid.</w:t>
      </w:r>
    </w:p>
    <w:p>
      <w:pPr>
        <w:pStyle w:val="ListParagraph"/>
        <w:numPr>
          <w:ilvl w:val="0"/>
          <w:numId w:val="2"/>
        </w:numPr>
        <w:spacing w:after="60"/>
      </w:pPr>
      <w:r>
        <w:rPr>
          <w:b/>
          <w:bCs/>
        </w:rPr>
        <w:t xml:space="preserve">Next: </w:t>
      </w:r>
      <w:r>
        <w:t xml:space="preserve">promoted directory placements, customer reviews/testimonials, QR codes for offline marketing.</w:t>
      </w:r>
    </w:p>
    <w:p>
      <w:pPr>
        <w:pStyle w:val="ListParagraph"/>
        <w:numPr>
          <w:ilvl w:val="0"/>
          <w:numId w:val="2"/>
        </w:numPr>
        <w:spacing w:after="60"/>
      </w:pPr>
      <w:r>
        <w:rPr>
          <w:b/>
          <w:bCs/>
        </w:rPr>
        <w:t xml:space="preserve">Later: </w:t>
      </w:r>
      <w:r>
        <w:t xml:space="preserve">online booking, custom-domain mapping, a public API for aggregators, and multi-language support.</w:t>
      </w:r>
    </w:p>
    <w:p>
      <w:pPr>
        <w:pStyle w:val="Heading1"/>
      </w:pPr>
      <w:r>
        <w:t xml:space="preserve">12. In summary</w:t>
      </w:r>
    </w:p>
    <w:p>
      <w:pPr>
        <w:spacing w:after="140"/>
      </w:pPr>
      <w:r>
        <w:rPr>
          <w:b/>
          <w:bCs/>
        </w:rPr>
        <w:t xml:space="preserve">A large, underserved market; a built product; a free, viral-friendly entry point; and a clear path to revenue. </w:t>
      </w:r>
      <w:r>
        <w:t xml:space="preserve">MLSB makes being online effortless for the millions of UK businesses that still aren't — and turns that reach into a subscription business.</w:t>
      </w:r>
    </w:p>
    <w:p>
      <w:pPr>
        <w:spacing w:after="140"/>
      </w:pPr>
      <w:r>
        <w:rPr>
          <w:b/>
          <w:bCs/>
        </w:rPr>
        <w:t xml:space="preserve">Contact:  </w:t>
      </w:r>
      <w:r>
        <w:t xml:space="preserve">Ian  ·  whitedream31@gmail.com  ·  </w:t>
      </w:r>
      <w:hyperlink w:history="1" r:id="rId2qrru_sjk-arazoov2iqn">
        <w:r>
          <w:rPr>
            <w:rStyle w:val="Hyperlink"/>
          </w:rPr>
          <w:t xml:space="preserve">mlsb.uk</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mlsb.uk      </w:t>
    </w:r>
    <w:r>
      <w:rPr>
        <w:color w:val="5A6470"/>
        <w:sz w:val="16"/>
        <w:szCs w:val="16"/>
      </w:rPr>
      <w:t xml:space="preserve">Page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Business population estimates for the UK and regions 2025, GOV.UK (Department for Business and Trade).</w:t>
      </w:r>
    </w:p>
  </w:footnote>
  <w:footnote w:id="2">
    <w:p>
      <w:r>
        <w:rPr>
          <w:rStyle w:val="FootnoteReference"/>
        </w:rPr>
        <w:footnoteRef/>
      </w:r>
      <w:r>
        <w:t xml:space="preserve">UK micro-business and SME website-adoption figures, 2025 (industry compilations; ~32% of UK businesses have no website, and only ~38% of micro-businesses have 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My Local Small Business  ·  Investment Pitch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4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14A9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E6F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qrru_sjk-arazoov2iqn" Type="http://schemas.openxmlformats.org/officeDocument/2006/relationships/hyperlink" Target="https://mlsb.u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Local Small Business</dc:creator>
  <cp:lastModifiedBy>Un-named</cp:lastModifiedBy>
  <cp:revision>1</cp:revision>
  <dcterms:created xsi:type="dcterms:W3CDTF">2026-06-27T07:53:41.098Z</dcterms:created>
  <dcterms:modified xsi:type="dcterms:W3CDTF">2026-06-27T07:53:41.098Z</dcterms:modified>
</cp:coreProperties>
</file>

<file path=docProps/custom.xml><?xml version="1.0" encoding="utf-8"?>
<Properties xmlns="http://schemas.openxmlformats.org/officeDocument/2006/custom-properties" xmlns:vt="http://schemas.openxmlformats.org/officeDocument/2006/docPropsVTypes"/>
</file>