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My Local Small Business (MLSB)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 Design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1.2 — Revised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1.2 adds a per-template colour scheme picker (around four named accent palettes per template) and a sole-trader voice toggle that switches mini-site headings between "us" and "me". It builds on Version 1.1, which introduced standard default policy pages (Privacy and Terms) on every plan with paid customisation, revert, and extra pages; an optional Google map of the primary address; superadmin 'manage mode' in place of owner impersonation; concise area phrasing on mini-sites; and the short description limit raised from 160 to 250 characters.</w:t>
      </w:r>
    </w:p>
    <w:p>
      <w:pPr>
        <w:pStyle w:val="Heading1"/>
      </w:pPr>
      <w:r>
        <w:t xml:space="preserve">1. Project overview</w:t>
      </w:r>
    </w:p>
    <w:p>
      <w:r>
        <w:rPr>
          <w:sz w:val="24"/>
          <w:szCs w:val="24"/>
        </w:rPr>
        <w:t>My Local Small Business (MLSB) is a hosted platform that gives UK small business owners a simple, self-managed web presence called a mini-site. Each mini-site lives at a short URL (https://mlsb.uk/[slug]) and is rendered on-the-fly from a central database. The platform includes a public search homepage, a business owner admin dashboard, and a platform superadmin panel.</w:t>
      </w:r>
    </w:p>
    <w:p>
      <w:r>
        <w:t xml:space="preserve"/>
      </w:r>
    </w:p>
    <w:p>
      <w:r>
        <w:rPr>
          <w:sz w:val="24"/>
          <w:szCs w:val="24"/>
        </w:rPr>
        <w:t xml:space="preserve">The platform is designed to grow over time with a freemium model: a free tier for all registered businesses, time-limited free trials for premium features, and a paid tier unlocking extended capabilities.</w:t>
      </w:r>
    </w:p>
    <w:p>
      <w:pPr>
        <w:pStyle w:val="Heading1"/>
      </w:pPr>
      <w:r>
        <w:t xml:space="preserve">2. Core concepts</w:t>
      </w:r>
    </w:p>
    <w:p>
      <w:pPr>
        <w:pStyle w:val="Heading2"/>
      </w:pPr>
      <w:r>
        <w:t xml:space="preserve">2.1 The mini-site</w:t>
      </w:r>
    </w:p>
    <w:p>
      <w:r>
        <w:rPr>
          <w:sz w:val="24"/>
          <w:szCs w:val="24"/>
        </w:rPr>
        <w:t xml:space="preserve">A mini-site is a single-page business presence hosted under a unique slug. All mini-sites share the same content schema but can use different design templates. The page is rendered server-side (or via a client-side router) by looking up the slug in the database and passing the business data into the chosen template.</w:t>
      </w:r>
    </w:p>
    <w:p>
      <w:r>
        <w:t xml:space="preserve"/>
      </w:r>
    </w:p>
    <w:p>
      <w:pPr>
        <w:pStyle w:val="Heading2"/>
      </w:pPr>
      <w:r>
        <w:t xml:space="preserve">2.2 The slug</w:t>
      </w:r>
    </w:p>
    <w:p>
      <w:r>
        <w:rPr>
          <w:sz w:val="24"/>
          <w:szCs w:val="24"/>
        </w:rPr>
        <w:t xml:space="preserve">A slug is a short, URL-safe identifier derived from the business name (e.g. 'green-leaf-bakery'). Slugs must be unique, lowercase, alphanumeric with hyphens only, and between 3 and 50 characters. The system should suggest a slug during registration and allow the owner to customise it, subject to availability checking.</w:t>
      </w:r>
    </w:p>
    <w:p>
      <w:r>
        <w:t xml:space="preserve"/>
      </w:r>
    </w:p>
    <w:p>
      <w:pPr>
        <w:pStyle w:val="Heading2"/>
      </w:pPr>
      <w:r>
        <w:t xml:space="preserve">2.3 Plan tiers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Access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Registered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Core mini-site, limited 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trial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Time-limited (e.g. 30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Access to paid features during trial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 features, extended limits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System architecture</w:t>
      </w:r>
    </w:p>
    <w:p>
      <w:r>
        <w:rPr>
          <w:sz w:val="24"/>
          <w:szCs w:val="24"/>
        </w:rPr>
        <w:t xml:space="preserve">The platform is composed of three main layers, all backed by a shared database and authentication service.</w:t>
      </w:r>
    </w:p>
    <w:p>
      <w:r>
        <w:t xml:space="preserve"/>
      </w:r>
    </w:p>
    <w:p>
      <w:pPr>
        <w:pStyle w:val="Heading2"/>
      </w:pPr>
      <w:r>
        <w:t xml:space="preserve">3.1 Public layer</w:t>
      </w:r>
    </w:p>
    <w:p>
      <w:r>
        <w:rPr>
          <w:sz w:val="24"/>
          <w:szCs w:val="24"/>
        </w:rPr>
        <w:t xml:space="preserve">No authentication required. Visible to all visitors.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Homepage / 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Allows visitors to search businesses by name, category, and UK area. Returns a results list with name, categories, areas, and short description. Each result links to the mini-site.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Mini-site renderer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Handles all requests to mlsb.org/[slug]. Looks up the business by slug, fetches content from the database, and renders using the business's chosen template.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Registration 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short sign-up form for new business owners. See Section 6 for fields.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Routing and mini-site engine</w:t>
      </w:r>
    </w:p>
    <w:p>
      <w:r>
        <w:rPr>
          <w:sz w:val="24"/>
          <w:szCs w:val="24"/>
        </w:rPr>
        <w:t xml:space="preserve">The routing layer intercepts all requests matching the /[slug] pattern, queries the database for that slug, and passes the resulting business record to the template renderer. If the slug is not found, a 404 page is shown. If the business account is inactive or suspended, an appropriate message is shown.</w:t>
      </w:r>
    </w:p>
    <w:p>
      <w:r>
        <w:t xml:space="preserve"/>
      </w:r>
    </w:p>
    <w:p>
      <w:r>
        <w:rPr>
          <w:sz w:val="24"/>
          <w:szCs w:val="24"/>
        </w:rPr>
        <w:t xml:space="preserve">The section builder assembles the mini-site from the active content blocks configured by the owner: header, description, contact details, galleries, price lists, menus, articles, callout boxes, contact form, and footer.</w:t>
      </w:r>
    </w:p>
    <w:p>
      <w:r>
        <w:t xml:space="preserve"/>
      </w:r>
    </w:p>
    <w:p>
      <w:pPr>
        <w:pStyle w:val="Heading2"/>
      </w:pPr>
      <w:r>
        <w:t xml:space="preserve">3.3 Admin layer (authenticated)</w:t>
      </w:r>
    </w:p>
    <w:p>
      <w:r>
        <w:rPr>
          <w:sz w:val="24"/>
          <w:szCs w:val="24"/>
        </w:rPr>
        <w:t xml:space="preserve">Two distinct admin areas exist: the business owner dashboard (one per registered business) and the platform superadmin panel (accessible only to MLSB platform staff).</w:t>
      </w:r>
    </w:p>
    <w:p>
      <w:r>
        <w:t xml:space="preserve"/>
      </w:r>
    </w:p>
    <w:p>
      <w:pPr>
        <w:pStyle w:val="Heading1"/>
      </w:pPr>
      <w:r>
        <w:t xml:space="preserve">4. Database model</w:t>
      </w:r>
    </w:p>
    <w:p>
      <w:r>
        <w:rPr>
          <w:sz w:val="24"/>
          <w:szCs w:val="24"/>
        </w:rPr>
        <w:t xml:space="preserve">The following tables represent the core data model. This is a logical design; physical implementation may vary by chosen database technology.</w:t>
      </w:r>
    </w:p>
    <w:p>
      <w:r>
        <w:t xml:space="preserve"/>
      </w:r>
    </w:p>
    <w:p>
      <w:pPr>
        <w:pStyle w:val="Heading2"/>
      </w:pPr>
      <w:r>
        <w:t xml:space="preserve">4.1 Core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Key fields and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slug (unique), business_name, short_description, long_description, logo_url, main_website_url, slogan, plan_tier, plan_expires_at, is_active, created_at, updated_at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business_owners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 (FK), email, password_hash, created_at, last_login_at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slug — master list of business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business_categories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business_id, category_id — many-to-many 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areas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slug, type (town/county/region), parent_id — hierarchical UK geography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business_areas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business_id, area_id — many-to-many join; a null area_id row means UK-wide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slug — flat tag dictionary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business_tags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business_id, tag_id — many-to-many 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addresses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label, line1, line2, town, county, postcode, is_primary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phone_numbers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label, number, is_primary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opening_hours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address_id (nullable), label (e.g. 'Christmas hours'), valid_from, valid_to, is_default — parent 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opening_hours_entries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opening_hours_id, day_of_week (0-6), open_time, close_time, is_closed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visit_counts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period_type (week/month), period_start, count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Content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Key fields and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galleries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title, description, is_visible,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gallery_images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gallery_id, image_url, caption,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contact_forms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title, is_active — form definition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form_fields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form_id, field_type (text/email/tel/select/checkbox/textarea), label, placeholder, is_required, options_json,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price_lists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title, description, is_visible,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price_list_sections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price_list_id, title,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price_list_items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section_id, name, description, price, unit, is_available,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food_menus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title, description, is_visible,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menu_sections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menu_id, title,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menu_items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section_id, name, description, price, dietary_flags_json, is_available,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articles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title, slug, body_html, published_at, is_published,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callout_boxes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title, body, cta_label, cta_url, display_order, is_visible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social_links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platform (facebook/instagram/x/linkedin/tiktok/youtube/other), url, display_order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policy_pages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business_id, page_type (terms/privacy/cookies/other), title, body_html, updated_at. A row overrides the built-in default for that page type; with no row, the standard default is shown.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templates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preview_image_url, description, min_plan_tier — master list of available designs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business_settings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 (= business_id), template_id, color_scheme, singular_voice, copyright_text, show_address, show_phone, show_contact_form, show_galleries, show_price_lists, show_menus, show_articles, show_callouts, show_policies, show_map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Public homepage — search</w:t>
      </w:r>
    </w:p>
    <w:p>
      <w:r>
        <w:rPr>
          <w:sz w:val="24"/>
          <w:szCs w:val="24"/>
        </w:rPr>
        <w:t xml:space="preserve">The homepage presents a search interface with three inputs: keyword or business name (free text), business category (dropdown or multi-select from categories table), and operating area (dropdown or typeahead from areas table, with an option for 'UK wide').</w:t>
      </w:r>
    </w:p>
    <w:p>
      <w:r>
        <w:t xml:space="preserve"/>
      </w:r>
    </w:p>
    <w:p>
      <w:r>
        <w:rPr>
          <w:sz w:val="24"/>
          <w:szCs w:val="24"/>
        </w:rPr>
        <w:t xml:space="preserve">Search results are returned as a paginated list. Each result card shows: business name, categories, areas, short description, and a link to the mini-site. Results should be ranked by relevance (keyword match) and secondarily by creation date (newer businesses shown higher). Future versions may include a sponsored/promoted placement tier.</w:t>
      </w:r>
    </w:p>
    <w:p>
      <w:r>
        <w:t xml:space="preserve"/>
      </w:r>
    </w:p>
    <w:p>
      <w:r>
        <w:rPr>
          <w:sz w:val="24"/>
          <w:szCs w:val="24"/>
        </w:rPr>
        <w:t xml:space="preserve">Visitors can browse without searching — a default view may show recently added businesses or featured listings.</w:t>
      </w:r>
    </w:p>
    <w:p>
      <w:r>
        <w:t xml:space="preserve"/>
      </w:r>
    </w:p>
    <w:p>
      <w:pPr>
        <w:pStyle w:val="Heading1"/>
      </w:pPr>
      <w:r>
        <w:t xml:space="preserve">6. Registration</w:t>
      </w:r>
    </w:p>
    <w:p>
      <w:r>
        <w:rPr>
          <w:sz w:val="24"/>
          <w:szCs w:val="24"/>
        </w:rPr>
        <w:t xml:space="preserve">The registration form collects the minimum information needed to create a working mini-site immediately. All further content is added via the admin dashboard.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Also used to suggest a slug.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Slug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Auto-suggested, editable. Validated for uniqueness and format on blur.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Owner full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Stored on business_owners.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Owner 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Used for login and account communications.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Minimum strength enforced. Hashed before storage.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 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Multi-select from master list. At least one required.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Operating areas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Multi-select from areas list; tick-box for UK wide.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Required. Max 250 characters. Shown in search results.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Long 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Optional at registration. Shown on mini-site. Can be added later.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Terms acceptance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checkbox linking to MLSB platform terms.</w:t>
            </w:r>
          </w:p>
        </w:tc>
      </w:tr>
    </w:tbl>
    <w:p>
      <w:r>
        <w:t xml:space="preserve"/>
      </w:r>
    </w:p>
    <w:p>
      <w:r>
        <w:rPr>
          <w:sz w:val="24"/>
          <w:szCs w:val="24"/>
        </w:rPr>
        <w:t xml:space="preserve">After registration: the owner receives a confirmation email, their mini-site is immediately live (with the data provided), and they are redirected to the admin dashboard to complete their profile.</w:t>
      </w:r>
    </w:p>
    <w:p>
      <w:r>
        <w:t xml:space="preserve"/>
      </w:r>
    </w:p>
    <w:p>
      <w:pPr>
        <w:pStyle w:val="Heading1"/>
      </w:pPr>
      <w:r>
        <w:t xml:space="preserve">7. The mini-site</w:t>
      </w:r>
    </w:p>
    <w:p>
      <w:pPr>
        <w:pStyle w:val="Heading2"/>
      </w:pPr>
      <w:r>
        <w:t xml:space="preserve">7.1 Page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 name (always shown), slogan (optional), logo (optional), link to their own main website (optional).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Assembled from active content blocks (see 7.2). Order is configurable from the admin page.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Copyright line, social media links, and links to policy pages. Every mini-site has a standard Privacy Policy and Terms &amp; Conditions by default; the owner can hide the policy links on a per-site basis. All managed from admin.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Content blocks</w:t>
      </w:r>
    </w:p>
    <w:p>
      <w:r>
        <w:rPr>
          <w:sz w:val="24"/>
          <w:szCs w:val="24"/>
        </w:rPr>
        <w:t xml:space="preserve">Each block can be enabled or disabled independently. Blocks are rendered in the owner-configured order within the main area.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About / 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long description of the business. Always shown.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Contact details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Address(es), phone number(s), and opening hours. Shows current week's hours by default; uses valid_from/valid_to on opening_hours rows to show holiday schedules automatically. Can optionally display a Google map of the primary address (a per-site toggle). Operating areas are also shown, phrased concisely (e.g. 'Serving Cambridge and Suffolk') when only a few are listed.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galleries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Owner chooses which galleries to display. Each gallery is a title + grid of images. Multiple galleries can be shown.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Contact 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 active contact form per mini-site (configurable). Submissions are emailed to the owner's registered address and optionally stored in the database.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 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Sectioned lists of products/services with prices. Multiple price lists can be shown (e.g. 'Services', 'Products').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Food menus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Sectioned food/drink menus with dietary flags. Suited to cafes, restaurants, pubs. Multiple menus can be shown (e.g. 'Lunch', 'Dinner').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Articles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written pieces authored by the business. Published articles appear in reverse chronological order or in a chosen order. Each article has its own view within the mini-site.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Callout boxes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Highlighted feature boxes for promotions, new products, or key messages. Each has a title, body, and optional call-to-action button.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Design templates</w:t>
      </w:r>
    </w:p>
    <w:p>
      <w:r>
        <w:rPr>
          <w:sz w:val="24"/>
          <w:szCs w:val="24"/>
        </w:rPr>
        <w:t xml:space="preserve">A library of templates defines the visual appearance of every mini-site. All templates use the same content schema, so switching template is non-destructive. Templates can be restricted by plan tier (e.g. premium templates require a paid plan).</w:t>
      </w:r>
    </w:p>
    <w:p>
      <w:r>
        <w:t xml:space="preserve"/>
      </w:r>
    </w:p>
    <w:p>
      <w:r>
        <w:rPr>
          <w:sz w:val="24"/>
          <w:szCs w:val="24"/>
        </w:rPr>
        <w:t xml:space="preserve">Each template defines: colour scheme, typography, layout arrangement of blocks, header style, and footer style. The initial release should include at least 5 templates covering different business aesthetics (e.g. professional/corporate, warm/artisan, modern/minimal, bold/retail, classic/traditional). Each template offers a small set of named colour schemes (around four — e.g. 'Navy &amp; Gold', 'Charcoal &amp; Teal'), which override only the template's accent colours while keeping its neutrals, layout, and typography. The schemes are defined centrally in code per template; the chosen scheme is stored on business_settings (color_scheme), with an empty value meaning the template's default. Mini-site headings can also use a sole-trader voice, switching wording such as 'About us' / 'Find us' to 'About me' / 'Find me' (business_settings.singular_voice).</w:t>
      </w:r>
    </w:p>
    <w:p>
      <w:r>
        <w:t xml:space="preserve"/>
      </w:r>
    </w:p>
    <w:p>
      <w:pPr>
        <w:pStyle w:val="Heading1"/>
      </w:pPr>
      <w:r>
        <w:t xml:space="preserve">8. Business owner admin dashboard</w:t>
      </w:r>
    </w:p>
    <w:p>
      <w:r>
        <w:rPr>
          <w:sz w:val="24"/>
          <w:szCs w:val="24"/>
        </w:rPr>
        <w:t xml:space="preserve">The admin dashboard is the control centre for the business owner. It is divided into the following sections.</w:t>
      </w:r>
    </w:p>
    <w:p>
      <w:r>
        <w:t xml:space="preserve"/>
      </w:r>
    </w:p>
    <w:p>
      <w:pPr>
        <w:pStyle w:val="Heading2"/>
      </w:pPr>
      <w:r>
        <w:t xml:space="preserve">8.1 Account summary</w:t>
      </w:r>
    </w:p>
    <w:p>
      <w:r>
        <w:rPr>
          <w:sz w:val="24"/>
          <w:szCs w:val="24"/>
        </w:rPr>
        <w:t xml:space="preserve">A status panel at the top of the dashboard showing: completeness indicator (percentage of profile filled in), current plan tier and expiry if applicable, mini-site URL with a direct link, and weekly and monthly visitor counts drawn from the visit_counts table.</w:t>
      </w:r>
    </w:p>
    <w:p>
      <w:r>
        <w:t xml:space="preserve"/>
      </w:r>
    </w:p>
    <w:p>
      <w:pPr>
        <w:pStyle w:val="Heading2"/>
      </w:pPr>
      <w:r>
        <w:t xml:space="preserve">8.2 Profile and settings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Manages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 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Name, slug, slogan, logo upload, main website URL, short description, long description, and a sole-trader voice toggle ('us' vs 'me' in headings).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Categories and 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 categories (multi-select), tags (free-entry or from suggestions).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Operating areas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Areas of the UK the business serves; UK-wide toggle.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Design template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Choose from available templates (plan-gated). Preview before applying. Choose a colour scheme for the selected template (changing template resets the scheme to that template's default).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 credentials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Change email address and/or password.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Content management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What the owner can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Addresses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Add, edit, reorder, or delete business addresses. Mark one as primary. Optionally show a Google map of the primary address on the mini-site (appears only when a primary address is set).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Phone 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Add, edit, or delete phone numbers with labels (e.g. 'Main', 'Mobile'). Mark one as primary.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Opening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named opening-hours sets (e.g. 'Standard', 'Christmas 2025'). Set valid date ranges. Define per-day open/close times or mark as closed. The system automatically serves the correct set based on today's date.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galleries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galleries, upload images, add captions, reorder. Choose which galleries appear on the mini-site.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Contact form editor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a form using a drag-and-drop field editor. Field types: text, email, telephone, select dropdown, checkbox, textarea. Set required/optional. One form can be active on the mini-site at a time.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 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multiple price lists. Within each, create sections and add items with name, description, price, and unit.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Food menus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menus with sections and items. Items have name, description, price, and dietary flags (vegetarian, vegan, gluten-free, etc.).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Articles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 and publish articles using a rich-text editor. Set publish date. Reorder. Unpublish without deleting.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Callout boxes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callout boxes with title, body text, and optional CTA button. Reorder. Show/hide individually.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Social links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links to social media profiles with platform icons. Reorder.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Policy 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mini-site is provided with standard default Privacy Policy and Terms &amp; Conditions pages, shown on all plans. On a paid plan the owner can customise these (which overrides the default for that page), revert to the default, and add further pages such as a cookie policy. A per-site toggle controls whether the policy links appear in the footer. Policy pages are reachable at /[slug]/policy/[type].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Page layout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Drag-and-drop reordering of content blocks on the mini-site. Toggle blocks on/off.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Platform superadmin panel</w:t>
      </w:r>
    </w:p>
    <w:p>
      <w:r>
        <w:rPr>
          <w:sz w:val="24"/>
          <w:szCs w:val="24"/>
        </w:rPr>
        <w:t xml:space="preserve">The superadmin panel is accessible only to MLSB platform staff. It provides full oversight and management of all accounts.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 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Searchable, filterable list of all registered businesses with status, plan tier, and last login.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Account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View and edit any business's data. Activate, deactivate, or suspend accounts. Manage any business's own admin area directly through a guarded 'manage mode' — making changes on the owner's behalf without logging in as them. A banner indicates manage mode is active, and an 'exit' link returns to the superadmin panel. Manage mode requires an active superadmin session.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Upgrade, downgrade, or extend plans. Manually apply free trial periods.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flagged content. Edit or remove inappropriate content from any mini-site.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Template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Add, edit, and retire design templates. Set plan-tier requirements per template.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 and area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Add, edit, or merge categories. Manage the UK area hierarchy.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Platform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registered businesses, active mini-sites, new registrations over time, total visits across the platform.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System 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 settings such as registration on/off, maintenance mode, default plan for new registrations.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Authentication and security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Password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Bcrypt or Argon2 hashing. Never stored in plain text.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Session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HTTP-only, secure cookies. Sessions expire after inactivity (configurable, default 7 days).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Role separation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Three roles: visitor (unauthenticated), owner (business admin), superadmin. A superadmin may operate a business's admin area via 'manage mode' while keeping their own superadmin identity, rather than logging in as the owner.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Password reset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Email-based reset flow with time-limited tokens.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before the mini-site is publicly visible.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Registration, login, and contact form submission endpoints should be rate-limited to prevent abuse.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Contact form submissions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Submissions are validated server-side and emailed to the owner. Optionally stored in the database for owner review. Spam protection via honeypot field and optional CAPTCHA.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URL and routing design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 homepage with search.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mlsb.org/[slug]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Mini-site for business with that slug.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mlsb.org/[slug]/articles/[article-slug]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Individual article view within a mini-site.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mlsb.org/[slug]/policy/[type]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Policy page (terms, privacy, cookies, etc.) within a mini-site. Resolves to the owner's customised version if present, otherwise the standard default.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mlsb.org/register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 business registration.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 owner login.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 owner dashboard (post-login redirect).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mlsb.org/admin/[section]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Named admin sections (profile, content, etc.).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mlsb.org/superadmin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 superadmin panel.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mlsb.org/superadmin/business/[id]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Superadmin management view for a single business, including entering 'manage mode' to use that business's own admin area.</w:t>
            </w:r>
          </w:p>
        </w:tc>
      </w:tr>
    </w:tbl>
    <w:p>
      <w:r>
        <w:t xml:space="preserve"/>
      </w:r>
    </w:p>
    <w:p>
      <w:r>
        <w:rPr>
          <w:sz w:val="24"/>
          <w:szCs w:val="24"/>
        </w:rPr>
        <w:t xml:space="preserve">Slug routing must take priority over any reserved path. The list of reserved slugs (register, login, admin, superadmin, search, about, contact, etc.) must be maintained and enforced at registration time.</w:t>
      </w:r>
    </w:p>
    <w:p>
      <w:r>
        <w:t xml:space="preserve"/>
      </w:r>
    </w:p>
    <w:p>
      <w:pPr>
        <w:pStyle w:val="Heading1"/>
      </w:pPr>
      <w:r>
        <w:t xml:space="preserve">12. Freemium and plan gating</w:t>
      </w:r>
    </w:p>
    <w:p>
      <w:r>
        <w:rPr>
          <w:sz w:val="24"/>
          <w:szCs w:val="24"/>
        </w:rPr>
        <w:t xml:space="preserve">All features should be designed with plan-gating in mind from the start, even if initially all features are free. The plan_tier field on the businesses table (free / trial / paid) is the source of truth.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/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Mini-site (core)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Design templates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Basic selection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galleries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gallery, up to 10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galleries, more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 lists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price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price lists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Food menus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menu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menus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Articles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 to 3 published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Callout boxes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 to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Contact forms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Simple form (fixed fields)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Custom form builder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Visitor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Monthly total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Weekly + monthly breakdown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Opening hours sets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(standard)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(including holiday overrides)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Social links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 to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Policy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Standard Privacy &amp; Terms (shown, not editable)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Customise defaults, revert, add extra pages</w:t>
            </w:r>
          </w:p>
        </w:tc>
      </w:tr>
    </w:tbl>
    <w:p>
      <w:r>
        <w:t xml:space="preserve"/>
      </w:r>
    </w:p>
    <w:p>
      <w:r>
        <w:rPr>
          <w:sz w:val="24"/>
          <w:szCs w:val="24"/>
        </w:rPr>
        <w:t xml:space="preserve">Note: the above limits are indicative starting points and should be reviewed before launch. Free trial provides paid-tier access for a set period (e.g. 30 days) after which the account reverts to free unless a subscription is taken. Display options that are not gated — showing a Google map of the primary address, showing or hiding the footer policy links, choosing a template colour scheme, and the sole-trader voice toggle — are available on all plans.</w:t>
      </w:r>
    </w:p>
    <w:p>
      <w:r>
        <w:t xml:space="preserve"/>
      </w:r>
    </w:p>
    <w:p>
      <w:pPr>
        <w:pStyle w:val="Heading1"/>
      </w:pPr>
      <w:r>
        <w:t xml:space="preserve">13. UK area data</w:t>
      </w:r>
    </w:p>
    <w:p>
      <w:r>
        <w:rPr>
          <w:sz w:val="24"/>
          <w:szCs w:val="24"/>
        </w:rPr>
        <w:t xml:space="preserve">The areas table should be pre-populated with a hierarchical set of UK locations. A practical approach: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Regions: the nine English regions plus Scotland, Wales, and Northern Ireland as top-level entries.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Counties: major UK counties and unitary authorities, linked to their parent region.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Towns and cities: major towns and cities, linked to their parent county.</w:t>
      </w:r>
    </w:p>
    <w:p>
      <w:r>
        <w:t xml:space="preserve"/>
      </w:r>
    </w:p>
    <w:p>
      <w:r>
        <w:rPr>
          <w:sz w:val="24"/>
          <w:szCs w:val="24"/>
        </w:rPr>
        <w:t xml:space="preserve">When a business selects areas, they can pick at any level (town, county, or region). The search system should match at all levels, so a search for 'Leeds' returns businesses that have selected Leeds, West Yorkshire, or Yorkshire and the Humber as their operating area.</w:t>
      </w:r>
    </w:p>
    <w:p>
      <w:r>
        <w:t xml:space="preserve"/>
      </w:r>
    </w:p>
    <w:p>
      <w:r>
        <w:rPr>
          <w:sz w:val="24"/>
          <w:szCs w:val="24"/>
        </w:rPr>
        <w:t xml:space="preserve">A UK-wide flag (null area_id on a business_areas row, or a dedicated boolean column) means the business serves the whole of the UK and should appear in any area search.</w:t>
      </w:r>
    </w:p>
    <w:p>
      <w:r>
        <w:t xml:space="preserve"/>
      </w:r>
    </w:p>
    <w:p>
      <w:pPr>
        <w:pStyle w:val="Heading1"/>
      </w:pPr>
      <w:r>
        <w:t xml:space="preserve">14. Visitor counting</w:t>
      </w:r>
    </w:p>
    <w:p>
      <w:r>
        <w:rPr>
          <w:sz w:val="24"/>
          <w:szCs w:val="24"/>
        </w:rPr>
        <w:t xml:space="preserve">Visit counts should be recorded server-side when a mini-site URL is requested. Bot traffic should be filtered as far as possible (user-agent checks, known bot IP ranges). Counts are aggregated into the visit_counts table by week and by month. The admin dashboard shows the running total for the current week and the current month, plus a simple trend (e.g. comparison to previous week/month).</w:t>
      </w:r>
    </w:p>
    <w:p>
      <w:r>
        <w:t xml:space="preserve"/>
      </w:r>
    </w:p>
    <w:p>
      <w:pPr>
        <w:pStyle w:val="Heading1"/>
      </w:pPr>
      <w:r>
        <w:t xml:space="preserve">15. Technology considerations</w:t>
      </w:r>
    </w:p>
    <w:p>
      <w:r>
        <w:rPr>
          <w:sz w:val="24"/>
          <w:szCs w:val="24"/>
        </w:rPr>
        <w:t xml:space="preserve">The choice of technology stack is out of scope for this design document, but the following constraints should guide the selection.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routing system must support dynamic slug-based routing with server-side database lookups.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templating system should separate content data from presentation, so that templates can be swapped without data migration.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admin dashboard requires a rich client-side experience for features such as drag-and-drop reordering, image uploads, and the form editor.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Image storage should use a dedicated file storage service (object storage), not the application database.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Email sending (verification, password reset, contact form forwarding) should use a transactional email service.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database should support full-text search, or a dedicated search index should be maintained for the homepage search.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codebase should be structured to make plan-gating straightforward — a central gating function or middleware rather than scattered conditional logic.</w:t>
      </w:r>
    </w:p>
    <w:p>
      <w:r>
        <w:t xml:space="preserve"/>
      </w:r>
    </w:p>
    <w:p>
      <w:pPr>
        <w:pStyle w:val="Heading1"/>
      </w:pPr>
      <w:r>
        <w:t xml:space="preserve">16. Future considerations</w:t>
      </w:r>
    </w:p>
    <w:p>
      <w:r>
        <w:rPr>
          <w:sz w:val="24"/>
          <w:szCs w:val="24"/>
        </w:rPr>
        <w:t xml:space="preserve">The following items are noted as potential future additions and should not block the initial build but should not be designed against.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Promoted / sponsored search placements for paid businesses.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Business owner sub-accounts (e.g. to allow a manager to edit the mini-site without owning the account).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Customer review or testimonial section on mini-sites.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Online booking or appointment request integration.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QR code generator for offline marketing (links to mini-site).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Custom domain mapping (mlsb.uk/slug redirects to mybusiness.co.uk, or vice versa).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Bulk import / export of business data (for migration or backup).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Public API for third-party aggregators to consume business listings.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Multi-language support for non-English businesses.</w:t>
      </w:r>
    </w:p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color w:val="888888"/>
        <w:sz w:val="18"/>
        <w:szCs w:val="18"/>
      </w:rPr>
      <w:t xml:space="preserve">Confidential — Version 1.2 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666666"/>
        <w:sz w:val="20"/>
        <w:szCs w:val="20"/>
      </w:rPr>
      <w:t xml:space="preserve">My Local Small Business (MLSB) —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2026-06-10T09:07:25.982Z</dcterms:created>
  <dcterms:modified xsi:type="dcterms:W3CDTF">2026-06-10T09:07:25.982Z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