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45F64296" w:rsidR="00D80996" w:rsidRPr="00165BD8" w:rsidRDefault="00D80996" w:rsidP="00165BD8">
      <w:pPr>
        <w:pStyle w:val="11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1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1670F2F7" w:rsidR="00D80996" w:rsidRPr="00165BD8" w:rsidRDefault="00D80996" w:rsidP="00165BD8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 w:rsidR="00F92F12" w:rsidRPr="00165BD8">
        <w:rPr>
          <w:b/>
        </w:rPr>
        <w:t>ЧЕХОЛ ДЛЯ СМАРТФОНА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4C38F7FF" w14:textId="40AF2A36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F92F12" w:rsidRPr="00165BD8">
        <w:rPr>
          <w:rFonts w:cs="Times New Roman"/>
          <w:szCs w:val="28"/>
        </w:rPr>
        <w:t>чехла для смартфона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2C66157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К.Б.-Б.</w:t>
            </w:r>
            <w:r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Дагба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bookmarkStart w:id="0" w:name="_gjdgxs" w:colFirst="0" w:colLast="0"/>
      <w:bookmarkEnd w:id="0"/>
      <w:r w:rsidRPr="00165BD8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9F5E89F" w14:textId="77777777" w:rsidR="00430B11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8626442" w:history="1">
            <w:r w:rsidR="00430B11" w:rsidRPr="00725056">
              <w:rPr>
                <w:rStyle w:val="Hyperlink"/>
                <w:rFonts w:cs="Times New Roman"/>
                <w:noProof/>
              </w:rPr>
              <w:t>Введение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_Toc68626442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3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9E9EA37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3" w:history="1">
            <w:r w:rsidR="00430B11" w:rsidRPr="00725056">
              <w:rPr>
                <w:rStyle w:val="Hyperlink"/>
                <w:rFonts w:cs="Times New Roman"/>
                <w:noProof/>
              </w:rPr>
              <w:t>1 Описание САПР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_Toc68626443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6DCAFA46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4" w:history="1">
            <w:r w:rsidR="00430B11" w:rsidRPr="00725056">
              <w:rPr>
                <w:rStyle w:val="Hyperlink"/>
                <w:rFonts w:cs="Times New Roman"/>
                <w:noProof/>
              </w:rPr>
              <w:t>1.1 Описание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_Toc68626444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EF03569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5" w:history="1">
            <w:r w:rsidR="00430B11" w:rsidRPr="00725056">
              <w:rPr>
                <w:rStyle w:val="Hyperlink"/>
                <w:rFonts w:cs="Times New Roman"/>
                <w:noProof/>
              </w:rPr>
              <w:t>1.2 Описание API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_Toc68626445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3DB8DE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6" w:history="1">
            <w:r w:rsidR="00430B11" w:rsidRPr="00725056">
              <w:rPr>
                <w:rStyle w:val="Hyperlink"/>
                <w:rFonts w:cs="Times New Roman"/>
                <w:noProof/>
              </w:rPr>
              <w:t>1.3 Обзор аналогов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_Toc68626446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14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AE9C735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7" w:history="1">
            <w:r w:rsidR="00430B11" w:rsidRPr="00725056">
              <w:rPr>
                <w:rStyle w:val="Hyperlink"/>
                <w:rFonts w:cs="Times New Roman"/>
                <w:noProof/>
              </w:rPr>
              <w:t>2 Описание предмета проектирования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_Toc68626447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15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558C1CB0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8" w:history="1">
            <w:r w:rsidR="00430B11" w:rsidRPr="00725056">
              <w:rPr>
                <w:rStyle w:val="Hyperlink"/>
                <w:rFonts w:cs="Times New Roman"/>
                <w:noProof/>
              </w:rPr>
              <w:t>3 Проект программы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_Toc68626448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7B356B65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49" w:history="1">
            <w:r w:rsidR="00430B11" w:rsidRPr="00725056">
              <w:rPr>
                <w:rStyle w:val="Hyperlink"/>
                <w:rFonts w:cs="Times New Roman"/>
                <w:noProof/>
              </w:rPr>
              <w:t>3.1Диаграмма классов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_Toc68626449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17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4B65EB44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0" w:history="1">
            <w:r w:rsidR="00430B11" w:rsidRPr="00725056">
              <w:rPr>
                <w:rStyle w:val="Hyperlink"/>
                <w:rFonts w:cs="Times New Roman"/>
                <w:noProof/>
              </w:rPr>
              <w:t>3.</w:t>
            </w:r>
            <w:r w:rsidR="00430B11" w:rsidRPr="00725056">
              <w:rPr>
                <w:rStyle w:val="Hyperlink"/>
                <w:rFonts w:cs="Times New Roman"/>
                <w:noProof/>
                <w:lang w:val="en-US"/>
              </w:rPr>
              <w:t>2</w:t>
            </w:r>
            <w:r w:rsidR="00430B11" w:rsidRPr="00725056">
              <w:rPr>
                <w:rStyle w:val="Hyperlink"/>
                <w:rFonts w:cs="Times New Roman"/>
                <w:noProof/>
              </w:rPr>
              <w:t xml:space="preserve"> Макет пользовательского интерфейса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_Toc68626450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19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1FFF66FF" w14:textId="77777777" w:rsidR="00430B11" w:rsidRDefault="00481F0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626451" w:history="1">
            <w:r w:rsidR="00430B11" w:rsidRPr="00725056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430B11">
              <w:rPr>
                <w:noProof/>
                <w:webHidden/>
              </w:rPr>
              <w:tab/>
            </w:r>
            <w:r w:rsidR="00430B11">
              <w:rPr>
                <w:noProof/>
                <w:webHidden/>
              </w:rPr>
              <w:fldChar w:fldCharType="begin"/>
            </w:r>
            <w:r w:rsidR="00430B11">
              <w:rPr>
                <w:noProof/>
                <w:webHidden/>
              </w:rPr>
              <w:instrText xml:space="preserve"> PAGEREF _Toc68626451 \h </w:instrText>
            </w:r>
            <w:r w:rsidR="00430B11">
              <w:rPr>
                <w:noProof/>
                <w:webHidden/>
              </w:rPr>
            </w:r>
            <w:r w:rsidR="00430B11">
              <w:rPr>
                <w:noProof/>
                <w:webHidden/>
              </w:rPr>
              <w:fldChar w:fldCharType="separate"/>
            </w:r>
            <w:r w:rsidR="00430B11">
              <w:rPr>
                <w:noProof/>
                <w:webHidden/>
              </w:rPr>
              <w:t>21</w:t>
            </w:r>
            <w:r w:rsidR="00430B11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TOC1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1E10A1" w:rsidRDefault="00C71162" w:rsidP="00165BD8">
      <w:pPr>
        <w:pStyle w:val="Heading1"/>
        <w:spacing w:after="0"/>
        <w:rPr>
          <w:rFonts w:cs="Times New Roman"/>
        </w:rPr>
      </w:pPr>
      <w:bookmarkStart w:id="1" w:name="_Toc472681132"/>
      <w:bookmarkStart w:id="2" w:name="_Toc68626442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1E10A1" w:rsidRDefault="00565626" w:rsidP="00165BD8">
      <w:pPr>
        <w:rPr>
          <w:rFonts w:cs="Times New Roman"/>
          <w:szCs w:val="28"/>
        </w:rPr>
      </w:pPr>
    </w:p>
    <w:p w14:paraId="4D3B831B" w14:textId="26948E36" w:rsidR="003961E9" w:rsidRPr="00165BD8" w:rsidRDefault="00565626" w:rsidP="00165BD8">
      <w:pPr>
        <w:rPr>
          <w:rFonts w:cs="Times New Roman"/>
          <w:szCs w:val="28"/>
        </w:rPr>
      </w:pPr>
      <w:r w:rsidRPr="00165BD8">
        <w:rPr>
          <w:rFonts w:eastAsia="Times New Roman" w:cs="Times New Roman"/>
          <w:szCs w:val="28"/>
          <w:lang w:eastAsia="ru-RU" w:bidi="en-US"/>
        </w:rPr>
        <w:t>Автоматизация проектирования занимает особое место среди информационных технологий. Во-первых, автоматизация проектирования — синтетическая дисциплина, ее составными частями являются многие другие современные информационные технологии. Так, техническое обеспечение систем автоматизированного проектирования (САПР) основано на использовании вычислительных сетей и телекоммуникационных технологий, в САПР используются персональные компьютеры и рабочие станции, есть примеры применения мейнфреймов. Математическое обеспечение САПР отличается богатством и разнообразием используемых методов вычислительной математики, статистики, математического программирования, дискретной математики, искусственного интеллекта. Программные комплексы САПР относятся к числу наиболее сложных современных программных систем, основанных на операционных системах Unix, Windows-95/NT, языках программирования С, С++, Java и других, современных CASE-технологиях, реляционных и объектно-ориентированных системах управления базами данных (СУБД), стандартах открытых систем и обмена данными в компьютерных средах.[1]</w:t>
      </w:r>
      <w:r w:rsidR="003961E9"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Heading1"/>
        <w:spacing w:after="0"/>
        <w:rPr>
          <w:rFonts w:cs="Times New Roman"/>
        </w:rPr>
      </w:pPr>
      <w:bookmarkStart w:id="3" w:name="_Toc68626443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3"/>
    </w:p>
    <w:p w14:paraId="4161AD5E" w14:textId="62B399CB" w:rsidR="001F41DC" w:rsidRPr="00165BD8" w:rsidRDefault="00F64E77" w:rsidP="00F64E77">
      <w:pPr>
        <w:pStyle w:val="Heading1"/>
        <w:spacing w:after="0"/>
        <w:rPr>
          <w:rFonts w:cs="Times New Roman"/>
        </w:rPr>
      </w:pPr>
      <w:bookmarkStart w:id="4" w:name="_Toc68626444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4"/>
    </w:p>
    <w:p w14:paraId="7BAD91C6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5B44C04B" w14:textId="48BD497D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2</w:t>
      </w:r>
      <w:r w:rsidR="00E2218D" w:rsidRPr="00165BD8">
        <w:rPr>
          <w:rFonts w:cs="Times New Roman"/>
          <w:szCs w:val="28"/>
        </w:rPr>
        <w:t>]</w:t>
      </w:r>
      <w:r w:rsidR="00AF0AAA" w:rsidRPr="00165BD8">
        <w:rPr>
          <w:rFonts w:cs="Times New Roman"/>
          <w:szCs w:val="28"/>
        </w:rPr>
        <w:t xml:space="preserve">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Heading1"/>
        <w:spacing w:after="0"/>
        <w:rPr>
          <w:rFonts w:cs="Times New Roman"/>
        </w:rPr>
      </w:pPr>
      <w:bookmarkStart w:id="5" w:name="_Toc68626445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5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617D7918" w14:textId="77F75D81" w:rsidR="001E7A78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КОМПАС на данный момент существуют</w:t>
      </w:r>
      <w:r w:rsidR="00AF0AAA" w:rsidRPr="00165BD8">
        <w:rPr>
          <w:rFonts w:cs="Times New Roman"/>
          <w:szCs w:val="28"/>
        </w:rPr>
        <w:t xml:space="preserve"> API двух версий: API 5 и API 7</w:t>
      </w:r>
      <w:r w:rsidR="00E2218D" w:rsidRPr="00165BD8">
        <w:rPr>
          <w:rFonts w:cs="Times New Roman"/>
          <w:szCs w:val="28"/>
        </w:rPr>
        <w:t xml:space="preserve"> [</w:t>
      </w:r>
      <w:r w:rsidR="00565626" w:rsidRPr="00165BD8">
        <w:rPr>
          <w:rFonts w:cs="Times New Roman"/>
          <w:szCs w:val="28"/>
        </w:rPr>
        <w:t>3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>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259B7951" w14:textId="77777777" w:rsidR="000A7E6D" w:rsidRPr="00165BD8" w:rsidRDefault="001E7A7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 w:rsidRPr="00165BD8">
        <w:rPr>
          <w:rFonts w:cs="Times New Roman"/>
          <w:szCs w:val="28"/>
        </w:rPr>
        <w:t>при работе под управлением вне</w:t>
      </w:r>
      <w:r w:rsidR="00F9228D" w:rsidRPr="00165BD8">
        <w:rPr>
          <w:rFonts w:cs="Times New Roman"/>
          <w:szCs w:val="28"/>
        </w:rPr>
        <w:t>шнего приложения (контроллера) –</w:t>
      </w:r>
      <w:r w:rsidR="00D63139" w:rsidRPr="00165BD8">
        <w:rPr>
          <w:rFonts w:cs="Times New Roman"/>
          <w:szCs w:val="28"/>
        </w:rPr>
        <w:t xml:space="preserve"> после вызова стандартной системной функции. </w:t>
      </w:r>
      <w:r w:rsidR="00C43AAA" w:rsidRPr="00165BD8">
        <w:rPr>
          <w:rFonts w:cs="Times New Roman"/>
          <w:szCs w:val="28"/>
        </w:rPr>
        <w:t>Методы этого интерфейса</w:t>
      </w:r>
      <w:r w:rsidRPr="00165BD8">
        <w:rPr>
          <w:rFonts w:cs="Times New Roman"/>
          <w:szCs w:val="28"/>
        </w:rPr>
        <w:t xml:space="preserve">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165BD8">
        <w:rPr>
          <w:rFonts w:cs="Times New Roman"/>
          <w:szCs w:val="28"/>
        </w:rPr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KompasObject</w:t>
      </w:r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Caption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Caption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r w:rsidRPr="00165BD8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743"/>
        <w:gridCol w:w="2739"/>
      </w:tblGrid>
      <w:tr w:rsidR="001C73C4" w:rsidRPr="00165BD8" w14:paraId="4FA539D1" w14:textId="77777777" w:rsidTr="001E10A1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607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43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1E10A1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607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1E10A1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1E10A1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1607" w:type="dxa"/>
          </w:tcPr>
          <w:p w14:paraId="35D0DF5F" w14:textId="05CEB511" w:rsidR="00C539C4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structType</w:t>
            </w:r>
            <w:r>
              <w:rPr>
                <w:rFonts w:cs="Times New Roman"/>
                <w:szCs w:val="28"/>
                <w:lang w:val="en-US"/>
              </w:rPr>
              <w:t xml:space="preserve"> – </w:t>
            </w:r>
            <w:r w:rsidR="00C539C4" w:rsidRPr="00165BD8">
              <w:rPr>
                <w:rFonts w:cs="Times New Roman"/>
                <w:szCs w:val="28"/>
              </w:rPr>
              <w:t xml:space="preserve">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43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1E10A1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  <w:tr w:rsidR="001E10A1" w:rsidRPr="00165BD8" w14:paraId="458C727E" w14:textId="77777777" w:rsidTr="001E10A1">
        <w:trPr>
          <w:trHeight w:val="733"/>
        </w:trPr>
        <w:tc>
          <w:tcPr>
            <w:tcW w:w="2658" w:type="dxa"/>
          </w:tcPr>
          <w:p w14:paraId="255ED283" w14:textId="679FC10C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Quit()</w:t>
            </w:r>
          </w:p>
        </w:tc>
        <w:tc>
          <w:tcPr>
            <w:tcW w:w="1607" w:type="dxa"/>
          </w:tcPr>
          <w:p w14:paraId="41BEC3DB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43" w:type="dxa"/>
          </w:tcPr>
          <w:p w14:paraId="4E6C815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14:paraId="33AB168A" w14:textId="76BDDC39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1.2 представлены методы интерфейса </w:t>
      </w:r>
      <w:r w:rsidRPr="00165BD8">
        <w:rPr>
          <w:rFonts w:cs="Times New Roman"/>
          <w:szCs w:val="28"/>
          <w:lang w:val="en-US"/>
        </w:rPr>
        <w:t>ksEntity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3333"/>
        <w:gridCol w:w="3535"/>
      </w:tblGrid>
      <w:tr w:rsidR="001E10A1" w:rsidRPr="00165BD8" w14:paraId="4D1BAD8A" w14:textId="77777777" w:rsidTr="001E10A1">
        <w:trPr>
          <w:trHeight w:val="942"/>
        </w:trPr>
        <w:tc>
          <w:tcPr>
            <w:tcW w:w="2636" w:type="dxa"/>
            <w:vAlign w:val="center"/>
          </w:tcPr>
          <w:p w14:paraId="72F1245D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280CF78D" w14:textId="6833CD19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1481A821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4FB8A54B" w14:textId="77777777" w:rsidTr="001E10A1">
        <w:trPr>
          <w:trHeight w:val="823"/>
        </w:trPr>
        <w:tc>
          <w:tcPr>
            <w:tcW w:w="2636" w:type="dxa"/>
          </w:tcPr>
          <w:p w14:paraId="39DD5FC6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B00432" w14:textId="10D73C14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3535" w:type="dxa"/>
          </w:tcPr>
          <w:p w14:paraId="079DE722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модели</w:t>
            </w:r>
          </w:p>
        </w:tc>
      </w:tr>
      <w:tr w:rsidR="001E10A1" w:rsidRPr="00165BD8" w14:paraId="1D2EE14E" w14:textId="77777777" w:rsidTr="001E10A1">
        <w:trPr>
          <w:trHeight w:val="1262"/>
        </w:trPr>
        <w:tc>
          <w:tcPr>
            <w:tcW w:w="2636" w:type="dxa"/>
          </w:tcPr>
          <w:p w14:paraId="79AA12F2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GetDefinition()</w:t>
            </w:r>
          </w:p>
        </w:tc>
        <w:tc>
          <w:tcPr>
            <w:tcW w:w="3333" w:type="dxa"/>
          </w:tcPr>
          <w:p w14:paraId="0CA5D2EA" w14:textId="0B3430B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указатель на интерфейс IUnknown.</w:t>
            </w:r>
          </w:p>
        </w:tc>
        <w:tc>
          <w:tcPr>
            <w:tcW w:w="3535" w:type="dxa"/>
          </w:tcPr>
          <w:p w14:paraId="50991E5E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1E10A1" w:rsidRPr="00165BD8" w14:paraId="2AA8D60B" w14:textId="77777777" w:rsidTr="001E10A1">
        <w:trPr>
          <w:trHeight w:val="494"/>
        </w:trPr>
        <w:tc>
          <w:tcPr>
            <w:tcW w:w="2636" w:type="dxa"/>
          </w:tcPr>
          <w:p w14:paraId="2A86290E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109C326" w14:textId="5170572D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  <w:p w14:paraId="77E1CF01" w14:textId="7FBC96CC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535" w:type="dxa"/>
          </w:tcPr>
          <w:p w14:paraId="2CCF6029" w14:textId="77777777" w:rsidR="001E10A1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Pr="0024237E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5DCD3AC1" w14:textId="77777777" w:rsidR="001E10A1" w:rsidRPr="0024237E" w:rsidRDefault="001E10A1" w:rsidP="001E10A1"/>
    <w:p w14:paraId="7FDC1DBF" w14:textId="0C69EF78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5BB285A3" w14:textId="77777777" w:rsidTr="001E10A1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31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58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E10A1">
        <w:trPr>
          <w:trHeight w:val="1482"/>
        </w:trPr>
        <w:tc>
          <w:tcPr>
            <w:tcW w:w="2122" w:type="dxa"/>
          </w:tcPr>
          <w:p w14:paraId="20927BEB" w14:textId="49AF6FA6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ksRectangle()</w:t>
            </w:r>
          </w:p>
        </w:tc>
        <w:tc>
          <w:tcPr>
            <w:tcW w:w="3231" w:type="dxa"/>
          </w:tcPr>
          <w:p w14:paraId="5A39CE13" w14:textId="1D53F485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указатель на интерфейс параметров прямоу­гольника </w:t>
            </w:r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5FE8612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centre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признак построения обозначения центра.</w:t>
            </w:r>
          </w:p>
        </w:tc>
        <w:tc>
          <w:tcPr>
            <w:tcW w:w="2693" w:type="dxa"/>
          </w:tcPr>
          <w:p w14:paraId="2EA89D98" w14:textId="50BEC7E3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указатель на прямоугольник.</w:t>
            </w:r>
          </w:p>
        </w:tc>
        <w:tc>
          <w:tcPr>
            <w:tcW w:w="1588" w:type="dxa"/>
          </w:tcPr>
          <w:p w14:paraId="15B2A50A" w14:textId="5D72BC4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прямоугольник</w:t>
            </w:r>
          </w:p>
        </w:tc>
      </w:tr>
    </w:tbl>
    <w:p w14:paraId="6CB66200" w14:textId="77777777" w:rsidR="001E10A1" w:rsidRDefault="001E10A1">
      <w:pPr>
        <w:rPr>
          <w:lang w:val="en-US"/>
        </w:rPr>
      </w:pPr>
    </w:p>
    <w:p w14:paraId="2BDA9E66" w14:textId="18D84BC3" w:rsidR="001E10A1" w:rsidRPr="001E10A1" w:rsidRDefault="001E10A1">
      <w:r>
        <w:lastRenderedPageBreak/>
        <w:t>Продолжение таблицы 1.3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3231"/>
        <w:gridCol w:w="2693"/>
        <w:gridCol w:w="1588"/>
      </w:tblGrid>
      <w:tr w:rsidR="000A4648" w:rsidRPr="00165BD8" w14:paraId="2B0597A5" w14:textId="77777777" w:rsidTr="001E10A1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ksCircle()</w:t>
            </w:r>
          </w:p>
        </w:tc>
        <w:tc>
          <w:tcPr>
            <w:tcW w:w="3231" w:type="dxa"/>
          </w:tcPr>
          <w:p w14:paraId="3FEC21BF" w14:textId="7593D788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xc, yc 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координаты центра окружности, </w:t>
            </w:r>
          </w:p>
          <w:p w14:paraId="0C1570C4" w14:textId="3E050171" w:rsidR="00940552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rad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940552" w:rsidRPr="00165BD8">
              <w:rPr>
                <w:rFonts w:cs="Times New Roman"/>
                <w:szCs w:val="28"/>
              </w:rPr>
              <w:t>радиус окружности,</w:t>
            </w:r>
          </w:p>
          <w:p w14:paraId="70A5CA59" w14:textId="0210DC60" w:rsidR="00940552" w:rsidRPr="00F64E77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style</w:t>
            </w:r>
            <w:r w:rsid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стиль линии.</w:t>
            </w:r>
          </w:p>
          <w:p w14:paraId="0E164096" w14:textId="7777777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693" w:type="dxa"/>
          </w:tcPr>
          <w:p w14:paraId="119011CB" w14:textId="293FA655" w:rsidR="00165BD8" w:rsidRPr="00165BD8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указатель на окружность </w:t>
            </w:r>
            <w:r w:rsidR="001E10A1" w:rsidRPr="001E10A1">
              <w:rPr>
                <w:szCs w:val="28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удачного завершения,</w:t>
            </w:r>
          </w:p>
          <w:p w14:paraId="2EE4DBB9" w14:textId="79165167" w:rsidR="000A4648" w:rsidRPr="00F64E77" w:rsidRDefault="00165BD8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E10A1">
              <w:rPr>
                <w:szCs w:val="28"/>
                <w:lang w:val="en-US"/>
              </w:rPr>
              <w:t xml:space="preserve">– </w:t>
            </w:r>
            <w:r w:rsidRPr="00165BD8">
              <w:rPr>
                <w:sz w:val="28"/>
                <w:szCs w:val="28"/>
              </w:rPr>
              <w:t>в случае неудачи</w:t>
            </w:r>
          </w:p>
        </w:tc>
        <w:tc>
          <w:tcPr>
            <w:tcW w:w="158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</w:tbl>
    <w:p w14:paraId="109761F9" w14:textId="60D769DC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4"/>
        <w:gridCol w:w="3260"/>
        <w:gridCol w:w="2410"/>
        <w:gridCol w:w="2580"/>
      </w:tblGrid>
      <w:tr w:rsidR="000A4648" w:rsidRPr="00165BD8" w14:paraId="0BAAFF5E" w14:textId="77777777" w:rsidTr="001E10A1">
        <w:tc>
          <w:tcPr>
            <w:tcW w:w="1384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E10A1">
        <w:trPr>
          <w:trHeight w:val="979"/>
        </w:trPr>
        <w:tc>
          <w:tcPr>
            <w:tcW w:w="1384" w:type="dxa"/>
          </w:tcPr>
          <w:p w14:paraId="3A1379F6" w14:textId="2277FE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260" w:type="dxa"/>
          </w:tcPr>
          <w:p w14:paraId="62027843" w14:textId="6729C6FA" w:rsidR="000A464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</w:t>
            </w:r>
            <w:r w:rsidR="00165BD8" w:rsidRPr="00165BD8">
              <w:rPr>
                <w:rFonts w:cs="Times New Roman"/>
                <w:szCs w:val="28"/>
                <w:lang w:val="en-US"/>
              </w:rPr>
              <w:t>nvisible</w:t>
            </w:r>
            <w:r w:rsidRPr="001E10A1">
              <w:rPr>
                <w:rFonts w:cs="Times New Roman"/>
                <w:szCs w:val="28"/>
              </w:rPr>
              <w:t xml:space="preserve"> – </w:t>
            </w:r>
            <w:r w:rsidR="00165BD8">
              <w:rPr>
                <w:rFonts w:cs="Times New Roman"/>
                <w:szCs w:val="28"/>
              </w:rPr>
              <w:t>признак режима редакти</w:t>
            </w:r>
            <w:r w:rsidR="00165BD8" w:rsidRPr="00165BD8">
              <w:rPr>
                <w:rFonts w:cs="Times New Roman"/>
                <w:szCs w:val="28"/>
              </w:rPr>
              <w:t>рования документа (</w:t>
            </w:r>
            <w:r w:rsidR="00165BD8" w:rsidRPr="00165BD8">
              <w:rPr>
                <w:rFonts w:cs="Times New Roman"/>
                <w:szCs w:val="28"/>
                <w:lang w:val="en-US"/>
              </w:rPr>
              <w:t>TRUE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неви­димый режим, </w:t>
            </w:r>
            <w:r w:rsidR="00165BD8" w:rsidRPr="00165BD8">
              <w:rPr>
                <w:rFonts w:cs="Times New Roman"/>
                <w:szCs w:val="28"/>
                <w:lang w:val="en-US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види</w:t>
            </w:r>
            <w:r w:rsidR="00165BD8" w:rsidRPr="00165BD8">
              <w:rPr>
                <w:rFonts w:cs="Times New Roman"/>
                <w:szCs w:val="28"/>
              </w:rPr>
              <w:t>мый режим), typeDoc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тип докумен</w:t>
            </w:r>
            <w:r w:rsidR="00165BD8" w:rsidRPr="00165BD8">
              <w:rPr>
                <w:rFonts w:cs="Times New Roman"/>
                <w:szCs w:val="28"/>
              </w:rPr>
              <w:t xml:space="preserve">та </w:t>
            </w:r>
            <w:r w:rsidR="00165BD8">
              <w:rPr>
                <w:rFonts w:cs="Times New Roman"/>
                <w:szCs w:val="28"/>
              </w:rPr>
              <w:t>(TRUE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де</w:t>
            </w:r>
            <w:r w:rsidR="00165BD8" w:rsidRPr="00165BD8">
              <w:rPr>
                <w:rFonts w:cs="Times New Roman"/>
                <w:szCs w:val="28"/>
              </w:rPr>
              <w:t xml:space="preserve">таль, </w:t>
            </w:r>
            <w:r w:rsidR="00165BD8">
              <w:rPr>
                <w:rFonts w:cs="Times New Roman"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2410" w:type="dxa"/>
          </w:tcPr>
          <w:p w14:paraId="1398949D" w14:textId="13C26229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E10A1">
        <w:trPr>
          <w:trHeight w:val="1498"/>
        </w:trPr>
        <w:tc>
          <w:tcPr>
            <w:tcW w:w="1384" w:type="dxa"/>
          </w:tcPr>
          <w:p w14:paraId="5ABA1D01" w14:textId="3A11777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3260" w:type="dxa"/>
          </w:tcPr>
          <w:p w14:paraId="6F410ADB" w14:textId="06F9B78B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компо­нента из пере­числения </w:t>
            </w:r>
          </w:p>
          <w:p w14:paraId="79B4E517" w14:textId="29E8225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30F78A8D" w14:textId="0F3027A1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В таблице 1.5 представлены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5BCC0D63" w14:textId="77777777" w:rsidTr="00E6715F">
        <w:tc>
          <w:tcPr>
            <w:tcW w:w="2331" w:type="dxa"/>
          </w:tcPr>
          <w:p w14:paraId="048FDC14" w14:textId="4FFDD3A1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EntityCollection()</w:t>
            </w:r>
          </w:p>
        </w:tc>
        <w:tc>
          <w:tcPr>
            <w:tcW w:w="1862" w:type="dxa"/>
          </w:tcPr>
          <w:p w14:paraId="727C36C7" w14:textId="7777777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</w:t>
            </w:r>
          </w:p>
          <w:p w14:paraId="224E71EC" w14:textId="4E3FCB8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тип объектов </w:t>
            </w:r>
          </w:p>
          <w:p w14:paraId="029890E6" w14:textId="36752781" w:rsidR="000A464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73" w:type="dxa"/>
          </w:tcPr>
          <w:p w14:paraId="1DFA8C03" w14:textId="3E09831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r w:rsidRPr="00165BD8">
              <w:rPr>
                <w:rFonts w:cs="Times New Roman"/>
                <w:szCs w:val="28"/>
                <w:lang w:val="en-US"/>
              </w:rPr>
              <w:t>ksEntityCollection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IEntityCollection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в случае успеха, </w:t>
            </w:r>
            <w:r w:rsidRPr="00165BD8">
              <w:rPr>
                <w:rFonts w:cs="Times New Roman"/>
                <w:szCs w:val="28"/>
                <w:lang w:val="en-US"/>
              </w:rPr>
              <w:t>NULL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640" w:type="dxa"/>
          </w:tcPr>
          <w:p w14:paraId="2FDA1107" w14:textId="5397C150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массив объектов (грани, ребра, вершины)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62" w:type="dxa"/>
          </w:tcPr>
          <w:p w14:paraId="2B87BF3E" w14:textId="02662A42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objType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E1EAC17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IEntity</w:t>
            </w:r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1862" w:type="dxa"/>
          </w:tcPr>
          <w:p w14:paraId="4EAE52A8" w14:textId="71C24B24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</w:t>
            </w:r>
            <w:r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32993E08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165BD8">
              <w:rPr>
                <w:rFonts w:cs="Times New Roman"/>
                <w:szCs w:val="28"/>
                <w:lang w:val="en-US"/>
              </w:rPr>
              <w:t>ksPart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62" w:type="dxa"/>
          </w:tcPr>
          <w:p w14:paraId="26668181" w14:textId="60EFEFA9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objType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4FF7849F" w:rsidR="000A464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</w:t>
            </w:r>
            <w:r w:rsidRPr="00165BD8">
              <w:rPr>
                <w:rFonts w:cs="Times New Roman"/>
                <w:szCs w:val="28"/>
                <w:lang w:val="en-US"/>
              </w:rPr>
              <w:t>ksEntity</w:t>
            </w:r>
            <w:r w:rsidRPr="00165BD8">
              <w:rPr>
                <w:rFonts w:cs="Times New Roman"/>
                <w:szCs w:val="28"/>
              </w:rPr>
              <w:t xml:space="preserve"> или </w:t>
            </w:r>
            <w:r w:rsidRPr="00165BD8">
              <w:rPr>
                <w:rFonts w:cs="Times New Roman"/>
                <w:szCs w:val="28"/>
                <w:lang w:val="en-US"/>
              </w:rPr>
              <w:t>IEntity</w:t>
            </w:r>
            <w:r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r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r w:rsidR="00C539C4"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C539C4" w:rsidRPr="00165BD8" w14:paraId="01D269ED" w14:textId="77777777" w:rsidTr="00C539C4">
        <w:tc>
          <w:tcPr>
            <w:tcW w:w="1384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539C4">
        <w:tc>
          <w:tcPr>
            <w:tcW w:w="1384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SetPlane()</w:t>
            </w:r>
          </w:p>
        </w:tc>
        <w:tc>
          <w:tcPr>
            <w:tcW w:w="2580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базовой плоскости эскиза ksEntity или IEntity.</w:t>
            </w:r>
          </w:p>
        </w:tc>
        <w:tc>
          <w:tcPr>
            <w:tcW w:w="2774" w:type="dxa"/>
          </w:tcPr>
          <w:p w14:paraId="73825A77" w14:textId="42047231" w:rsidR="00C539C4" w:rsidRPr="00165BD8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C539C4" w:rsidRPr="00165BD8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539C4">
        <w:tc>
          <w:tcPr>
            <w:tcW w:w="1384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BeginEdit</w:t>
            </w:r>
          </w:p>
        </w:tc>
        <w:tc>
          <w:tcPr>
            <w:tcW w:w="2580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4DE926E6" w14:textId="197D26C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эскиза ksDocument2D</w:t>
            </w:r>
          </w:p>
        </w:tc>
        <w:tc>
          <w:tcPr>
            <w:tcW w:w="2890" w:type="dxa"/>
          </w:tcPr>
          <w:p w14:paraId="04861F53" w14:textId="697AA86B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Войти в режим редактирования эскиза (ksDocument2D)</w:t>
            </w:r>
          </w:p>
        </w:tc>
      </w:tr>
      <w:tr w:rsidR="00C539C4" w:rsidRPr="00165BD8" w14:paraId="66D268F4" w14:textId="77777777" w:rsidTr="00C539C4">
        <w:tc>
          <w:tcPr>
            <w:tcW w:w="1384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EndEdit</w:t>
            </w:r>
          </w:p>
        </w:tc>
        <w:tc>
          <w:tcPr>
            <w:tcW w:w="2580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4" w:type="dxa"/>
          </w:tcPr>
          <w:p w14:paraId="58F4BBC9" w14:textId="1CA231AA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в случае успешного завершения</w:t>
            </w:r>
          </w:p>
        </w:tc>
        <w:tc>
          <w:tcPr>
            <w:tcW w:w="2890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525" w:type="dxa"/>
          </w:tcPr>
          <w:p w14:paraId="61378B5F" w14:textId="76980D87" w:rsidR="00165BD8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Forward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165BD8" w:rsidRPr="00165BD8">
              <w:rPr>
                <w:rFonts w:cs="Times New Roman"/>
                <w:szCs w:val="28"/>
              </w:rPr>
              <w:t>обратное направление</w:t>
            </w:r>
          </w:p>
          <w:p w14:paraId="675A6816" w14:textId="618FE885" w:rsidR="00C539C4" w:rsidRPr="00165BD8" w:rsidRDefault="00165BD8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="001E10A1">
              <w:rPr>
                <w:rFonts w:cs="Times New Roman"/>
                <w:szCs w:val="28"/>
              </w:rPr>
              <w:t>тип выдавливания,</w:t>
            </w:r>
          </w:p>
        </w:tc>
        <w:tc>
          <w:tcPr>
            <w:tcW w:w="2729" w:type="dxa"/>
          </w:tcPr>
          <w:p w14:paraId="6FF5BBBD" w14:textId="5C7A3F7A" w:rsidR="00E6715F" w:rsidRPr="00E6715F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  <w:r w:rsid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5559B2E0" w14:textId="4130325A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68D8170C" w14:textId="228CD239" w:rsidR="001E10A1" w:rsidRDefault="001E10A1">
      <w:r>
        <w:lastRenderedPageBreak/>
        <w:t>Продолжение таблицы 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E10A1" w:rsidRPr="00165BD8" w14:paraId="4AFD3C02" w14:textId="77777777" w:rsidTr="00E6715F">
        <w:tc>
          <w:tcPr>
            <w:tcW w:w="1787" w:type="dxa"/>
          </w:tcPr>
          <w:p w14:paraId="53AED403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6882394A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depth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глубина выдавливания,</w:t>
            </w:r>
          </w:p>
          <w:p w14:paraId="66DCB5D4" w14:textId="77777777" w:rsidR="001E10A1" w:rsidRPr="00165BD8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угол уклона,</w:t>
            </w:r>
          </w:p>
          <w:p w14:paraId="7508671B" w14:textId="3C388013" w:rsidR="001E10A1" w:rsidRDefault="001E10A1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направление уклона:FALSE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>уклон внутрь</w:t>
            </w:r>
          </w:p>
        </w:tc>
        <w:tc>
          <w:tcPr>
            <w:tcW w:w="2729" w:type="dxa"/>
          </w:tcPr>
          <w:p w14:paraId="5E6865DA" w14:textId="77777777" w:rsidR="001E10A1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5" w:type="dxa"/>
          </w:tcPr>
          <w:p w14:paraId="66183D86" w14:textId="77777777" w:rsidR="001E10A1" w:rsidRPr="00E6715F" w:rsidRDefault="001E10A1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525" w:type="dxa"/>
          </w:tcPr>
          <w:p w14:paraId="13D8A5C0" w14:textId="23106401" w:rsidR="00C539C4" w:rsidRPr="00E6715F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29" w:type="dxa"/>
          </w:tcPr>
          <w:p w14:paraId="795B7C0E" w14:textId="0F699F0A" w:rsidR="00C539C4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E6715F" w:rsidRPr="00165BD8" w14:paraId="0F4B9D87" w14:textId="77777777" w:rsidTr="001E10A1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41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52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E6715F" w:rsidRPr="00165BD8" w14:paraId="36705BB7" w14:textId="77777777" w:rsidTr="001E10A1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3141" w:type="dxa"/>
          </w:tcPr>
          <w:p w14:paraId="29BD0599" w14:textId="72106B9C" w:rsidR="00E6715F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Forward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направление выдавливания: 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прямое направление, FALSE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>обратное направление</w:t>
            </w:r>
            <w:r>
              <w:rPr>
                <w:rFonts w:cs="Times New Roman"/>
                <w:szCs w:val="28"/>
              </w:rPr>
              <w:t xml:space="preserve"> </w:t>
            </w:r>
            <w:r w:rsidR="00E6715F" w:rsidRPr="00165BD8">
              <w:rPr>
                <w:rFonts w:cs="Times New Roman"/>
                <w:szCs w:val="28"/>
              </w:rPr>
              <w:t xml:space="preserve">type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165BD8">
              <w:rPr>
                <w:rFonts w:cs="Times New Roman"/>
                <w:szCs w:val="28"/>
              </w:rPr>
              <w:t xml:space="preserve">тип выдавливания, </w:t>
            </w:r>
          </w:p>
          <w:p w14:paraId="4FF4EF08" w14:textId="5DEA8454" w:rsidR="00E6715F" w:rsidRPr="00165BD8" w:rsidRDefault="00E6715F" w:rsidP="001E10A1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depth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165BD8">
              <w:rPr>
                <w:rFonts w:cs="Times New Roman"/>
                <w:szCs w:val="28"/>
              </w:rPr>
              <w:t xml:space="preserve">глубина </w:t>
            </w:r>
          </w:p>
        </w:tc>
        <w:tc>
          <w:tcPr>
            <w:tcW w:w="2126" w:type="dxa"/>
          </w:tcPr>
          <w:p w14:paraId="616BC565" w14:textId="18C12F63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успешного завершения,</w:t>
            </w:r>
          </w:p>
          <w:p w14:paraId="26211C4D" w14:textId="335EBE51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  <w:p w14:paraId="757A69C4" w14:textId="5F478B50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552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01344596" w14:textId="316C46BE" w:rsidR="001E10A1" w:rsidRDefault="001E10A1">
      <w:r>
        <w:lastRenderedPageBreak/>
        <w:t>Продолжение таблицы 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3141"/>
        <w:gridCol w:w="2126"/>
        <w:gridCol w:w="2552"/>
      </w:tblGrid>
      <w:tr w:rsidR="001E10A1" w:rsidRPr="00E61BD4" w14:paraId="643236EB" w14:textId="77777777" w:rsidTr="001E10A1">
        <w:tc>
          <w:tcPr>
            <w:tcW w:w="1787" w:type="dxa"/>
          </w:tcPr>
          <w:p w14:paraId="175FAE40" w14:textId="77777777" w:rsidR="001E10A1" w:rsidRPr="00165BD8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41" w:type="dxa"/>
          </w:tcPr>
          <w:p w14:paraId="4CAC7DA7" w14:textId="42B6A012" w:rsidR="001E10A1" w:rsidRPr="001E10A1" w:rsidRDefault="001E10A1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выдавливания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 draftValue – </w:t>
            </w:r>
            <w:r w:rsidRPr="00165BD8">
              <w:rPr>
                <w:rFonts w:cs="Times New Roman"/>
                <w:szCs w:val="28"/>
              </w:rPr>
              <w:t>угол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draftOutward – </w:t>
            </w:r>
            <w:r w:rsidRPr="00165BD8">
              <w:rPr>
                <w:rFonts w:cs="Times New Roman"/>
                <w:szCs w:val="28"/>
              </w:rPr>
              <w:t>направление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уклона</w:t>
            </w:r>
            <w:r w:rsidRPr="001E10A1">
              <w:rPr>
                <w:rFonts w:cs="Times New Roman"/>
                <w:szCs w:val="28"/>
                <w:lang w:val="en-US"/>
              </w:rPr>
              <w:t xml:space="preserve">:FALSE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наружу</w:t>
            </w:r>
            <w:r w:rsidRPr="001E10A1">
              <w:rPr>
                <w:rFonts w:cs="Times New Roman"/>
                <w:szCs w:val="28"/>
                <w:lang w:val="en-US"/>
              </w:rPr>
              <w:t xml:space="preserve">, TRUE – </w:t>
            </w:r>
            <w:r w:rsidRPr="00165BD8">
              <w:rPr>
                <w:rFonts w:cs="Times New Roman"/>
                <w:szCs w:val="28"/>
              </w:rPr>
              <w:t>уклон</w:t>
            </w:r>
            <w:r w:rsidRPr="001E10A1">
              <w:rPr>
                <w:rFonts w:cs="Times New Roman"/>
                <w:szCs w:val="28"/>
                <w:lang w:val="en-US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внутрь</w:t>
            </w:r>
          </w:p>
        </w:tc>
        <w:tc>
          <w:tcPr>
            <w:tcW w:w="2126" w:type="dxa"/>
          </w:tcPr>
          <w:p w14:paraId="105D568C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67CDFB65" w14:textId="77777777" w:rsidR="001E10A1" w:rsidRPr="001E10A1" w:rsidRDefault="001E10A1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E6715F" w:rsidRPr="00165BD8" w14:paraId="19DC81FE" w14:textId="77777777" w:rsidTr="001E10A1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3141" w:type="dxa"/>
          </w:tcPr>
          <w:p w14:paraId="37A12A2E" w14:textId="5389DED3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указатель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на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интерфейс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эскиза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</w:rPr>
              <w:t>или</w:t>
            </w:r>
            <w:r w:rsidRPr="001E10A1">
              <w:rPr>
                <w:rFonts w:cs="Times New Roman"/>
                <w:szCs w:val="28"/>
              </w:rPr>
              <w:t xml:space="preserve">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1E10A1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1E10A1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</w:tcPr>
          <w:p w14:paraId="50396CBF" w14:textId="268606F6" w:rsidR="00E6715F" w:rsidRPr="00165BD8" w:rsidRDefault="00E6715F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TRUE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в случае успешного завершения, FALSE </w:t>
            </w:r>
            <w:r w:rsidR="001E10A1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>в случае неудачи.</w:t>
            </w:r>
          </w:p>
        </w:tc>
        <w:tc>
          <w:tcPr>
            <w:tcW w:w="2552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D8E01BD" w14:textId="77777777" w:rsidR="00F64E77" w:rsidRDefault="00F64E77" w:rsidP="00165BD8">
      <w:pPr>
        <w:rPr>
          <w:rFonts w:cs="Times New Roman"/>
          <w:szCs w:val="28"/>
        </w:rPr>
      </w:pPr>
    </w:p>
    <w:p w14:paraId="6843AAD9" w14:textId="2C1C9B96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ksShellDefinition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BE5938A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6FE3F19" w14:textId="4BA08671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ksShellDefinition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357"/>
        <w:gridCol w:w="3572"/>
      </w:tblGrid>
      <w:tr w:rsidR="001E10A1" w:rsidRPr="00165BD8" w14:paraId="29B4A041" w14:textId="77777777" w:rsidTr="001E10A1">
        <w:trPr>
          <w:trHeight w:val="481"/>
        </w:trPr>
        <w:tc>
          <w:tcPr>
            <w:tcW w:w="1728" w:type="dxa"/>
            <w:vAlign w:val="center"/>
          </w:tcPr>
          <w:p w14:paraId="62C743A6" w14:textId="77777777" w:rsidR="001E10A1" w:rsidRPr="00165BD8" w:rsidRDefault="001E10A1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4357" w:type="dxa"/>
          </w:tcPr>
          <w:p w14:paraId="3B757149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572" w:type="dxa"/>
            <w:vAlign w:val="center"/>
          </w:tcPr>
          <w:p w14:paraId="2387BEEF" w14:textId="77777777" w:rsidR="001E10A1" w:rsidRPr="00165BD8" w:rsidRDefault="001E10A1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E10A1" w:rsidRPr="00165BD8" w14:paraId="03940706" w14:textId="77777777" w:rsidTr="001E10A1">
        <w:trPr>
          <w:trHeight w:val="2389"/>
        </w:trPr>
        <w:tc>
          <w:tcPr>
            <w:tcW w:w="1728" w:type="dxa"/>
          </w:tcPr>
          <w:p w14:paraId="1174B7C1" w14:textId="07FB271D" w:rsidR="001E10A1" w:rsidRPr="00165BD8" w:rsidRDefault="001E10A1" w:rsidP="00165BD8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FaceArray</w:t>
            </w:r>
          </w:p>
        </w:tc>
        <w:tc>
          <w:tcPr>
            <w:tcW w:w="4357" w:type="dxa"/>
          </w:tcPr>
          <w:p w14:paraId="0E94B1AE" w14:textId="4EDBA7FA" w:rsidR="001E10A1" w:rsidRPr="00165BD8" w:rsidRDefault="001E10A1" w:rsidP="001E10A1">
            <w:pPr>
              <w:ind w:firstLine="34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указатель на интерфейс динамического массива удаляемых граней ksEntityCollection или IEntityCollection.</w:t>
            </w:r>
          </w:p>
        </w:tc>
        <w:tc>
          <w:tcPr>
            <w:tcW w:w="3572" w:type="dxa"/>
          </w:tcPr>
          <w:p w14:paraId="79711DE0" w14:textId="4F3A7980" w:rsidR="001E10A1" w:rsidRPr="00165BD8" w:rsidRDefault="001E10A1" w:rsidP="001E10A1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Получить указатель на интерфейс массива удаляемых граней</w:t>
            </w:r>
          </w:p>
        </w:tc>
      </w:tr>
    </w:tbl>
    <w:p w14:paraId="1159F3D8" w14:textId="77777777" w:rsidR="00F64E77" w:rsidRDefault="00F64E77" w:rsidP="00165BD8">
      <w:pPr>
        <w:rPr>
          <w:rFonts w:cs="Times New Roman"/>
          <w:szCs w:val="28"/>
        </w:rPr>
      </w:pPr>
    </w:p>
    <w:p w14:paraId="7BE1B84F" w14:textId="5A3A3F8B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ksEntityCollection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2EC6FB9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9A03871" w14:textId="77777777" w:rsidR="00C404A9" w:rsidRDefault="00C404A9" w:rsidP="00E6715F">
      <w:pPr>
        <w:ind w:firstLine="708"/>
        <w:rPr>
          <w:rFonts w:cs="Times New Roman"/>
          <w:szCs w:val="28"/>
        </w:rPr>
      </w:pPr>
    </w:p>
    <w:p w14:paraId="1D68B51F" w14:textId="4F965FD8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 w:rsidRPr="00E6715F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ksEntityCollection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111"/>
        <w:gridCol w:w="2007"/>
      </w:tblGrid>
      <w:tr w:rsidR="00940552" w:rsidRPr="00165BD8" w14:paraId="0625C4B5" w14:textId="77777777" w:rsidTr="00E6715F">
        <w:tc>
          <w:tcPr>
            <w:tcW w:w="1384" w:type="dxa"/>
            <w:vAlign w:val="center"/>
          </w:tcPr>
          <w:p w14:paraId="54F93B01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78597FE8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4111" w:type="dxa"/>
          </w:tcPr>
          <w:p w14:paraId="1C8CF2BA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007" w:type="dxa"/>
            <w:vAlign w:val="center"/>
          </w:tcPr>
          <w:p w14:paraId="66487E6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19BF54FB" w14:textId="77777777" w:rsidTr="00E6715F">
        <w:tc>
          <w:tcPr>
            <w:tcW w:w="1384" w:type="dxa"/>
          </w:tcPr>
          <w:p w14:paraId="71F80953" w14:textId="422AC9CB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8AB07C" w14:textId="77777777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</w:tcPr>
          <w:p w14:paraId="0AA15E4A" w14:textId="0A7FD6A3" w:rsidR="00940552" w:rsidRPr="00165BD8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007" w:type="dxa"/>
          </w:tcPr>
          <w:p w14:paraId="6BAAFD2B" w14:textId="2F13ED1E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Очистить динамический массив объектов</w:t>
            </w:r>
          </w:p>
        </w:tc>
      </w:tr>
      <w:tr w:rsidR="00940552" w:rsidRPr="00165BD8" w14:paraId="00187305" w14:textId="77777777" w:rsidTr="00E6715F">
        <w:tc>
          <w:tcPr>
            <w:tcW w:w="1384" w:type="dxa"/>
          </w:tcPr>
          <w:p w14:paraId="5C2BEC7C" w14:textId="57ED4684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1C1C3FF1" w14:textId="446AA4B8" w:rsidR="00940552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  <w:lang w:val="en-US"/>
              </w:rPr>
              <w:t xml:space="preserve">entity </w:t>
            </w:r>
            <w:r w:rsidR="00C404A9" w:rsidRPr="00C404A9">
              <w:rPr>
                <w:rFonts w:cs="Times New Roman"/>
                <w:szCs w:val="28"/>
                <w:lang w:val="en-US"/>
              </w:rPr>
              <w:t xml:space="preserve">– </w:t>
            </w:r>
            <w:r w:rsidRPr="00E6715F">
              <w:rPr>
                <w:rFonts w:cs="Times New Roman"/>
                <w:szCs w:val="28"/>
                <w:lang w:val="en-US"/>
              </w:rPr>
              <w:t>интерфейс добавляемого элемента ksEntity или IEntity.</w:t>
            </w:r>
          </w:p>
        </w:tc>
        <w:tc>
          <w:tcPr>
            <w:tcW w:w="4111" w:type="dxa"/>
          </w:tcPr>
          <w:p w14:paraId="78C8BDDC" w14:textId="336FF58E" w:rsidR="00E6715F" w:rsidRDefault="00E6715F" w:rsidP="00F64E77">
            <w:pPr>
              <w:ind w:firstLine="35"/>
              <w:jc w:val="left"/>
            </w:pPr>
            <w:r>
              <w:t>Функция возвращает TRUE в двух случаях:</w:t>
            </w:r>
            <w:r w:rsidR="00C404A9">
              <w:t xml:space="preserve"> </w:t>
            </w:r>
            <w:r>
              <w:t xml:space="preserve">– Если при работе с динамическим массивом объектов модели (метод EntityCollection) checkEntity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признак проверки для вновь добавляемых объектов на NULL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значе­ние FALSE (т.е. в массив можно добавить NULL). </w:t>
            </w:r>
          </w:p>
          <w:p w14:paraId="4828A52C" w14:textId="5B9F1360" w:rsidR="00E6715F" w:rsidRDefault="00E6715F" w:rsidP="00F64E77">
            <w:pPr>
              <w:ind w:firstLine="35"/>
              <w:jc w:val="left"/>
            </w:pPr>
            <w:r>
              <w:t xml:space="preserve">– Если при работе с динамическим массивом объектов модели checkEntity 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не NULL.</w:t>
            </w:r>
          </w:p>
          <w:p w14:paraId="02CDD3CD" w14:textId="57532065" w:rsidR="00940552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Функция возвращает FALSE, если при работе с дина</w:t>
            </w:r>
            <w:r w:rsidR="00C404A9">
              <w:t>мическим массивом объектов моде</w:t>
            </w:r>
            <w:r>
              <w:t xml:space="preserve">ли checkEntity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 xml:space="preserve">имеет значение TRUE (т.е. в массив нельзя добавить NULL) и объект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>
              <w:t>NULL.</w:t>
            </w:r>
          </w:p>
        </w:tc>
        <w:tc>
          <w:tcPr>
            <w:tcW w:w="2007" w:type="dxa"/>
          </w:tcPr>
          <w:p w14:paraId="2D430B62" w14:textId="2E3DC33A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Добавить объект в массив</w:t>
            </w:r>
          </w:p>
        </w:tc>
      </w:tr>
    </w:tbl>
    <w:p w14:paraId="5809D3BC" w14:textId="41AF1497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В таблице 1.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25ED048A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11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1E10A1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940552" w:rsidRPr="00165BD8" w14:paraId="0114DE81" w14:textId="77777777" w:rsidTr="001E10A1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</w:t>
            </w:r>
          </w:p>
        </w:tc>
        <w:tc>
          <w:tcPr>
            <w:tcW w:w="2580" w:type="dxa"/>
          </w:tcPr>
          <w:p w14:paraId="605CCAA5" w14:textId="6A220461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="00C404A9" w:rsidRPr="001E10A1">
              <w:rPr>
                <w:rFonts w:cs="Times New Roman"/>
                <w:szCs w:val="28"/>
              </w:rPr>
              <w:t xml:space="preserve">– </w:t>
            </w:r>
            <w:r w:rsidRPr="00E6715F">
              <w:rPr>
                <w:rFonts w:cs="Times New Roman"/>
                <w:szCs w:val="28"/>
              </w:rPr>
              <w:t xml:space="preserve">указатель на интерфейс плоскости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8E607E5" w:rsidR="00940552" w:rsidRPr="00E6715F" w:rsidRDefault="00C404A9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TRUE </w:t>
            </w:r>
            <w:r w:rsidRPr="001E10A1">
              <w:rPr>
                <w:rFonts w:cs="Times New Roman"/>
                <w:szCs w:val="28"/>
              </w:rPr>
              <w:t xml:space="preserve">– </w:t>
            </w:r>
            <w:r w:rsidR="00E6715F" w:rsidRPr="00E6715F">
              <w:rPr>
                <w:rFonts w:cs="Times New Roman"/>
                <w:szCs w:val="28"/>
              </w:rPr>
              <w:t>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40AC8DC8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Caption"/>
        <w:keepNext/>
        <w:ind w:firstLine="708"/>
        <w:rPr>
          <w:rFonts w:cs="Times New Roman"/>
          <w:szCs w:val="28"/>
        </w:rPr>
      </w:pPr>
    </w:p>
    <w:p w14:paraId="5CF9B777" w14:textId="33F4F2BB" w:rsidR="00013A98" w:rsidRPr="00165BD8" w:rsidRDefault="00013A98" w:rsidP="00F64E77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12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ACC2DB7" w14:textId="77777777" w:rsidTr="00370AA4">
        <w:tc>
          <w:tcPr>
            <w:tcW w:w="3004" w:type="dxa"/>
          </w:tcPr>
          <w:p w14:paraId="7D47F1D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</w:t>
            </w:r>
            <w:r w:rsidRPr="00165BD8">
              <w:rPr>
                <w:rFonts w:cs="Times New Roman"/>
                <w:szCs w:val="28"/>
                <w:lang w:val="en-US"/>
              </w:rPr>
              <w:t>Y</w:t>
            </w:r>
            <w:r w:rsidRPr="00165BD8">
              <w:rPr>
                <w:rFonts w:cs="Times New Roman"/>
                <w:szCs w:val="28"/>
              </w:rPr>
              <w:t>OZ</w:t>
            </w:r>
          </w:p>
        </w:tc>
        <w:tc>
          <w:tcPr>
            <w:tcW w:w="3087" w:type="dxa"/>
          </w:tcPr>
          <w:p w14:paraId="4C16F4D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YOZ</w:t>
            </w:r>
          </w:p>
        </w:tc>
        <w:tc>
          <w:tcPr>
            <w:tcW w:w="3537" w:type="dxa"/>
          </w:tcPr>
          <w:p w14:paraId="27BBCDA0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70190239" w14:textId="77777777" w:rsidTr="00370AA4">
        <w:tc>
          <w:tcPr>
            <w:tcW w:w="3004" w:type="dxa"/>
          </w:tcPr>
          <w:p w14:paraId="609FEDE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3087" w:type="dxa"/>
          </w:tcPr>
          <w:p w14:paraId="72761353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Эскиз</w:t>
            </w:r>
          </w:p>
        </w:tc>
        <w:tc>
          <w:tcPr>
            <w:tcW w:w="3537" w:type="dxa"/>
          </w:tcPr>
          <w:p w14:paraId="36D04CA4" w14:textId="77777777" w:rsidR="00013A98" w:rsidRPr="00165BD8" w:rsidRDefault="00481F0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8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ksSketchDefinition</w:t>
              </w:r>
            </w:hyperlink>
          </w:p>
        </w:tc>
      </w:tr>
      <w:tr w:rsidR="00013A98" w:rsidRPr="00165BD8" w14:paraId="02AB1C6A" w14:textId="77777777" w:rsidTr="00370AA4">
        <w:tc>
          <w:tcPr>
            <w:tcW w:w="3004" w:type="dxa"/>
          </w:tcPr>
          <w:p w14:paraId="0A772BF6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o3d_</w:t>
            </w:r>
            <w:r w:rsidRPr="00165BD8">
              <w:rPr>
                <w:rFonts w:cs="Times New Roman"/>
                <w:szCs w:val="28"/>
                <w:lang w:val="en-US"/>
              </w:rPr>
              <w:t>face</w:t>
            </w:r>
          </w:p>
        </w:tc>
        <w:tc>
          <w:tcPr>
            <w:tcW w:w="3087" w:type="dxa"/>
          </w:tcPr>
          <w:p w14:paraId="18DE3B89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Грань</w:t>
            </w:r>
          </w:p>
        </w:tc>
        <w:tc>
          <w:tcPr>
            <w:tcW w:w="3537" w:type="dxa"/>
          </w:tcPr>
          <w:p w14:paraId="209EAEF8" w14:textId="77777777" w:rsidR="00013A98" w:rsidRPr="00165BD8" w:rsidRDefault="00481F0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9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</w:t>
              </w:r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  <w:lang w:val="en-US"/>
                </w:rPr>
                <w:t>Face</w:t>
              </w:r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Definition</w:t>
              </w:r>
            </w:hyperlink>
          </w:p>
        </w:tc>
      </w:tr>
      <w:tr w:rsidR="00013A98" w:rsidRPr="00165BD8" w14:paraId="1FB4C4BC" w14:textId="77777777" w:rsidTr="00370AA4">
        <w:tc>
          <w:tcPr>
            <w:tcW w:w="3004" w:type="dxa"/>
          </w:tcPr>
          <w:p w14:paraId="796DCA73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3087" w:type="dxa"/>
          </w:tcPr>
          <w:p w14:paraId="03FC839C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Базовая операция выдавливания</w:t>
            </w:r>
          </w:p>
        </w:tc>
        <w:tc>
          <w:tcPr>
            <w:tcW w:w="3537" w:type="dxa"/>
          </w:tcPr>
          <w:p w14:paraId="0951BC63" w14:textId="77777777" w:rsidR="00013A98" w:rsidRPr="00165BD8" w:rsidRDefault="00481F0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0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ksBaseExtrusionDefinition</w:t>
              </w:r>
            </w:hyperlink>
          </w:p>
        </w:tc>
      </w:tr>
      <w:tr w:rsidR="00013A98" w:rsidRPr="00165BD8" w14:paraId="7D612B67" w14:textId="77777777" w:rsidTr="00370AA4">
        <w:tc>
          <w:tcPr>
            <w:tcW w:w="3004" w:type="dxa"/>
          </w:tcPr>
          <w:p w14:paraId="74EC1E8F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3087" w:type="dxa"/>
          </w:tcPr>
          <w:p w14:paraId="215D51FB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Вырезать выдавливанием</w:t>
            </w:r>
          </w:p>
        </w:tc>
        <w:tc>
          <w:tcPr>
            <w:tcW w:w="3537" w:type="dxa"/>
          </w:tcPr>
          <w:p w14:paraId="141ED1BE" w14:textId="77777777" w:rsidR="00013A98" w:rsidRPr="00165BD8" w:rsidRDefault="00481F04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hyperlink r:id="rId11" w:history="1">
              <w:r w:rsidR="00013A98" w:rsidRPr="00165BD8">
                <w:rPr>
                  <w:rStyle w:val="Hyperlink"/>
                  <w:rFonts w:cs="Times New Roman"/>
                  <w:color w:val="auto"/>
                  <w:szCs w:val="28"/>
                  <w:u w:val="none"/>
                </w:rPr>
                <w:t>ksCutExtrusionDefinition</w:t>
              </w:r>
            </w:hyperlink>
          </w:p>
        </w:tc>
      </w:tr>
      <w:tr w:rsidR="00013A98" w:rsidRPr="00165BD8" w14:paraId="1C4C1B48" w14:textId="77777777" w:rsidTr="00370AA4">
        <w:tc>
          <w:tcPr>
            <w:tcW w:w="3004" w:type="dxa"/>
          </w:tcPr>
          <w:p w14:paraId="13CB1644" w14:textId="0EB590B2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6715F">
              <w:rPr>
                <w:rFonts w:cs="Times New Roman"/>
                <w:szCs w:val="28"/>
              </w:rPr>
              <w:t>o3d_shellOperation</w:t>
            </w:r>
          </w:p>
        </w:tc>
        <w:tc>
          <w:tcPr>
            <w:tcW w:w="3087" w:type="dxa"/>
          </w:tcPr>
          <w:p w14:paraId="7121EE51" w14:textId="71EB80F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Операция "оболочка"</w:t>
            </w:r>
          </w:p>
        </w:tc>
        <w:tc>
          <w:tcPr>
            <w:tcW w:w="3537" w:type="dxa"/>
          </w:tcPr>
          <w:p w14:paraId="3DC07B6F" w14:textId="77C40D4F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ksShellDefinition</w:t>
            </w:r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ksPlaneOffsetDefinition</w:t>
            </w:r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Heading1"/>
        <w:spacing w:after="0"/>
        <w:rPr>
          <w:rFonts w:cs="Times New Roman"/>
          <w:lang w:val="en-US"/>
        </w:rPr>
      </w:pPr>
      <w:bookmarkStart w:id="6" w:name="_Toc68626446"/>
      <w:r w:rsidRPr="00165BD8">
        <w:rPr>
          <w:rFonts w:cs="Times New Roman"/>
        </w:rPr>
        <w:lastRenderedPageBreak/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6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0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</w:p>
    <w:p w14:paraId="6F3D546E" w14:textId="7B61386A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</w:t>
      </w:r>
      <w:r w:rsidR="00E2218D" w:rsidRPr="00165BD8">
        <w:rPr>
          <w:rFonts w:cs="Times New Roman"/>
          <w:szCs w:val="28"/>
        </w:rPr>
        <w:t xml:space="preserve"> [</w:t>
      </w:r>
      <w:r w:rsidR="001570CC">
        <w:rPr>
          <w:rFonts w:cs="Times New Roman"/>
          <w:szCs w:val="28"/>
        </w:rPr>
        <w:t>4</w:t>
      </w:r>
      <w:r w:rsidR="00E2218D" w:rsidRPr="00165BD8">
        <w:rPr>
          <w:rFonts w:cs="Times New Roman"/>
          <w:szCs w:val="28"/>
        </w:rPr>
        <w:t>]</w:t>
      </w:r>
      <w:r w:rsidRPr="00165BD8">
        <w:rPr>
          <w:rFonts w:cs="Times New Roman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3C3FD34D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создание анимаций</w:t>
      </w:r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Heading1"/>
        <w:spacing w:after="0"/>
        <w:rPr>
          <w:rFonts w:cs="Times New Roman"/>
        </w:rPr>
      </w:pPr>
      <w:bookmarkStart w:id="7" w:name="_Toc472681135"/>
      <w:bookmarkStart w:id="8" w:name="_Toc68626447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7"/>
      <w:bookmarkEnd w:id="8"/>
    </w:p>
    <w:p w14:paraId="2C1ABD1E" w14:textId="77777777" w:rsidR="00F64E77" w:rsidRPr="00711844" w:rsidRDefault="00F64E77" w:rsidP="00F64E77"/>
    <w:p w14:paraId="1798147F" w14:textId="2AD2FA36" w:rsidR="00B96E8F" w:rsidRDefault="00F02E60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Предметом</w:t>
      </w:r>
      <w:r w:rsidR="00B96E8F" w:rsidRPr="00165BD8">
        <w:rPr>
          <w:rFonts w:cs="Times New Roman"/>
          <w:szCs w:val="28"/>
        </w:rPr>
        <w:t xml:space="preserve"> проектиро</w:t>
      </w:r>
      <w:r w:rsidR="00290CA8" w:rsidRPr="00165BD8">
        <w:rPr>
          <w:rFonts w:cs="Times New Roman"/>
          <w:szCs w:val="28"/>
        </w:rPr>
        <w:t xml:space="preserve">вания является </w:t>
      </w:r>
      <w:r w:rsidR="00D75ECF">
        <w:rPr>
          <w:rFonts w:cs="Times New Roman"/>
          <w:szCs w:val="28"/>
        </w:rPr>
        <w:t>чехол для смартфона.</w:t>
      </w:r>
    </w:p>
    <w:p w14:paraId="7AD5B4FE" w14:textId="7DCD76D8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 для мобильного телефона защищает гаджет от царапин, сколов и других повреждений, смягчает удар при падении. Такое приспособление выполняет декоративные функции, придавая телефону индивидуальность.</w:t>
      </w:r>
    </w:p>
    <w:p w14:paraId="4E553C39" w14:textId="335D2F9B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Чехол-накладка (чехол-крышка) – защищает тыльную и боковые стороны корпуса телефона. Чехол-накладка отличается небольшими габаритами и весом, отсутствием подвижных частей, а при необходимости он легко снимается и надевается на гаджет. Чехол-крышка не мешает работать с телефоном, за счет чего стал очень популярен среди пользователей.</w:t>
      </w:r>
    </w:p>
    <w:p w14:paraId="18F827D3" w14:textId="077FCDCA" w:rsidR="00D75ECF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Как и бампер, чехол-крышка не защищает фронтальную сторону телефона.</w:t>
      </w:r>
    </w:p>
    <w:p w14:paraId="1DBABCA2" w14:textId="5C42556A" w:rsidR="00D75ECF" w:rsidRDefault="00D75ECF" w:rsidP="00D75ECF">
      <w:pPr>
        <w:jc w:val="left"/>
        <w:rPr>
          <w:rFonts w:cs="Times New Roman"/>
          <w:szCs w:val="28"/>
        </w:rPr>
      </w:pPr>
      <w:bookmarkStart w:id="9" w:name="_Toc405554120"/>
      <w:bookmarkStart w:id="10" w:name="_Toc405554152"/>
      <w:bookmarkStart w:id="11" w:name="_Toc472681136"/>
      <w:r>
        <w:rPr>
          <w:rFonts w:cs="Times New Roman"/>
          <w:szCs w:val="28"/>
        </w:rPr>
        <w:t>В чехле есть отверстия для камеры, боковых кнопок, зарядки и для наушников.</w:t>
      </w:r>
    </w:p>
    <w:p w14:paraId="78914E92" w14:textId="3470F288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чехла:</w:t>
      </w:r>
    </w:p>
    <w:p w14:paraId="37E30953" w14:textId="61EBC2BD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чехла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 xml:space="preserve">): 100 мм ≤ A ≤ 500 мм; </w:t>
      </w:r>
    </w:p>
    <w:p w14:paraId="1BE992D1" w14:textId="4833BD28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чехла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): 100 мм ≤ B ≤ 400 мм;</w:t>
      </w:r>
    </w:p>
    <w:p w14:paraId="6AB21159" w14:textId="24C138F3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чехла (</w:t>
      </w:r>
      <w:r w:rsidRPr="009C22E4">
        <w:rPr>
          <w:rFonts w:cs="Times New Roman"/>
          <w:szCs w:val="28"/>
          <w:lang w:val="en-US"/>
        </w:rPr>
        <w:t>H</w:t>
      </w:r>
      <w:r w:rsidRPr="009C22E4">
        <w:rPr>
          <w:rFonts w:cs="Times New Roman"/>
          <w:szCs w:val="28"/>
        </w:rPr>
        <w:t>): 10 мм ≤ H ≤ 20 мм;</w:t>
      </w:r>
    </w:p>
    <w:p w14:paraId="4C5070BA" w14:textId="6BD1B04D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камеры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1): 10 мм ≤ A1 ≤ 50 мм;</w:t>
      </w:r>
    </w:p>
    <w:p w14:paraId="450170E7" w14:textId="3667F78F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Длина отверстия для камеры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1): 10 мм ≤ B1 ≤ 50 мм;</w:t>
      </w:r>
    </w:p>
    <w:p w14:paraId="549B3261" w14:textId="58877DAA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правой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0):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S0 ≤ 20 мм;</w:t>
      </w:r>
    </w:p>
    <w:p w14:paraId="5858BD52" w14:textId="7304DD6B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камеры и верхней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1):</w:t>
      </w:r>
      <w:r w:rsidR="00DA5234">
        <w:rPr>
          <w:rFonts w:cs="Times New Roman"/>
          <w:szCs w:val="28"/>
        </w:rPr>
        <w:t xml:space="preserve"> </w:t>
      </w:r>
      <w:r w:rsidRPr="00DA5234">
        <w:rPr>
          <w:rFonts w:cs="Times New Roman"/>
          <w:szCs w:val="28"/>
        </w:rPr>
        <w:t>5 мм ≤ S1 ≤ 20 мм;</w:t>
      </w:r>
    </w:p>
    <w:p w14:paraId="5F63C9DB" w14:textId="1172A510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зарядки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2): 10 мм ≤ A2 ≤ 20 мм;</w:t>
      </w:r>
    </w:p>
    <w:p w14:paraId="1243B2F3" w14:textId="2E46F086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Высота отверстия для зарядки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2): 3 мм ≤ B2 ≤ 6 мм;</w:t>
      </w:r>
    </w:p>
    <w:p w14:paraId="32CFEFDD" w14:textId="77777777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Диаметр отверстия для наушников (</w:t>
      </w:r>
      <w:r w:rsidRPr="009C22E4">
        <w:rPr>
          <w:rFonts w:cs="Times New Roman"/>
          <w:szCs w:val="28"/>
          <w:lang w:val="en-US"/>
        </w:rPr>
        <w:t>D</w:t>
      </w:r>
      <w:r w:rsidRPr="009C22E4">
        <w:rPr>
          <w:rFonts w:cs="Times New Roman"/>
          <w:szCs w:val="28"/>
        </w:rPr>
        <w:t>): 3,5 мм ≤ D ≤ 6 мм;</w:t>
      </w:r>
    </w:p>
    <w:p w14:paraId="037BE824" w14:textId="1B08F591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наушников и левой стенкой чехла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 xml:space="preserve">2): 2 мм + D/2 ≤ S2 ≤ </w:t>
      </w:r>
      <w:bookmarkStart w:id="12" w:name="OLE_LINK1"/>
      <w:bookmarkStart w:id="13" w:name="OLE_LINK2"/>
      <w:r w:rsidRPr="00DA5234">
        <w:rPr>
          <w:rFonts w:cs="Times New Roman"/>
          <w:szCs w:val="28"/>
        </w:rPr>
        <w:t xml:space="preserve">B/2 - D/2 – A2/2 – 5 </w:t>
      </w:r>
      <w:bookmarkEnd w:id="12"/>
      <w:bookmarkEnd w:id="13"/>
      <w:r w:rsidRPr="00DA5234">
        <w:rPr>
          <w:rFonts w:cs="Times New Roman"/>
          <w:szCs w:val="28"/>
        </w:rPr>
        <w:t>мм;</w:t>
      </w:r>
    </w:p>
    <w:p w14:paraId="4A34C654" w14:textId="7D0ECA0E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lastRenderedPageBreak/>
        <w:t>Высота отверстия для боковых кнопок (</w:t>
      </w:r>
      <w:r w:rsidRPr="009C22E4">
        <w:rPr>
          <w:rFonts w:cs="Times New Roman"/>
          <w:szCs w:val="28"/>
          <w:lang w:val="en-US"/>
        </w:rPr>
        <w:t>A</w:t>
      </w:r>
      <w:r w:rsidRPr="009C22E4">
        <w:rPr>
          <w:rFonts w:cs="Times New Roman"/>
          <w:szCs w:val="28"/>
        </w:rPr>
        <w:t>3): 2 мм ≤ A3 ≤ H – 2 мм;</w:t>
      </w:r>
    </w:p>
    <w:p w14:paraId="65A96B3E" w14:textId="5498E32D" w:rsidR="00D75ECF" w:rsidRPr="009C22E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9C22E4">
        <w:rPr>
          <w:rFonts w:cs="Times New Roman"/>
          <w:szCs w:val="28"/>
        </w:rPr>
        <w:t>Ширина отверстия для боковых кнопок (</w:t>
      </w:r>
      <w:r w:rsidRPr="009C22E4">
        <w:rPr>
          <w:rFonts w:cs="Times New Roman"/>
          <w:szCs w:val="28"/>
          <w:lang w:val="en-US"/>
        </w:rPr>
        <w:t>B</w:t>
      </w:r>
      <w:r w:rsidRPr="009C22E4">
        <w:rPr>
          <w:rFonts w:cs="Times New Roman"/>
          <w:szCs w:val="28"/>
        </w:rPr>
        <w:t>3): 5 мм ≤ B3 ≤ A – S3 – 20 мм;</w:t>
      </w:r>
    </w:p>
    <w:p w14:paraId="76ACF684" w14:textId="288D4435" w:rsidR="00D75ECF" w:rsidRPr="00DA5234" w:rsidRDefault="00D75ECF" w:rsidP="009C22E4">
      <w:pPr>
        <w:pStyle w:val="ListParagraph"/>
        <w:numPr>
          <w:ilvl w:val="0"/>
          <w:numId w:val="23"/>
        </w:numPr>
        <w:ind w:left="709" w:hanging="283"/>
        <w:jc w:val="left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Зазор между отверстием для боковых кнопок и верхним правым углом (</w:t>
      </w:r>
      <w:r w:rsidRPr="00DA5234">
        <w:rPr>
          <w:rFonts w:cs="Times New Roman"/>
          <w:szCs w:val="28"/>
          <w:lang w:val="en-US"/>
        </w:rPr>
        <w:t>S</w:t>
      </w:r>
      <w:r w:rsidRPr="00DA5234">
        <w:rPr>
          <w:rFonts w:cs="Times New Roman"/>
          <w:szCs w:val="28"/>
        </w:rPr>
        <w:t>3): 5 мм ≤ S3 ≤ 20 мм;</w:t>
      </w:r>
    </w:p>
    <w:p w14:paraId="713F49B2" w14:textId="11F400A4" w:rsidR="00D75ECF" w:rsidRDefault="00D75ECF" w:rsidP="00D75EC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Чертеж модели приведен на рисунке 2.1.</w:t>
      </w:r>
    </w:p>
    <w:p w14:paraId="103E80D9" w14:textId="0CDF56DB" w:rsidR="00D75ECF" w:rsidRDefault="00D75ECF" w:rsidP="00D75ECF">
      <w:pPr>
        <w:jc w:val="left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E1C74B" wp14:editId="7E43DF6D">
            <wp:extent cx="5533390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684F1FB4" w:rsidR="00D75ECF" w:rsidRP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Чертеж модели чехла для смартфона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Heading1"/>
        <w:spacing w:after="0"/>
        <w:rPr>
          <w:rFonts w:cs="Times New Roman"/>
        </w:rPr>
      </w:pPr>
      <w:bookmarkStart w:id="14" w:name="_Toc68626448"/>
      <w:bookmarkEnd w:id="9"/>
      <w:bookmarkEnd w:id="10"/>
      <w:bookmarkEnd w:id="11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196C46FB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Для графического описания абстрактной модели проекта, </w:t>
      </w:r>
      <w:r w:rsidR="00B8794B" w:rsidRPr="00165BD8">
        <w:rPr>
          <w:rFonts w:cs="Times New Roman"/>
          <w:szCs w:val="28"/>
        </w:rPr>
        <w:t>использован стандарт UML</w:t>
      </w:r>
      <w:r w:rsidR="009C0F89">
        <w:rPr>
          <w:rFonts w:cs="Times New Roman"/>
          <w:szCs w:val="28"/>
        </w:rPr>
        <w:t>.</w:t>
      </w:r>
    </w:p>
    <w:p w14:paraId="7EA19C92" w14:textId="0650CB91" w:rsidR="00D75ECF" w:rsidRPr="00430B11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  <w:r w:rsidR="00DA5234">
        <w:rPr>
          <w:rFonts w:cs="Times New Roman"/>
          <w:szCs w:val="28"/>
        </w:rPr>
        <w:t xml:space="preserve"> </w:t>
      </w:r>
      <w:r w:rsidR="00DA5234" w:rsidRPr="00430B11">
        <w:rPr>
          <w:rFonts w:cs="Times New Roman"/>
          <w:szCs w:val="28"/>
        </w:rPr>
        <w:t>[5]</w:t>
      </w:r>
    </w:p>
    <w:p w14:paraId="3C3C1845" w14:textId="19007FE8" w:rsidR="00C751D8" w:rsidRPr="00430B1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построены: диаграмма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0BCC9465" w14:textId="17C11FBF" w:rsidR="00506B4E" w:rsidRPr="00165BD8" w:rsidRDefault="00C5794A" w:rsidP="00F64E77">
      <w:pPr>
        <w:pStyle w:val="Heading1"/>
        <w:spacing w:after="0"/>
        <w:rPr>
          <w:rFonts w:cs="Times New Roman"/>
        </w:rPr>
      </w:pPr>
      <w:bookmarkStart w:id="15" w:name="_Toc68626449"/>
      <w:r w:rsidRPr="00165BD8">
        <w:rPr>
          <w:rFonts w:cs="Times New Roman"/>
        </w:rPr>
        <w:t>3.</w:t>
      </w:r>
      <w:r w:rsidR="009C22E4">
        <w:rPr>
          <w:rFonts w:cs="Times New Roman"/>
        </w:rPr>
        <w:t>1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5"/>
    </w:p>
    <w:p w14:paraId="2B04D836" w14:textId="1A1AA238" w:rsidR="0057768B" w:rsidRPr="00E61BD4" w:rsidRDefault="0057768B" w:rsidP="00165BD8">
      <w:pPr>
        <w:rPr>
          <w:rFonts w:cs="Times New Roman"/>
          <w:szCs w:val="28"/>
        </w:rPr>
      </w:pPr>
    </w:p>
    <w:p w14:paraId="1CC3FC91" w14:textId="6EF1CDE2" w:rsidR="00C404A9" w:rsidRDefault="00C404A9" w:rsidP="00165BD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Построим диаграмму классов для </w:t>
      </w:r>
      <w:r w:rsidRPr="00C404A9">
        <w:rPr>
          <w:rFonts w:cs="Times New Roman"/>
          <w:szCs w:val="28"/>
        </w:rPr>
        <w:t>демонстр</w:t>
      </w:r>
      <w:r>
        <w:rPr>
          <w:rFonts w:cs="Times New Roman"/>
          <w:szCs w:val="28"/>
        </w:rPr>
        <w:t>ации общей</w:t>
      </w:r>
      <w:r w:rsidRPr="00C404A9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>ы</w:t>
      </w:r>
      <w:r w:rsidRPr="00C404A9">
        <w:rPr>
          <w:rFonts w:cs="Times New Roman"/>
          <w:szCs w:val="28"/>
        </w:rPr>
        <w:t>.</w:t>
      </w:r>
    </w:p>
    <w:p w14:paraId="112F6124" w14:textId="76E3F0D3" w:rsidR="00007F98" w:rsidRDefault="00C404A9" w:rsidP="00007F98">
      <w:pPr>
        <w:rPr>
          <w:rStyle w:val="CommentReference"/>
        </w:rPr>
      </w:pPr>
      <w:r w:rsidRPr="00C404A9">
        <w:rPr>
          <w:rFonts w:cs="Times New Roman"/>
          <w:szCs w:val="28"/>
        </w:rPr>
        <w:t>На рисунке 3.</w:t>
      </w:r>
      <w:r w:rsidR="009C22E4">
        <w:rPr>
          <w:rFonts w:cs="Times New Roman"/>
          <w:szCs w:val="28"/>
        </w:rPr>
        <w:t>1</w:t>
      </w:r>
      <w:r w:rsidRPr="00C404A9">
        <w:rPr>
          <w:rFonts w:cs="Times New Roman"/>
          <w:szCs w:val="28"/>
        </w:rPr>
        <w:t>. показана диаграмма классов.</w:t>
      </w:r>
      <w:bookmarkStart w:id="16" w:name="_Ref477702443"/>
    </w:p>
    <w:p w14:paraId="69A868C7" w14:textId="127E0DEF" w:rsidR="00007F98" w:rsidRDefault="00D14A72" w:rsidP="00007F98">
      <w:pPr>
        <w:ind w:firstLine="0"/>
        <w:rPr>
          <w:rFonts w:cs="Times New Roman"/>
          <w:szCs w:val="28"/>
        </w:rPr>
      </w:pPr>
      <w:r w:rsidRPr="00D14A7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9031E1">
        <w:rPr>
          <w:rFonts w:eastAsia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 wp14:anchorId="4348E17E" wp14:editId="109B299C">
            <wp:extent cx="6120130" cy="7215697"/>
            <wp:effectExtent l="0" t="0" r="0" b="4445"/>
            <wp:docPr id="2" name="Рисунок 2" descr="D:\загрузки\Untitled Diagram (4)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загрузки\Untitled Diagram (4) (2)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1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F98">
        <w:rPr>
          <w:rFonts w:cs="Times New Roman"/>
          <w:szCs w:val="28"/>
        </w:rPr>
        <w:t xml:space="preserve"> </w:t>
      </w:r>
    </w:p>
    <w:p w14:paraId="3B8101E4" w14:textId="4A4F2145" w:rsidR="00773229" w:rsidRPr="00711844" w:rsidRDefault="00920E3A" w:rsidP="00007F98">
      <w:pPr>
        <w:keepNext/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Рисунок </w:t>
      </w:r>
      <w:bookmarkEnd w:id="16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</w:t>
      </w:r>
      <w:r w:rsidR="009C22E4">
        <w:rPr>
          <w:rFonts w:cs="Times New Roman"/>
          <w:szCs w:val="28"/>
        </w:rPr>
        <w:t>1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77777777" w:rsidR="00410CE9" w:rsidRPr="00472545" w:rsidRDefault="00410CE9" w:rsidP="00410CE9">
      <w:pPr>
        <w:ind w:firstLine="708"/>
      </w:pPr>
      <w:r>
        <w:t xml:space="preserve">Для реализации был выбран следующий набор классов: </w:t>
      </w:r>
    </w:p>
    <w:p w14:paraId="432E690D" w14:textId="77777777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680EF29" w14:textId="3984F4AC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PhoneCaseParameters</w:t>
      </w:r>
      <w:r>
        <w:rPr>
          <w:bCs/>
          <w:color w:val="000000"/>
        </w:rPr>
        <w:t xml:space="preserve"> − </w:t>
      </w:r>
      <w:r>
        <w:rPr>
          <w:lang w:eastAsia="ru-RU"/>
        </w:rPr>
        <w:t xml:space="preserve">класс, </w:t>
      </w:r>
      <w:r>
        <w:rPr>
          <w:lang w:val="ru-RU" w:eastAsia="ru-RU"/>
        </w:rPr>
        <w:t>для того чтобы задать размеры чехла и проверить правильность ввода</w:t>
      </w:r>
      <w:r>
        <w:rPr>
          <w:bCs/>
          <w:color w:val="000000"/>
        </w:rPr>
        <w:t>;</w:t>
      </w:r>
    </w:p>
    <w:p w14:paraId="7B63F71F" w14:textId="24B435A0" w:rsidR="00410CE9" w:rsidRPr="00602FA8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KompasInteractor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50C4A6F" w14:textId="7566065E" w:rsidR="00410CE9" w:rsidRDefault="00410CE9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PhoneCaseModel</w:t>
      </w:r>
      <w:r w:rsidR="009C22E4">
        <w:rPr>
          <w:bCs/>
          <w:color w:val="000000"/>
          <w:lang w:val="en-US"/>
        </w:rPr>
        <w:t>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осуществляющий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6BCCCFD0" w:rsidR="00773229" w:rsidRPr="00165BD8" w:rsidRDefault="00773229" w:rsidP="00F64E77">
      <w:pPr>
        <w:pStyle w:val="Heading1"/>
        <w:spacing w:after="0"/>
        <w:rPr>
          <w:rFonts w:cs="Times New Roman"/>
        </w:rPr>
      </w:pPr>
      <w:bookmarkStart w:id="17" w:name="_Toc68626450"/>
      <w:r w:rsidRPr="00165BD8">
        <w:rPr>
          <w:rFonts w:cs="Times New Roman"/>
        </w:rPr>
        <w:t>3.</w:t>
      </w:r>
      <w:r w:rsidR="00430B11" w:rsidRPr="00E61BD4">
        <w:rPr>
          <w:rFonts w:cs="Times New Roman"/>
        </w:rPr>
        <w:t>2</w:t>
      </w:r>
      <w:r w:rsidRPr="00165BD8">
        <w:rPr>
          <w:rFonts w:cs="Times New Roman"/>
        </w:rPr>
        <w:t xml:space="preserve"> Макет пользовательского интерфейса</w:t>
      </w:r>
      <w:bookmarkEnd w:id="17"/>
    </w:p>
    <w:p w14:paraId="732F6B00" w14:textId="0AED98AE" w:rsidR="00D4185B" w:rsidRPr="00165BD8" w:rsidRDefault="0077322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представляет собой </w:t>
      </w:r>
      <w:r w:rsidR="00410CE9">
        <w:rPr>
          <w:rFonts w:cs="Times New Roman"/>
          <w:szCs w:val="28"/>
        </w:rPr>
        <w:t xml:space="preserve">окно </w:t>
      </w:r>
      <w:r w:rsidRPr="00165BD8">
        <w:rPr>
          <w:rFonts w:cs="Times New Roman"/>
          <w:szCs w:val="28"/>
        </w:rPr>
        <w:t xml:space="preserve">с </w:t>
      </w:r>
      <w:r w:rsidR="00410CE9">
        <w:rPr>
          <w:rFonts w:cs="Times New Roman"/>
          <w:szCs w:val="28"/>
        </w:rPr>
        <w:t>полями</w:t>
      </w:r>
      <w:r w:rsidRPr="00165BD8">
        <w:rPr>
          <w:rFonts w:cs="Times New Roman"/>
          <w:szCs w:val="28"/>
        </w:rPr>
        <w:t xml:space="preserve"> для ввода параметров. </w:t>
      </w:r>
      <w:r w:rsidR="0078251B" w:rsidRPr="00165BD8">
        <w:rPr>
          <w:rFonts w:cs="Times New Roman"/>
          <w:szCs w:val="28"/>
        </w:rPr>
        <w:t>Кнопка «</w:t>
      </w:r>
      <w:r w:rsidR="00410CE9">
        <w:rPr>
          <w:rFonts w:cs="Times New Roman"/>
          <w:szCs w:val="28"/>
        </w:rPr>
        <w:t>Построить</w:t>
      </w:r>
      <w:r w:rsidR="0078251B" w:rsidRPr="00165BD8">
        <w:rPr>
          <w:rFonts w:cs="Times New Roman"/>
          <w:szCs w:val="28"/>
        </w:rPr>
        <w:t>» запускает работу КОМПАС-3</w:t>
      </w:r>
      <w:r w:rsidR="0078251B" w:rsidRPr="00165BD8">
        <w:rPr>
          <w:rFonts w:cs="Times New Roman"/>
          <w:szCs w:val="28"/>
          <w:lang w:val="en-US"/>
        </w:rPr>
        <w:t>D</w:t>
      </w:r>
      <w:r w:rsidR="00410CE9">
        <w:rPr>
          <w:rFonts w:cs="Times New Roman"/>
          <w:szCs w:val="28"/>
        </w:rPr>
        <w:t xml:space="preserve"> и строит модель чехла для смартфона на основе введенных</w:t>
      </w:r>
      <w:r w:rsidR="00EA3E50">
        <w:rPr>
          <w:rFonts w:cs="Times New Roman"/>
          <w:szCs w:val="28"/>
        </w:rPr>
        <w:t xml:space="preserve"> </w:t>
      </w:r>
      <w:r w:rsidR="00EA3E50" w:rsidRPr="00EA3E50">
        <w:rPr>
          <w:rFonts w:cs="Times New Roman"/>
          <w:szCs w:val="28"/>
        </w:rPr>
        <w:t>параметров</w:t>
      </w:r>
      <w:r w:rsidR="00EA3E50">
        <w:rPr>
          <w:rFonts w:cs="Times New Roman"/>
          <w:szCs w:val="28"/>
        </w:rPr>
        <w:t>.</w:t>
      </w:r>
    </w:p>
    <w:p w14:paraId="596720DB" w14:textId="093D3F76" w:rsidR="00773229" w:rsidRPr="00EA3E50" w:rsidRDefault="00773229" w:rsidP="00007F98">
      <w:pPr>
        <w:keepNext/>
        <w:ind w:firstLine="0"/>
        <w:jc w:val="left"/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8"/>
        <w:gridCol w:w="1696"/>
      </w:tblGrid>
      <w:tr w:rsidR="00007F98" w:rsidRPr="00007F98" w14:paraId="320EF7E4" w14:textId="77777777" w:rsidTr="00D14A72">
        <w:trPr>
          <w:trHeight w:val="3548"/>
        </w:trPr>
        <w:tc>
          <w:tcPr>
            <w:tcW w:w="6905" w:type="dxa"/>
            <w:vMerge w:val="restart"/>
          </w:tcPr>
          <w:commentRangeStart w:id="18"/>
          <w:p w14:paraId="498113A4" w14:textId="184B5E44" w:rsidR="00007F98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object w:dxaOrig="9989" w:dyaOrig="5009" w14:anchorId="506EC2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7.05pt;height:199.35pt" o:ole="">
                  <v:imagedata r:id="rId14" o:title=""/>
                </v:shape>
                <o:OLEObject Type="Embed" ProgID="PBrush" ShapeID="_x0000_i1025" DrawAspect="Content" ObjectID="_1679240113" r:id="rId15"/>
              </w:object>
            </w:r>
            <w:commentRangeEnd w:id="18"/>
            <w:r w:rsidR="00E61BD4">
              <w:rPr>
                <w:rStyle w:val="CommentReference"/>
              </w:rPr>
              <w:commentReference w:id="18"/>
            </w:r>
            <w:r>
              <w:rPr>
                <w:rStyle w:val="CommentReference"/>
              </w:rPr>
              <w:t xml:space="preserve"> </w:t>
            </w:r>
          </w:p>
        </w:tc>
        <w:tc>
          <w:tcPr>
            <w:tcW w:w="2949" w:type="dxa"/>
          </w:tcPr>
          <w:p w14:paraId="1E2120AB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  <w:p w14:paraId="77EF0E61" w14:textId="77777777" w:rsid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61CE92F2" w14:textId="77777777" w:rsidR="00D14A72" w:rsidRDefault="00D14A72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</w:p>
          <w:p w14:paraId="036607BA" w14:textId="77777777" w:rsidR="00D14A72" w:rsidRPr="00D14A72" w:rsidRDefault="00D14A72" w:rsidP="00007F98">
            <w:pPr>
              <w:keepNext/>
              <w:ind w:firstLine="0"/>
              <w:jc w:val="left"/>
              <w:rPr>
                <w:rFonts w:cs="Times New Roman"/>
                <w:sz w:val="18"/>
                <w:szCs w:val="28"/>
              </w:rPr>
            </w:pPr>
          </w:p>
          <w:p w14:paraId="77DB45BA" w14:textId="1A468320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параметров</w:t>
            </w:r>
          </w:p>
        </w:tc>
      </w:tr>
      <w:tr w:rsidR="00007F98" w:rsidRPr="00007F98" w14:paraId="1B07EEA3" w14:textId="77777777" w:rsidTr="00007F98">
        <w:trPr>
          <w:trHeight w:val="1070"/>
        </w:trPr>
        <w:tc>
          <w:tcPr>
            <w:tcW w:w="6905" w:type="dxa"/>
            <w:vMerge/>
          </w:tcPr>
          <w:p w14:paraId="708CB76E" w14:textId="77777777" w:rsidR="00007F98" w:rsidRDefault="00007F98" w:rsidP="00007F98">
            <w:pPr>
              <w:keepNext/>
              <w:ind w:firstLine="0"/>
              <w:jc w:val="left"/>
            </w:pPr>
          </w:p>
        </w:tc>
        <w:tc>
          <w:tcPr>
            <w:tcW w:w="2949" w:type="dxa"/>
          </w:tcPr>
          <w:p w14:paraId="6165D778" w14:textId="7437178D" w:rsidR="00007F98" w:rsidRPr="00007F98" w:rsidRDefault="00007F98" w:rsidP="00007F98">
            <w:pPr>
              <w:keepNext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Запуск программы </w:t>
            </w:r>
            <w:r>
              <w:rPr>
                <w:rFonts w:cs="Times New Roman"/>
                <w:szCs w:val="28"/>
                <w:lang w:val="en-US"/>
              </w:rPr>
              <w:t>Kompas</w:t>
            </w:r>
            <w:r w:rsidRPr="00007F9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создание модели чехла для смартфона</w:t>
            </w:r>
          </w:p>
        </w:tc>
      </w:tr>
    </w:tbl>
    <w:p w14:paraId="64646300" w14:textId="4D820D44" w:rsidR="00773229" w:rsidRDefault="00773229" w:rsidP="00430B11">
      <w:pPr>
        <w:pStyle w:val="Caption"/>
        <w:jc w:val="center"/>
        <w:rPr>
          <w:rFonts w:cs="Times New Roman"/>
          <w:szCs w:val="28"/>
        </w:rPr>
      </w:pPr>
      <w:bookmarkStart w:id="19" w:name="_Ref477704740"/>
      <w:r w:rsidRPr="00165BD8">
        <w:rPr>
          <w:rFonts w:cs="Times New Roman"/>
          <w:szCs w:val="28"/>
        </w:rPr>
        <w:t xml:space="preserve">Рисунок </w:t>
      </w:r>
      <w:bookmarkStart w:id="20" w:name="_Ref475872673"/>
      <w:bookmarkEnd w:id="19"/>
      <w:r w:rsidRPr="00165BD8">
        <w:rPr>
          <w:rFonts w:cs="Times New Roman"/>
          <w:szCs w:val="28"/>
        </w:rPr>
        <w:t>3.</w:t>
      </w:r>
      <w:r w:rsidR="00430B11" w:rsidRPr="00E61BD4">
        <w:rPr>
          <w:rFonts w:cs="Times New Roman"/>
          <w:szCs w:val="28"/>
        </w:rPr>
        <w:t>2</w:t>
      </w:r>
      <w:r w:rsidRPr="00165BD8">
        <w:rPr>
          <w:rFonts w:cs="Times New Roman"/>
          <w:szCs w:val="28"/>
        </w:rPr>
        <w:t xml:space="preserve">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0"/>
      <w:r w:rsidR="005252A6" w:rsidRPr="00165BD8">
        <w:rPr>
          <w:rFonts w:cs="Times New Roman"/>
          <w:szCs w:val="28"/>
        </w:rPr>
        <w:t>са</w:t>
      </w:r>
    </w:p>
    <w:p w14:paraId="4CC925E7" w14:textId="77777777" w:rsidR="00AA4E1F" w:rsidRPr="00AA4E1F" w:rsidRDefault="00AA4E1F" w:rsidP="00430B11"/>
    <w:p w14:paraId="25C5A4F4" w14:textId="71580A28" w:rsidR="00007F98" w:rsidRDefault="00007F98" w:rsidP="00430B11">
      <w:pPr>
        <w:spacing w:after="200"/>
        <w:ind w:firstLine="0"/>
        <w:rPr>
          <w:rFonts w:cs="Times New Roman"/>
        </w:rPr>
      </w:pPr>
      <w:bookmarkStart w:id="21" w:name="_Toc472681143"/>
      <w:bookmarkStart w:id="22" w:name="_Toc477703894"/>
      <w:r w:rsidRPr="0024237E">
        <w:rPr>
          <w:rFonts w:cs="Times New Roman"/>
        </w:rPr>
        <w:tab/>
      </w:r>
      <w:r>
        <w:rPr>
          <w:rFonts w:cs="Times New Roman"/>
        </w:rPr>
        <w:t xml:space="preserve">При вводе некорректных </w:t>
      </w:r>
      <w:r w:rsidR="00DA5234">
        <w:rPr>
          <w:rFonts w:cs="Times New Roman"/>
        </w:rPr>
        <w:t>размеров</w:t>
      </w:r>
      <w:r w:rsidR="00D14A72">
        <w:rPr>
          <w:rFonts w:cs="Times New Roman"/>
        </w:rPr>
        <w:t xml:space="preserve"> и при попытке создать модель с некорректными размерами</w:t>
      </w:r>
      <w:r>
        <w:rPr>
          <w:rFonts w:cs="Times New Roman"/>
        </w:rPr>
        <w:t xml:space="preserve"> выводится окно с предупреждением. Пример </w:t>
      </w:r>
      <w:r w:rsidR="0008324E">
        <w:rPr>
          <w:rFonts w:cs="Times New Roman"/>
        </w:rPr>
        <w:t>показан на рисунке 3.</w:t>
      </w:r>
      <w:r w:rsidR="00430B11">
        <w:rPr>
          <w:rFonts w:cs="Times New Roman"/>
          <w:lang w:val="en-US"/>
        </w:rPr>
        <w:t>3</w:t>
      </w:r>
      <w:r w:rsidR="0008324E">
        <w:rPr>
          <w:rFonts w:cs="Times New Roman"/>
        </w:rPr>
        <w:t>.</w:t>
      </w:r>
    </w:p>
    <w:p w14:paraId="13EEC436" w14:textId="776393DA" w:rsidR="0008324E" w:rsidRDefault="00D14A72" w:rsidP="00430B11">
      <w:pPr>
        <w:spacing w:after="200"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22C0EE0" wp14:editId="01B03614">
            <wp:extent cx="4400293" cy="223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8586" cy="22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0619" w14:textId="31A7B31F" w:rsidR="0008324E" w:rsidRPr="00007F98" w:rsidRDefault="0008324E" w:rsidP="00430B11">
      <w:pPr>
        <w:spacing w:after="200"/>
        <w:ind w:firstLine="0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430B11" w:rsidRPr="00430B11">
        <w:rPr>
          <w:rFonts w:cs="Times New Roman"/>
        </w:rPr>
        <w:t>3</w:t>
      </w:r>
      <w:r>
        <w:rPr>
          <w:rFonts w:cs="Times New Roman"/>
        </w:rPr>
        <w:t xml:space="preserve"> – Предупреждение о вводе некорректных данных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Heading1"/>
        <w:spacing w:after="0"/>
        <w:rPr>
          <w:rFonts w:cs="Times New Roman"/>
        </w:rPr>
      </w:pPr>
      <w:bookmarkStart w:id="23" w:name="_Toc68626451"/>
      <w:r w:rsidRPr="00165BD8">
        <w:rPr>
          <w:rFonts w:cs="Times New Roman"/>
        </w:rPr>
        <w:lastRenderedPageBreak/>
        <w:t>Список литературы</w:t>
      </w:r>
      <w:bookmarkEnd w:id="21"/>
      <w:bookmarkEnd w:id="22"/>
      <w:bookmarkEnd w:id="23"/>
    </w:p>
    <w:p w14:paraId="2BDF9A63" w14:textId="5A8465B5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20294D0A" w14:textId="4FF0F032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КОМПАС-3D: О программе. Официальный сайт САПР КОМПАС [Электронный ресурс]. – Режим доступа: </w:t>
      </w:r>
      <w:hyperlink r:id="rId21" w:history="1">
        <w:r w:rsidRPr="00165BD8">
          <w:rPr>
            <w:rStyle w:val="Hyperlink"/>
            <w:rFonts w:cs="Times New Roman"/>
            <w:szCs w:val="28"/>
            <w:lang w:val="en-US"/>
          </w:rPr>
          <w:t>http</w:t>
        </w:r>
        <w:r w:rsidRPr="00165BD8">
          <w:rPr>
            <w:rStyle w:val="Hyperlink"/>
            <w:rFonts w:cs="Times New Roman"/>
            <w:szCs w:val="28"/>
          </w:rPr>
          <w:t>://</w:t>
        </w:r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r w:rsidRPr="00165BD8">
          <w:rPr>
            <w:rStyle w:val="Hyperlink"/>
            <w:rFonts w:cs="Times New Roman"/>
            <w:szCs w:val="28"/>
          </w:rPr>
          <w:t>.</w:t>
        </w:r>
        <w:r w:rsidRPr="00165BD8">
          <w:rPr>
            <w:rStyle w:val="Hyperlink"/>
            <w:rFonts w:cs="Times New Roman"/>
            <w:szCs w:val="28"/>
            <w:lang w:val="en-US"/>
          </w:rPr>
          <w:t>ru</w:t>
        </w:r>
        <w:r w:rsidRPr="00165BD8">
          <w:rPr>
            <w:rStyle w:val="Hyperlink"/>
            <w:rFonts w:cs="Times New Roman"/>
            <w:szCs w:val="28"/>
          </w:rPr>
          <w:t>/</w:t>
        </w:r>
        <w:r w:rsidRPr="00165BD8">
          <w:rPr>
            <w:rStyle w:val="Hyperlink"/>
            <w:rFonts w:cs="Times New Roman"/>
            <w:szCs w:val="28"/>
            <w:lang w:val="en-US"/>
          </w:rPr>
          <w:t>kompas</w:t>
        </w:r>
        <w:r w:rsidRPr="00165BD8">
          <w:rPr>
            <w:rStyle w:val="Hyperlink"/>
            <w:rFonts w:cs="Times New Roman"/>
            <w:szCs w:val="28"/>
          </w:rPr>
          <w:t>-3</w:t>
        </w:r>
        <w:r w:rsidRPr="00165BD8">
          <w:rPr>
            <w:rStyle w:val="Hyperlink"/>
            <w:rFonts w:cs="Times New Roman"/>
            <w:szCs w:val="28"/>
            <w:lang w:val="en-US"/>
          </w:rPr>
          <w:t>d</w:t>
        </w:r>
        <w:r w:rsidRPr="00165BD8">
          <w:rPr>
            <w:rStyle w:val="Hyperlink"/>
            <w:rFonts w:cs="Times New Roman"/>
            <w:szCs w:val="28"/>
          </w:rPr>
          <w:t>/</w:t>
        </w:r>
        <w:r w:rsidRPr="00165BD8">
          <w:rPr>
            <w:rStyle w:val="Hyperlink"/>
            <w:rFonts w:cs="Times New Roman"/>
            <w:szCs w:val="28"/>
            <w:lang w:val="en-US"/>
          </w:rPr>
          <w:t>about</w:t>
        </w:r>
        <w:r w:rsidRPr="00165BD8">
          <w:rPr>
            <w:rStyle w:val="Hyperlink"/>
            <w:rFonts w:cs="Times New Roman"/>
            <w:szCs w:val="28"/>
          </w:rPr>
          <w:t>/</w:t>
        </w:r>
      </w:hyperlink>
      <w:r w:rsidR="0008324E">
        <w:rPr>
          <w:rStyle w:val="CommentReference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</w:t>
      </w:r>
      <w:r w:rsidR="0008324E">
        <w:rPr>
          <w:szCs w:val="28"/>
        </w:rPr>
        <w:t>3.2021</w:t>
      </w:r>
      <w:r w:rsidR="0008324E" w:rsidRPr="00967903">
        <w:rPr>
          <w:szCs w:val="28"/>
        </w:rPr>
        <w:t>)</w:t>
      </w:r>
    </w:p>
    <w:p w14:paraId="6B7D41FC" w14:textId="77167ADE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Кидрук Максим.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="00F325B9" w:rsidRPr="00165BD8">
        <w:rPr>
          <w:rFonts w:cs="Times New Roman"/>
          <w:szCs w:val="28"/>
        </w:rPr>
        <w:t>17</w:t>
      </w:r>
      <w:r w:rsidRPr="00165BD8">
        <w:rPr>
          <w:rFonts w:cs="Times New Roman"/>
          <w:szCs w:val="28"/>
        </w:rPr>
        <w:t xml:space="preserve"> на 100% / М. Кидрук. – СПб.: Питер, 2009 – 560 с.</w:t>
      </w:r>
    </w:p>
    <w:p w14:paraId="3F595A15" w14:textId="2B793F7E" w:rsidR="000860FC" w:rsidRPr="00165BD8" w:rsidRDefault="000860FC" w:rsidP="000E718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2" w:history="1">
        <w:r w:rsidR="0008324E" w:rsidRPr="0008324E">
          <w:rPr>
            <w:rStyle w:val="Hyperlink"/>
            <w:rFonts w:cs="Times New Roman"/>
            <w:szCs w:val="28"/>
          </w:rPr>
          <w:t>https://gkmsoft.ru/allcatalog/pdf2dkompas_plugin/</w:t>
        </w:r>
      </w:hyperlink>
      <w:r w:rsidR="0008324E" w:rsidRPr="0008324E">
        <w:rPr>
          <w:rFonts w:cs="Times New Roman"/>
          <w:szCs w:val="28"/>
        </w:rPr>
        <w:t xml:space="preserve"> </w:t>
      </w:r>
      <w:r w:rsidR="0008324E" w:rsidRPr="00967903">
        <w:rPr>
          <w:szCs w:val="28"/>
        </w:rPr>
        <w:t xml:space="preserve">(дата обращения </w:t>
      </w:r>
      <w:r w:rsidR="0008324E">
        <w:rPr>
          <w:szCs w:val="28"/>
        </w:rPr>
        <w:t>20</w:t>
      </w:r>
      <w:r w:rsidR="0008324E" w:rsidRPr="00967903">
        <w:rPr>
          <w:szCs w:val="28"/>
        </w:rPr>
        <w:t>.03.202</w:t>
      </w:r>
      <w:r w:rsidR="0008324E">
        <w:rPr>
          <w:szCs w:val="28"/>
        </w:rPr>
        <w:t>1</w:t>
      </w:r>
      <w:r w:rsidR="0008324E" w:rsidRPr="00967903">
        <w:rPr>
          <w:szCs w:val="28"/>
        </w:rPr>
        <w:t>)</w:t>
      </w:r>
    </w:p>
    <w:p w14:paraId="1CB7EFA1" w14:textId="2CD2C827" w:rsidR="00DA5234" w:rsidRPr="00165BD8" w:rsidRDefault="00DA5234" w:rsidP="00DA5234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DA5234">
        <w:rPr>
          <w:rFonts w:cs="Times New Roman"/>
          <w:szCs w:val="28"/>
        </w:rPr>
        <w:t>Электронный учебно-методический комплекс для направлений: 09.03.03 (230700.62) «Прикладная информатика», 38.03.05 (080500.62) «Бизнес-информатика»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3" w:history="1">
        <w:r w:rsidRPr="00DA5234">
          <w:rPr>
            <w:rStyle w:val="Hyperlink"/>
          </w:rPr>
          <w:t>http://www.kgau.ru/istiki/umk/mbp/index.html/</w:t>
        </w:r>
      </w:hyperlink>
      <w:r w:rsidRPr="0008324E">
        <w:rPr>
          <w:rFonts w:cs="Times New Roman"/>
          <w:szCs w:val="28"/>
        </w:rPr>
        <w:t xml:space="preserve"> </w:t>
      </w:r>
      <w:r w:rsidRPr="00967903">
        <w:rPr>
          <w:szCs w:val="28"/>
        </w:rPr>
        <w:t xml:space="preserve">(дата обращения </w:t>
      </w:r>
      <w:r>
        <w:rPr>
          <w:szCs w:val="28"/>
        </w:rPr>
        <w:t>20</w:t>
      </w:r>
      <w:r w:rsidRPr="00967903">
        <w:rPr>
          <w:szCs w:val="28"/>
        </w:rPr>
        <w:t>.03.202</w:t>
      </w:r>
      <w:r>
        <w:rPr>
          <w:szCs w:val="28"/>
        </w:rPr>
        <w:t>1</w:t>
      </w:r>
      <w:r w:rsidRPr="00967903">
        <w:rPr>
          <w:szCs w:val="28"/>
        </w:rPr>
        <w:t>)</w:t>
      </w:r>
    </w:p>
    <w:p w14:paraId="1FDBA573" w14:textId="77840B53" w:rsidR="000860FC" w:rsidRPr="00165BD8" w:rsidRDefault="000860FC" w:rsidP="00165BD8">
      <w:pPr>
        <w:ind w:firstLine="0"/>
        <w:jc w:val="left"/>
        <w:rPr>
          <w:rFonts w:cs="Times New Roman"/>
          <w:szCs w:val="28"/>
        </w:rPr>
      </w:pPr>
    </w:p>
    <w:sectPr w:rsidR="000860FC" w:rsidRPr="00165BD8" w:rsidSect="00994A7E">
      <w:headerReference w:type="default" r:id="rId24"/>
      <w:footerReference w:type="first" r:id="rId2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AAK" w:date="2021-04-06T18:49:00Z" w:initials="A">
    <w:p w14:paraId="33421C2E" w14:textId="010D6742" w:rsidR="00E61BD4" w:rsidRDefault="00E61BD4">
      <w:pPr>
        <w:pStyle w:val="CommentText"/>
      </w:pPr>
      <w:r>
        <w:rPr>
          <w:rStyle w:val="CommentReference"/>
        </w:rPr>
        <w:annotationRef/>
      </w:r>
      <w:r>
        <w:t>Единицы измерения.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421C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72BA8" w16cex:dateUtc="2021-04-06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421C2E" w16cid:durableId="24172B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458E" w14:textId="77777777" w:rsidR="00481F04" w:rsidRDefault="00481F04" w:rsidP="00B46607">
      <w:pPr>
        <w:spacing w:line="240" w:lineRule="auto"/>
      </w:pPr>
      <w:r>
        <w:separator/>
      </w:r>
    </w:p>
  </w:endnote>
  <w:endnote w:type="continuationSeparator" w:id="0">
    <w:p w14:paraId="22265A95" w14:textId="77777777" w:rsidR="00481F04" w:rsidRDefault="00481F0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28DE" w14:textId="4FD0B258" w:rsidR="009C22E4" w:rsidRDefault="009C22E4" w:rsidP="00F92F12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51C6F" w14:textId="77777777" w:rsidR="00481F04" w:rsidRDefault="00481F04" w:rsidP="00B46607">
      <w:pPr>
        <w:spacing w:line="240" w:lineRule="auto"/>
      </w:pPr>
      <w:r>
        <w:separator/>
      </w:r>
    </w:p>
  </w:footnote>
  <w:footnote w:type="continuationSeparator" w:id="0">
    <w:p w14:paraId="5D6B74A7" w14:textId="77777777" w:rsidR="00481F04" w:rsidRDefault="00481F04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948767"/>
      <w:docPartObj>
        <w:docPartGallery w:val="Page Numbers (Top of Page)"/>
        <w:docPartUnique/>
      </w:docPartObj>
    </w:sdtPr>
    <w:sdtEndPr/>
    <w:sdtContent>
      <w:p w14:paraId="28B0709C" w14:textId="6966E419" w:rsidR="009C22E4" w:rsidRDefault="009C22E4" w:rsidP="009C22E4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1E1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7A43EF"/>
    <w:multiLevelType w:val="hybridMultilevel"/>
    <w:tmpl w:val="B0564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4652FC"/>
    <w:multiLevelType w:val="multilevel"/>
    <w:tmpl w:val="0D3E438C"/>
    <w:numStyleLink w:val="2"/>
  </w:abstractNum>
  <w:abstractNum w:abstractNumId="15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4"/>
  </w:num>
  <w:num w:numId="5">
    <w:abstractNumId w:val="1"/>
  </w:num>
  <w:num w:numId="6">
    <w:abstractNumId w:val="1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2"/>
  </w:num>
  <w:num w:numId="15">
    <w:abstractNumId w:val="17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4"/>
  </w:num>
  <w:num w:numId="21">
    <w:abstractNumId w:val="5"/>
  </w:num>
  <w:num w:numId="22">
    <w:abstractNumId w:val="21"/>
  </w:num>
  <w:num w:numId="23">
    <w:abstractNumId w:val="1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07F98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1ACF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24E"/>
    <w:rsid w:val="00083C79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8C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0E65"/>
    <w:rsid w:val="001D4144"/>
    <w:rsid w:val="001D540E"/>
    <w:rsid w:val="001D5CB0"/>
    <w:rsid w:val="001D5F63"/>
    <w:rsid w:val="001D65CE"/>
    <w:rsid w:val="001D6B83"/>
    <w:rsid w:val="001E082D"/>
    <w:rsid w:val="001E10A1"/>
    <w:rsid w:val="001E14C1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237E"/>
    <w:rsid w:val="0024448F"/>
    <w:rsid w:val="002466E3"/>
    <w:rsid w:val="00247914"/>
    <w:rsid w:val="0025096C"/>
    <w:rsid w:val="00254484"/>
    <w:rsid w:val="00255BF8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0B11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1F04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31E1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790"/>
    <w:rsid w:val="009671BE"/>
    <w:rsid w:val="00967302"/>
    <w:rsid w:val="00970AC3"/>
    <w:rsid w:val="00972CBE"/>
    <w:rsid w:val="00974785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22E4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4E1F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AC"/>
    <w:rsid w:val="00B36A9F"/>
    <w:rsid w:val="00B36DC1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04A9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D02777"/>
    <w:rsid w:val="00D02B2F"/>
    <w:rsid w:val="00D0700F"/>
    <w:rsid w:val="00D0749B"/>
    <w:rsid w:val="00D0753F"/>
    <w:rsid w:val="00D14A72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234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BD4"/>
    <w:rsid w:val="00E61E05"/>
    <w:rsid w:val="00E63AAE"/>
    <w:rsid w:val="00E6556E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E50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29373844-C511-414D-8501-CB0346D5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SketchDefinition.htm" TargetMode="External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kompas.ru/kompas-3d/abou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commentsExtended" Target="commentsExtended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CutExtrusionDefinition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www.kgau.ru/istiki/umk/mbp/index.html/" TargetMode="External"/><Relationship Id="rId28" Type="http://schemas.openxmlformats.org/officeDocument/2006/relationships/theme" Target="theme/theme1.xml"/><Relationship Id="rId10" Type="http://schemas.openxmlformats.org/officeDocument/2006/relationships/hyperlink" Target="mk:@MSITStore:C:\Program%20Files\ASCON\KOMPAS-3D%20V16\SDK\SDK.chm::/ksBaseExtrusionDefinition.htm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EdgeDefinition.ht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kmsoft.ru/allcatalog/pdf2dkompas_plugin/%20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D5205-2DE0-428E-B397-EB53E45F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21</Pages>
  <Words>2837</Words>
  <Characters>16177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AAK</cp:lastModifiedBy>
  <cp:revision>21</cp:revision>
  <cp:lastPrinted>2017-03-22T05:20:00Z</cp:lastPrinted>
  <dcterms:created xsi:type="dcterms:W3CDTF">2021-03-19T01:26:00Z</dcterms:created>
  <dcterms:modified xsi:type="dcterms:W3CDTF">2021-04-06T11:49:00Z</dcterms:modified>
</cp:coreProperties>
</file>