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tbl>
      <w:tblPr/>
      <w:tblGrid>
        <w:gridCol w:w="3640"/>
        <w:gridCol w:w="5931"/>
      </w:tblGrid>
      <w:tr>
        <w:trPr>
          <w:trHeight w:val="992" w:hRule="auto"/>
          <w:jc w:val="left"/>
        </w:trPr>
        <w:tc>
          <w:tcPr>
            <w:tcW w:w="36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3082" w:dyaOrig="1100">
                <v:rect xmlns:o="urn:schemas-microsoft-com:office:office" xmlns:v="urn:schemas-microsoft-com:vml" id="rectole0000000000" style="width:154.100000pt;height:55.00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5931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ООО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Тэнкард С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»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ОГРН 1156451026511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ИНН 6453143664 / КПП 645301001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410080,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г. Саратов, 1-й Сокурский проезд, 9</w:t>
            </w: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тел. /факс: (8452) 477-877</w:t>
            </w:r>
          </w:p>
        </w:tc>
      </w:tr>
    </w:tbl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  <w:tab/>
      </w:r>
    </w:p>
    <w:tbl>
      <w:tblPr>
        <w:tblInd w:w="87" w:type="dxa"/>
      </w:tblPr>
      <w:tblGrid>
        <w:gridCol w:w="9654"/>
      </w:tblGrid>
      <w:tr>
        <w:trPr>
          <w:trHeight w:val="127" w:hRule="auto"/>
          <w:jc w:val="left"/>
        </w:trPr>
        <w:tc>
          <w:tcPr>
            <w:tcW w:w="9654" w:type="dxa"/>
            <w:tcBorders>
              <w:top w:val="single" w:color="000000" w:sz="4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uppressAutoHyphens w:val="true"/>
        <w:spacing w:before="0" w:after="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225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ab/>
      </w:r>
    </w:p>
    <w:tbl>
      <w:tblPr/>
      <w:tblGrid>
        <w:gridCol w:w="3302"/>
        <w:gridCol w:w="6269"/>
      </w:tblGrid>
      <w:tr>
        <w:trPr>
          <w:trHeight w:val="959" w:hRule="auto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Наименование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Тэнкард С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</w:tr>
      <w:tr>
        <w:trPr>
          <w:trHeight w:val="986" w:hRule="auto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Юридический и фактический адрес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410080,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область Саратовская, город Саратов, проезд Сокурский 1-й, дом 9</w:t>
            </w:r>
          </w:p>
        </w:tc>
      </w:tr>
      <w:tr>
        <w:trPr>
          <w:trHeight w:val="547" w:hRule="auto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ОГРН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1156451026511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от 05.11.2015 года МРИ ФНС №;19 по Саратовской области.</w:t>
            </w:r>
          </w:p>
        </w:tc>
      </w:tr>
      <w:tr>
        <w:trPr>
          <w:trHeight w:val="427" w:hRule="auto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ИНН 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6453143664</w:t>
            </w:r>
          </w:p>
        </w:tc>
      </w:tr>
      <w:tr>
        <w:trPr>
          <w:trHeight w:val="419" w:hRule="auto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КПП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645301001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ОКФС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16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ОКОПФ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65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ОКВЭД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46.39; 46.17; 47.11; 49.42; 52.10; 68.20.2; 73.20.1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ОКАТО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63401376000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ОКПО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12263207</w:t>
            </w:r>
          </w:p>
        </w:tc>
      </w:tr>
      <w:tr>
        <w:trPr>
          <w:trHeight w:val="528" w:hRule="auto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Контактный телефон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8(8452) 477-877</w:t>
            </w:r>
          </w:p>
        </w:tc>
      </w:tr>
      <w:tr>
        <w:trPr>
          <w:trHeight w:val="475" w:hRule="auto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Руководитель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Директор Миньков Евгений Израилевич</w:t>
            </w:r>
          </w:p>
        </w:tc>
      </w:tr>
      <w:tr>
        <w:trPr>
          <w:trHeight w:val="1055" w:hRule="auto"/>
          <w:jc w:val="left"/>
        </w:trPr>
        <w:tc>
          <w:tcPr>
            <w:tcW w:w="9571" w:type="dxa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uppressAutoHyphens w:val="true"/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Банковские реквизиты: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р/с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40702810729010002924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Наименование банка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Филиал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Нижегородский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АО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«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Альфа-банк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»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БИК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042202824</w:t>
            </w:r>
          </w:p>
        </w:tc>
      </w:tr>
      <w:tr>
        <w:trPr>
          <w:trHeight w:val="1" w:hRule="atLeast"/>
          <w:jc w:val="left"/>
        </w:trPr>
        <w:tc>
          <w:tcPr>
            <w:tcW w:w="33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225" w:leader="none"/>
              </w:tabs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к/с</w:t>
            </w:r>
          </w:p>
        </w:tc>
        <w:tc>
          <w:tcPr>
            <w:tcW w:w="6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suppressAutoHyphens w:val="true"/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8"/>
                <w:shd w:fill="auto" w:val="clear"/>
              </w:rPr>
              <w:t xml:space="preserve">30101810200000000824</w:t>
            </w:r>
          </w:p>
        </w:tc>
      </w:tr>
    </w:tbl>
    <w:p>
      <w:pPr>
        <w:tabs>
          <w:tab w:val="left" w:pos="225" w:leader="none"/>
        </w:tabs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ООО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Тэнкард  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находится на общей системе налогообложения, является плательщиком НДС</w:t>
      </w:r>
    </w:p>
    <w:p>
      <w:pPr>
        <w:suppressAutoHyphens w:val="true"/>
        <w:spacing w:before="0" w:after="0" w:line="24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Директор ООО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Тэнкард  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»          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Миньков Е.И.</w:t>
      </w:r>
    </w:p>
    <w:p>
      <w:pPr>
        <w:suppressAutoHyphens w:val="true"/>
        <w:spacing w:before="0" w:after="0" w:line="24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uppressAutoHyphens w:val="true"/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Подписант по договорам- Заместитель директора по финансам и экономике Максименко К.В., действующая на основании доверенности № 134 от 03.07.2023г.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embeddings/oleObject0.bin" Id="docRId0" Type="http://schemas.openxmlformats.org/officeDocument/2006/relationships/oleObject"/><Relationship Target="media/image0.wmf" Id="docRId1" Type="http://schemas.openxmlformats.org/officeDocument/2006/relationships/image"/><Relationship Target="numbering.xml" Id="docRId2" Type="http://schemas.openxmlformats.org/officeDocument/2006/relationships/numbering"/><Relationship Target="styles.xml" Id="docRId3" Type="http://schemas.openxmlformats.org/officeDocument/2006/relationships/styles"/></Relationships>
</file>