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3DE6" w:rsidRPr="00A77DF1" w:rsidRDefault="003B1BC7" w:rsidP="00A77DF1">
      <w:pPr>
        <w:jc w:val="center"/>
        <w:rPr>
          <w:rFonts w:ascii="Arial" w:hAnsi="Arial" w:cs="Arial"/>
          <w:b/>
          <w:sz w:val="24"/>
          <w:szCs w:val="24"/>
        </w:rPr>
      </w:pPr>
      <w:r>
        <w:rPr>
          <w:rFonts w:ascii="Arial" w:hAnsi="Arial" w:cs="Arial"/>
          <w:b/>
          <w:sz w:val="24"/>
          <w:szCs w:val="24"/>
        </w:rPr>
        <w:t>Краткая характеристика объекта недвижимости</w:t>
      </w:r>
    </w:p>
    <w:p w:rsidR="00611906" w:rsidRDefault="003B1BC7" w:rsidP="00A77DF1">
      <w:pPr>
        <w:jc w:val="both"/>
        <w:rPr>
          <w:rFonts w:ascii="Arial" w:hAnsi="Arial" w:cs="Arial"/>
          <w:sz w:val="24"/>
          <w:szCs w:val="24"/>
        </w:rPr>
      </w:pPr>
      <w:r>
        <w:rPr>
          <w:rFonts w:ascii="Arial" w:hAnsi="Arial" w:cs="Arial"/>
          <w:sz w:val="24"/>
          <w:szCs w:val="24"/>
        </w:rPr>
        <w:t>П</w:t>
      </w:r>
      <w:r w:rsidR="00611906">
        <w:rPr>
          <w:rFonts w:ascii="Arial" w:hAnsi="Arial" w:cs="Arial"/>
          <w:sz w:val="24"/>
          <w:szCs w:val="24"/>
        </w:rPr>
        <w:t xml:space="preserve">роизводственно-складской комплекс площадью 2000 </w:t>
      </w:r>
      <w:proofErr w:type="spellStart"/>
      <w:r w:rsidR="00611906">
        <w:rPr>
          <w:rFonts w:ascii="Arial" w:hAnsi="Arial" w:cs="Arial"/>
          <w:sz w:val="24"/>
          <w:szCs w:val="24"/>
        </w:rPr>
        <w:t>кв.м</w:t>
      </w:r>
      <w:proofErr w:type="spellEnd"/>
      <w:r w:rsidR="00611906">
        <w:rPr>
          <w:rFonts w:ascii="Arial" w:hAnsi="Arial" w:cs="Arial"/>
          <w:sz w:val="24"/>
          <w:szCs w:val="24"/>
        </w:rPr>
        <w:t xml:space="preserve">. </w:t>
      </w:r>
      <w:r>
        <w:rPr>
          <w:rFonts w:ascii="Arial" w:hAnsi="Arial" w:cs="Arial"/>
          <w:sz w:val="24"/>
          <w:szCs w:val="24"/>
        </w:rPr>
        <w:t xml:space="preserve">находится </w:t>
      </w:r>
      <w:r w:rsidR="00611906">
        <w:rPr>
          <w:rFonts w:ascii="Arial" w:hAnsi="Arial" w:cs="Arial"/>
          <w:sz w:val="24"/>
          <w:szCs w:val="24"/>
        </w:rPr>
        <w:t>на земельном участке 1,3 Га.</w:t>
      </w:r>
    </w:p>
    <w:p w:rsidR="00B14798" w:rsidRDefault="00B14798" w:rsidP="00B14798">
      <w:pPr>
        <w:spacing w:line="360" w:lineRule="auto"/>
        <w:jc w:val="both"/>
        <w:rPr>
          <w:rFonts w:ascii="Arial" w:hAnsi="Arial" w:cs="Arial"/>
          <w:sz w:val="24"/>
          <w:szCs w:val="24"/>
        </w:rPr>
      </w:pPr>
      <w:r w:rsidRPr="00B14798">
        <w:rPr>
          <w:rFonts w:ascii="Arial" w:hAnsi="Arial" w:cs="Arial"/>
          <w:sz w:val="24"/>
          <w:szCs w:val="24"/>
        </w:rPr>
        <w:t xml:space="preserve">Здание </w:t>
      </w:r>
      <w:proofErr w:type="spellStart"/>
      <w:r w:rsidRPr="00B14798">
        <w:rPr>
          <w:rFonts w:ascii="Arial" w:hAnsi="Arial" w:cs="Arial"/>
          <w:sz w:val="24"/>
          <w:szCs w:val="24"/>
        </w:rPr>
        <w:t>однообъемное</w:t>
      </w:r>
      <w:proofErr w:type="spellEnd"/>
      <w:r w:rsidRPr="00B14798">
        <w:rPr>
          <w:rFonts w:ascii="Arial" w:hAnsi="Arial" w:cs="Arial"/>
          <w:sz w:val="24"/>
          <w:szCs w:val="24"/>
        </w:rPr>
        <w:t xml:space="preserve">. </w:t>
      </w:r>
    </w:p>
    <w:p w:rsidR="00B14798" w:rsidRDefault="00B14798" w:rsidP="00B90092">
      <w:pPr>
        <w:jc w:val="both"/>
        <w:rPr>
          <w:rFonts w:ascii="Arial" w:hAnsi="Arial" w:cs="Arial"/>
          <w:sz w:val="24"/>
          <w:szCs w:val="24"/>
        </w:rPr>
      </w:pPr>
      <w:r>
        <w:rPr>
          <w:rFonts w:ascii="Arial" w:hAnsi="Arial" w:cs="Arial"/>
          <w:sz w:val="24"/>
          <w:szCs w:val="24"/>
        </w:rPr>
        <w:t xml:space="preserve">- 1 этаж – 1 500 </w:t>
      </w:r>
      <w:proofErr w:type="spellStart"/>
      <w:r>
        <w:rPr>
          <w:rFonts w:ascii="Arial" w:hAnsi="Arial" w:cs="Arial"/>
          <w:sz w:val="24"/>
          <w:szCs w:val="24"/>
        </w:rPr>
        <w:t>кв.м</w:t>
      </w:r>
      <w:proofErr w:type="spellEnd"/>
      <w:r>
        <w:rPr>
          <w:rFonts w:ascii="Arial" w:hAnsi="Arial" w:cs="Arial"/>
          <w:sz w:val="24"/>
          <w:szCs w:val="24"/>
        </w:rPr>
        <w:t xml:space="preserve">., из них на 1000 м - высота потолков 7 метров, </w:t>
      </w:r>
      <w:r w:rsidR="00B90092">
        <w:rPr>
          <w:rFonts w:ascii="Arial" w:hAnsi="Arial" w:cs="Arial"/>
          <w:sz w:val="24"/>
          <w:szCs w:val="24"/>
        </w:rPr>
        <w:t>б</w:t>
      </w:r>
      <w:r>
        <w:rPr>
          <w:rFonts w:ascii="Arial" w:hAnsi="Arial" w:cs="Arial"/>
          <w:sz w:val="24"/>
          <w:szCs w:val="24"/>
        </w:rPr>
        <w:t xml:space="preserve">етонные полы, кран-балка, широкие въездные ворота для авто, ремонтная зона и </w:t>
      </w:r>
      <w:r w:rsidRPr="00B14798">
        <w:rPr>
          <w:rFonts w:ascii="Arial" w:hAnsi="Arial" w:cs="Arial"/>
          <w:sz w:val="24"/>
          <w:szCs w:val="24"/>
        </w:rPr>
        <w:t xml:space="preserve">2 смотровые ямы </w:t>
      </w:r>
      <w:r>
        <w:rPr>
          <w:rFonts w:ascii="Arial" w:hAnsi="Arial" w:cs="Arial"/>
          <w:sz w:val="24"/>
          <w:szCs w:val="24"/>
        </w:rPr>
        <w:t>для автотранспорта.</w:t>
      </w:r>
      <w:r w:rsidR="00B90092" w:rsidRPr="00B90092">
        <w:rPr>
          <w:rFonts w:ascii="Arial" w:hAnsi="Arial" w:cs="Arial"/>
          <w:sz w:val="24"/>
          <w:szCs w:val="24"/>
        </w:rPr>
        <w:t xml:space="preserve"> </w:t>
      </w:r>
      <w:r w:rsidR="00B90092">
        <w:rPr>
          <w:rFonts w:ascii="Arial" w:hAnsi="Arial" w:cs="Arial"/>
          <w:sz w:val="24"/>
          <w:szCs w:val="24"/>
        </w:rPr>
        <w:t>На 500 м – высота 3,5 метра, комнаты от 50 до 100 метров,</w:t>
      </w:r>
      <w:r w:rsidR="00B90092" w:rsidRPr="00B90092">
        <w:rPr>
          <w:rFonts w:ascii="Arial" w:hAnsi="Arial" w:cs="Arial"/>
          <w:sz w:val="24"/>
          <w:szCs w:val="24"/>
        </w:rPr>
        <w:t xml:space="preserve"> </w:t>
      </w:r>
      <w:r w:rsidR="00DE64FB">
        <w:rPr>
          <w:rFonts w:ascii="Arial" w:hAnsi="Arial" w:cs="Arial"/>
          <w:sz w:val="24"/>
          <w:szCs w:val="24"/>
        </w:rPr>
        <w:t>4</w:t>
      </w:r>
      <w:r w:rsidR="00B90092">
        <w:rPr>
          <w:rFonts w:ascii="Arial" w:hAnsi="Arial" w:cs="Arial"/>
          <w:sz w:val="24"/>
          <w:szCs w:val="24"/>
        </w:rPr>
        <w:t xml:space="preserve"> санузла и душевые кабины.</w:t>
      </w:r>
    </w:p>
    <w:p w:rsidR="00B14798" w:rsidRDefault="00B14798" w:rsidP="00B14798">
      <w:pPr>
        <w:jc w:val="both"/>
        <w:rPr>
          <w:rFonts w:ascii="Arial" w:hAnsi="Arial" w:cs="Arial"/>
          <w:sz w:val="24"/>
          <w:szCs w:val="24"/>
        </w:rPr>
      </w:pPr>
      <w:r>
        <w:rPr>
          <w:rFonts w:ascii="Arial" w:hAnsi="Arial" w:cs="Arial"/>
          <w:sz w:val="24"/>
          <w:szCs w:val="24"/>
        </w:rPr>
        <w:t xml:space="preserve">- 2 этаж – 500 </w:t>
      </w:r>
      <w:proofErr w:type="spellStart"/>
      <w:r>
        <w:rPr>
          <w:rFonts w:ascii="Arial" w:hAnsi="Arial" w:cs="Arial"/>
          <w:sz w:val="24"/>
          <w:szCs w:val="24"/>
        </w:rPr>
        <w:t>кв.м</w:t>
      </w:r>
      <w:proofErr w:type="spellEnd"/>
      <w:r>
        <w:rPr>
          <w:rFonts w:ascii="Arial" w:hAnsi="Arial" w:cs="Arial"/>
          <w:sz w:val="24"/>
          <w:szCs w:val="24"/>
        </w:rPr>
        <w:t xml:space="preserve">., поделены на светлые комнаты от 30 до 100 </w:t>
      </w:r>
      <w:proofErr w:type="spellStart"/>
      <w:r>
        <w:rPr>
          <w:rFonts w:ascii="Arial" w:hAnsi="Arial" w:cs="Arial"/>
          <w:sz w:val="24"/>
          <w:szCs w:val="24"/>
        </w:rPr>
        <w:t>кв.м</w:t>
      </w:r>
      <w:proofErr w:type="spellEnd"/>
      <w:r>
        <w:rPr>
          <w:rFonts w:ascii="Arial" w:hAnsi="Arial" w:cs="Arial"/>
          <w:sz w:val="24"/>
          <w:szCs w:val="24"/>
        </w:rPr>
        <w:t>.,</w:t>
      </w:r>
      <w:r w:rsidRPr="001816B3">
        <w:rPr>
          <w:rFonts w:ascii="Arial" w:hAnsi="Arial" w:cs="Arial"/>
          <w:sz w:val="24"/>
          <w:szCs w:val="24"/>
        </w:rPr>
        <w:t xml:space="preserve"> </w:t>
      </w:r>
      <w:r>
        <w:rPr>
          <w:rFonts w:ascii="Arial" w:hAnsi="Arial" w:cs="Arial"/>
          <w:sz w:val="24"/>
          <w:szCs w:val="24"/>
        </w:rPr>
        <w:t xml:space="preserve">на полу – линолеум, потолки по 3,5 м., </w:t>
      </w:r>
      <w:r w:rsidRPr="00B14798">
        <w:rPr>
          <w:rFonts w:ascii="Arial" w:hAnsi="Arial" w:cs="Arial"/>
          <w:sz w:val="24"/>
          <w:szCs w:val="24"/>
        </w:rPr>
        <w:t>под производство, склады, офисы</w:t>
      </w:r>
      <w:r>
        <w:rPr>
          <w:rFonts w:ascii="Arial" w:hAnsi="Arial" w:cs="Arial"/>
          <w:sz w:val="24"/>
          <w:szCs w:val="24"/>
        </w:rPr>
        <w:t>.</w:t>
      </w:r>
    </w:p>
    <w:p w:rsidR="00B14798" w:rsidRPr="00B14798" w:rsidRDefault="007021F6" w:rsidP="00B14798">
      <w:pPr>
        <w:jc w:val="both"/>
        <w:rPr>
          <w:rFonts w:ascii="Arial" w:hAnsi="Arial" w:cs="Arial"/>
          <w:sz w:val="24"/>
          <w:szCs w:val="24"/>
        </w:rPr>
      </w:pPr>
      <w:r>
        <w:rPr>
          <w:rFonts w:ascii="Arial" w:hAnsi="Arial" w:cs="Arial"/>
          <w:sz w:val="24"/>
          <w:szCs w:val="24"/>
        </w:rPr>
        <w:t>На окнах стеклопакеты, п</w:t>
      </w:r>
      <w:r w:rsidR="00B14798">
        <w:rPr>
          <w:rFonts w:ascii="Arial" w:hAnsi="Arial" w:cs="Arial"/>
          <w:sz w:val="24"/>
          <w:szCs w:val="24"/>
        </w:rPr>
        <w:t xml:space="preserve">олы в коридоре выстелены плиткой, </w:t>
      </w:r>
      <w:r w:rsidR="00B14798" w:rsidRPr="00B14798">
        <w:rPr>
          <w:rFonts w:ascii="Arial" w:hAnsi="Arial" w:cs="Arial"/>
          <w:sz w:val="24"/>
          <w:szCs w:val="24"/>
        </w:rPr>
        <w:t>возможно проживание.</w:t>
      </w:r>
    </w:p>
    <w:p w:rsidR="00B14798" w:rsidRDefault="00B14798" w:rsidP="00B14798">
      <w:pPr>
        <w:jc w:val="both"/>
        <w:rPr>
          <w:rFonts w:ascii="Arial" w:hAnsi="Arial" w:cs="Arial"/>
          <w:sz w:val="24"/>
          <w:szCs w:val="24"/>
        </w:rPr>
      </w:pPr>
      <w:r>
        <w:rPr>
          <w:rFonts w:ascii="Arial" w:hAnsi="Arial" w:cs="Arial"/>
          <w:sz w:val="24"/>
          <w:szCs w:val="24"/>
        </w:rPr>
        <w:t>Здание находится на краю участка и занимает под собой 16 соток.</w:t>
      </w:r>
    </w:p>
    <w:p w:rsidR="00B14798" w:rsidRDefault="00B14798" w:rsidP="00B14798">
      <w:pPr>
        <w:spacing w:line="360" w:lineRule="auto"/>
        <w:jc w:val="both"/>
        <w:rPr>
          <w:rFonts w:ascii="Arial" w:hAnsi="Arial" w:cs="Arial"/>
          <w:sz w:val="24"/>
          <w:szCs w:val="24"/>
        </w:rPr>
      </w:pPr>
      <w:r w:rsidRPr="00B14798">
        <w:rPr>
          <w:rFonts w:ascii="Arial" w:hAnsi="Arial" w:cs="Arial"/>
          <w:sz w:val="24"/>
          <w:szCs w:val="24"/>
        </w:rPr>
        <w:t>Участок 1,3 Га выстелен железобетонными</w:t>
      </w:r>
      <w:r>
        <w:rPr>
          <w:rFonts w:ascii="Arial" w:hAnsi="Arial" w:cs="Arial"/>
          <w:sz w:val="24"/>
          <w:szCs w:val="24"/>
        </w:rPr>
        <w:t xml:space="preserve"> аэродромными</w:t>
      </w:r>
      <w:r w:rsidRPr="00B14798">
        <w:rPr>
          <w:rFonts w:ascii="Arial" w:hAnsi="Arial" w:cs="Arial"/>
          <w:sz w:val="24"/>
          <w:szCs w:val="24"/>
        </w:rPr>
        <w:t xml:space="preserve"> плитами, выдерживающими многотонные нагрузки</w:t>
      </w:r>
      <w:r>
        <w:rPr>
          <w:rFonts w:ascii="Arial" w:hAnsi="Arial" w:cs="Arial"/>
          <w:sz w:val="24"/>
          <w:szCs w:val="24"/>
        </w:rPr>
        <w:t xml:space="preserve"> (до 25 тонн)</w:t>
      </w:r>
      <w:r w:rsidRPr="00B14798">
        <w:rPr>
          <w:rFonts w:ascii="Arial" w:hAnsi="Arial" w:cs="Arial"/>
          <w:sz w:val="24"/>
          <w:szCs w:val="24"/>
        </w:rPr>
        <w:t xml:space="preserve">. </w:t>
      </w:r>
    </w:p>
    <w:p w:rsidR="00B14798" w:rsidRDefault="00B14798" w:rsidP="00B14798">
      <w:pPr>
        <w:spacing w:line="360" w:lineRule="auto"/>
        <w:jc w:val="both"/>
        <w:rPr>
          <w:rFonts w:ascii="Arial" w:hAnsi="Arial" w:cs="Arial"/>
          <w:sz w:val="24"/>
          <w:szCs w:val="24"/>
        </w:rPr>
      </w:pPr>
      <w:r>
        <w:rPr>
          <w:rFonts w:ascii="Arial" w:hAnsi="Arial" w:cs="Arial"/>
          <w:sz w:val="24"/>
          <w:szCs w:val="24"/>
        </w:rPr>
        <w:t>Под плитами расположены ливневые стоки. После ливневых дождей в течение нескольких часов площадка становится полностью сухой.</w:t>
      </w:r>
    </w:p>
    <w:p w:rsidR="00B14798" w:rsidRDefault="00B14798" w:rsidP="00B14798">
      <w:pPr>
        <w:jc w:val="both"/>
        <w:rPr>
          <w:rFonts w:ascii="Arial" w:hAnsi="Arial" w:cs="Arial"/>
          <w:sz w:val="24"/>
          <w:szCs w:val="24"/>
        </w:rPr>
      </w:pPr>
      <w:r>
        <w:rPr>
          <w:rFonts w:ascii="Arial" w:hAnsi="Arial" w:cs="Arial"/>
          <w:sz w:val="24"/>
          <w:szCs w:val="24"/>
        </w:rPr>
        <w:t xml:space="preserve">Также имеется эстакада для ремонта грузовых машин, домик охраны и склад 72 </w:t>
      </w:r>
      <w:proofErr w:type="gramStart"/>
      <w:r>
        <w:rPr>
          <w:rFonts w:ascii="Arial" w:hAnsi="Arial" w:cs="Arial"/>
          <w:sz w:val="24"/>
          <w:szCs w:val="24"/>
        </w:rPr>
        <w:t>кв.м</w:t>
      </w:r>
      <w:proofErr w:type="gramEnd"/>
      <w:r>
        <w:rPr>
          <w:rFonts w:ascii="Arial" w:hAnsi="Arial" w:cs="Arial"/>
          <w:sz w:val="24"/>
          <w:szCs w:val="24"/>
        </w:rPr>
        <w:t>2.</w:t>
      </w:r>
    </w:p>
    <w:p w:rsidR="00B14798" w:rsidRPr="00B14798" w:rsidRDefault="00B14798" w:rsidP="00B14798">
      <w:pPr>
        <w:spacing w:line="360" w:lineRule="auto"/>
        <w:jc w:val="both"/>
        <w:rPr>
          <w:rFonts w:ascii="Arial" w:hAnsi="Arial" w:cs="Arial"/>
          <w:sz w:val="24"/>
          <w:szCs w:val="24"/>
        </w:rPr>
      </w:pPr>
      <w:r>
        <w:rPr>
          <w:rFonts w:ascii="Arial" w:hAnsi="Arial" w:cs="Arial"/>
          <w:sz w:val="24"/>
          <w:szCs w:val="24"/>
        </w:rPr>
        <w:t>На площадке возможно приземление вертолетов и самолетов малой авиации.</w:t>
      </w:r>
    </w:p>
    <w:p w:rsidR="00B14798" w:rsidRDefault="00B14798" w:rsidP="00B14798">
      <w:pPr>
        <w:jc w:val="both"/>
        <w:rPr>
          <w:rFonts w:ascii="Arial" w:hAnsi="Arial" w:cs="Arial"/>
          <w:sz w:val="24"/>
          <w:szCs w:val="24"/>
        </w:rPr>
      </w:pPr>
      <w:r>
        <w:rPr>
          <w:rFonts w:ascii="Arial" w:hAnsi="Arial" w:cs="Arial"/>
          <w:sz w:val="24"/>
          <w:szCs w:val="24"/>
        </w:rPr>
        <w:t>Огорожено высоким бетонным забором.</w:t>
      </w:r>
    </w:p>
    <w:p w:rsidR="00B14798" w:rsidRDefault="001F00D6" w:rsidP="001F00D6">
      <w:pPr>
        <w:jc w:val="both"/>
        <w:rPr>
          <w:rFonts w:ascii="Arial" w:hAnsi="Arial" w:cs="Arial"/>
          <w:sz w:val="24"/>
          <w:szCs w:val="24"/>
        </w:rPr>
      </w:pPr>
      <w:r>
        <w:rPr>
          <w:rFonts w:ascii="Arial" w:hAnsi="Arial" w:cs="Arial"/>
          <w:sz w:val="24"/>
          <w:szCs w:val="24"/>
        </w:rPr>
        <w:t>Подключенная э</w:t>
      </w:r>
      <w:r w:rsidR="00611906">
        <w:rPr>
          <w:rFonts w:ascii="Arial" w:hAnsi="Arial" w:cs="Arial"/>
          <w:sz w:val="24"/>
          <w:szCs w:val="24"/>
        </w:rPr>
        <w:t xml:space="preserve">лектроэнергия </w:t>
      </w:r>
      <w:r>
        <w:rPr>
          <w:rFonts w:ascii="Arial" w:hAnsi="Arial" w:cs="Arial"/>
          <w:sz w:val="24"/>
          <w:szCs w:val="24"/>
        </w:rPr>
        <w:t xml:space="preserve">- </w:t>
      </w:r>
      <w:r w:rsidR="00611906">
        <w:rPr>
          <w:rFonts w:ascii="Arial" w:hAnsi="Arial" w:cs="Arial"/>
          <w:sz w:val="24"/>
          <w:szCs w:val="24"/>
        </w:rPr>
        <w:t>100 кВт, имеется разрешительное письмо на дополнительное подключение 400 кВт</w:t>
      </w:r>
      <w:r w:rsidR="00BC400C">
        <w:rPr>
          <w:rFonts w:ascii="Arial" w:hAnsi="Arial" w:cs="Arial"/>
          <w:sz w:val="24"/>
          <w:szCs w:val="24"/>
        </w:rPr>
        <w:t>, но возможно и более под Ваши потребности</w:t>
      </w:r>
      <w:r w:rsidR="00611906">
        <w:rPr>
          <w:rFonts w:ascii="Arial" w:hAnsi="Arial" w:cs="Arial"/>
          <w:sz w:val="24"/>
          <w:szCs w:val="24"/>
        </w:rPr>
        <w:t>. Водо- и теплоснабжение централизованное.</w:t>
      </w:r>
      <w:r w:rsidR="00DF2092">
        <w:rPr>
          <w:rFonts w:ascii="Arial" w:hAnsi="Arial" w:cs="Arial"/>
          <w:sz w:val="24"/>
          <w:szCs w:val="24"/>
        </w:rPr>
        <w:t xml:space="preserve"> </w:t>
      </w:r>
    </w:p>
    <w:p w:rsidR="004E2933" w:rsidRDefault="004E2933" w:rsidP="001F00D6">
      <w:pPr>
        <w:jc w:val="both"/>
        <w:rPr>
          <w:rFonts w:ascii="Arial" w:hAnsi="Arial" w:cs="Arial"/>
          <w:sz w:val="24"/>
          <w:szCs w:val="24"/>
        </w:rPr>
      </w:pPr>
      <w:r>
        <w:rPr>
          <w:rFonts w:ascii="Arial" w:hAnsi="Arial" w:cs="Arial"/>
          <w:sz w:val="24"/>
          <w:szCs w:val="24"/>
        </w:rPr>
        <w:t>В пешей доступности ж/д и автовокзалы.</w:t>
      </w:r>
    </w:p>
    <w:p w:rsidR="004E2933" w:rsidRDefault="004E2933" w:rsidP="001F00D6">
      <w:pPr>
        <w:jc w:val="both"/>
        <w:rPr>
          <w:rFonts w:ascii="Arial" w:hAnsi="Arial" w:cs="Arial"/>
          <w:sz w:val="24"/>
          <w:szCs w:val="24"/>
        </w:rPr>
      </w:pPr>
      <w:r>
        <w:rPr>
          <w:rFonts w:ascii="Arial" w:hAnsi="Arial" w:cs="Arial"/>
          <w:sz w:val="24"/>
          <w:szCs w:val="24"/>
        </w:rPr>
        <w:t xml:space="preserve">Хорошие подъездные пути для большегрузного </w:t>
      </w:r>
      <w:r w:rsidR="00DF2092">
        <w:rPr>
          <w:rFonts w:ascii="Arial" w:hAnsi="Arial" w:cs="Arial"/>
          <w:sz w:val="24"/>
          <w:szCs w:val="24"/>
        </w:rPr>
        <w:t>авто/т</w:t>
      </w:r>
      <w:r>
        <w:rPr>
          <w:rFonts w:ascii="Arial" w:hAnsi="Arial" w:cs="Arial"/>
          <w:sz w:val="24"/>
          <w:szCs w:val="24"/>
        </w:rPr>
        <w:t xml:space="preserve">ранспорта, в </w:t>
      </w:r>
      <w:r w:rsidR="001E1779">
        <w:rPr>
          <w:rFonts w:ascii="Arial" w:hAnsi="Arial" w:cs="Arial"/>
          <w:sz w:val="24"/>
          <w:szCs w:val="24"/>
        </w:rPr>
        <w:t>1 км</w:t>
      </w:r>
      <w:r>
        <w:rPr>
          <w:rFonts w:ascii="Arial" w:hAnsi="Arial" w:cs="Arial"/>
          <w:sz w:val="24"/>
          <w:szCs w:val="24"/>
        </w:rPr>
        <w:t xml:space="preserve"> </w:t>
      </w:r>
      <w:r w:rsidR="00DF2092">
        <w:rPr>
          <w:rFonts w:ascii="Arial" w:hAnsi="Arial" w:cs="Arial"/>
          <w:sz w:val="24"/>
          <w:szCs w:val="24"/>
        </w:rPr>
        <w:t xml:space="preserve">погрузо-разгрузочная </w:t>
      </w:r>
      <w:r>
        <w:rPr>
          <w:rFonts w:ascii="Arial" w:hAnsi="Arial" w:cs="Arial"/>
          <w:sz w:val="24"/>
          <w:szCs w:val="24"/>
        </w:rPr>
        <w:t>ж/д ветка.</w:t>
      </w:r>
      <w:r w:rsidR="00DF2092">
        <w:rPr>
          <w:rFonts w:ascii="Arial" w:hAnsi="Arial" w:cs="Arial"/>
          <w:sz w:val="24"/>
          <w:szCs w:val="24"/>
        </w:rPr>
        <w:t xml:space="preserve"> Рядом есть таможенный терминал.</w:t>
      </w:r>
    </w:p>
    <w:p w:rsidR="0032586E" w:rsidRDefault="0032586E" w:rsidP="0032586E">
      <w:pPr>
        <w:jc w:val="both"/>
        <w:rPr>
          <w:rFonts w:ascii="Arial" w:hAnsi="Arial" w:cs="Arial"/>
          <w:sz w:val="24"/>
          <w:szCs w:val="24"/>
        </w:rPr>
      </w:pPr>
      <w:r>
        <w:rPr>
          <w:rFonts w:ascii="Arial" w:hAnsi="Arial" w:cs="Arial"/>
          <w:sz w:val="24"/>
          <w:szCs w:val="24"/>
        </w:rPr>
        <w:t>А также недалеко от объекта начато строительство высокоскоростной трассы М-12 Москва-Китай.</w:t>
      </w:r>
    </w:p>
    <w:p w:rsidR="00B14798" w:rsidRDefault="001F00D6" w:rsidP="00B14798">
      <w:pPr>
        <w:jc w:val="both"/>
        <w:rPr>
          <w:rFonts w:ascii="Arial" w:hAnsi="Arial" w:cs="Arial"/>
          <w:sz w:val="24"/>
          <w:szCs w:val="24"/>
        </w:rPr>
      </w:pPr>
      <w:r>
        <w:rPr>
          <w:rFonts w:ascii="Arial" w:hAnsi="Arial" w:cs="Arial"/>
          <w:sz w:val="24"/>
          <w:szCs w:val="24"/>
        </w:rPr>
        <w:t>Здание расположено на краю участка. Соответственно, на имеющейся площадке перед зданием можно установить до 400 грузовых контейнеров или поставить быстровозводимые здания. Фундаментом будут уже установленные железобетонные аэродромные плиты (выдерживают нагрузку до 25 тонн/м2)</w:t>
      </w:r>
      <w:r w:rsidR="00B14798" w:rsidRPr="00B14798">
        <w:rPr>
          <w:rFonts w:ascii="Arial" w:hAnsi="Arial" w:cs="Arial"/>
          <w:sz w:val="24"/>
          <w:szCs w:val="24"/>
        </w:rPr>
        <w:t xml:space="preserve"> </w:t>
      </w:r>
    </w:p>
    <w:p w:rsidR="00B14798" w:rsidRDefault="00B14798" w:rsidP="00B14798">
      <w:pPr>
        <w:jc w:val="both"/>
        <w:rPr>
          <w:rFonts w:ascii="Arial" w:hAnsi="Arial" w:cs="Arial"/>
          <w:sz w:val="24"/>
          <w:szCs w:val="24"/>
        </w:rPr>
      </w:pPr>
      <w:r>
        <w:rPr>
          <w:rFonts w:ascii="Arial" w:hAnsi="Arial" w:cs="Arial"/>
          <w:sz w:val="24"/>
          <w:szCs w:val="24"/>
        </w:rPr>
        <w:t xml:space="preserve">Здание и земельный участок в </w:t>
      </w:r>
      <w:r w:rsidRPr="003B1BC7">
        <w:rPr>
          <w:rFonts w:ascii="Arial" w:hAnsi="Arial" w:cs="Arial"/>
          <w:sz w:val="24"/>
          <w:szCs w:val="24"/>
        </w:rPr>
        <w:t xml:space="preserve">собственности </w:t>
      </w:r>
      <w:r w:rsidR="00251BA6">
        <w:rPr>
          <w:rFonts w:ascii="Arial" w:hAnsi="Arial" w:cs="Arial"/>
          <w:sz w:val="24"/>
          <w:szCs w:val="24"/>
        </w:rPr>
        <w:t xml:space="preserve">более </w:t>
      </w:r>
      <w:bookmarkStart w:id="0" w:name="_GoBack"/>
      <w:bookmarkEnd w:id="0"/>
      <w:r w:rsidRPr="003B1BC7">
        <w:rPr>
          <w:rFonts w:ascii="Arial" w:hAnsi="Arial" w:cs="Arial"/>
          <w:sz w:val="24"/>
          <w:szCs w:val="24"/>
        </w:rPr>
        <w:t>10 лет</w:t>
      </w:r>
      <w:r w:rsidR="003B1BC7" w:rsidRPr="003B1BC7">
        <w:rPr>
          <w:rFonts w:ascii="Arial" w:hAnsi="Arial" w:cs="Arial"/>
          <w:sz w:val="24"/>
          <w:szCs w:val="24"/>
        </w:rPr>
        <w:t>, назначение – промышленное, земли населенных пунктов.</w:t>
      </w:r>
      <w:r w:rsidRPr="003B1BC7">
        <w:rPr>
          <w:rFonts w:ascii="Arial" w:hAnsi="Arial" w:cs="Arial"/>
          <w:sz w:val="24"/>
          <w:szCs w:val="24"/>
        </w:rPr>
        <w:t xml:space="preserve"> Находится в </w:t>
      </w:r>
      <w:proofErr w:type="spellStart"/>
      <w:r w:rsidRPr="003B1BC7">
        <w:rPr>
          <w:rFonts w:ascii="Arial" w:hAnsi="Arial" w:cs="Arial"/>
          <w:sz w:val="24"/>
          <w:szCs w:val="24"/>
        </w:rPr>
        <w:t>промзоне</w:t>
      </w:r>
      <w:proofErr w:type="spellEnd"/>
      <w:r w:rsidRPr="003B1BC7">
        <w:rPr>
          <w:rFonts w:ascii="Arial" w:hAnsi="Arial" w:cs="Arial"/>
          <w:sz w:val="24"/>
          <w:szCs w:val="24"/>
        </w:rPr>
        <w:t>, в черте города.</w:t>
      </w:r>
    </w:p>
    <w:p w:rsidR="001F00D6" w:rsidRPr="00611906" w:rsidRDefault="001F00D6" w:rsidP="001F00D6">
      <w:pPr>
        <w:jc w:val="both"/>
        <w:rPr>
          <w:rFonts w:ascii="Arial" w:hAnsi="Arial" w:cs="Arial"/>
          <w:sz w:val="24"/>
          <w:szCs w:val="24"/>
        </w:rPr>
      </w:pPr>
    </w:p>
    <w:sectPr w:rsidR="001F00D6" w:rsidRPr="0061190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1906"/>
    <w:rsid w:val="001816B3"/>
    <w:rsid w:val="001E1779"/>
    <w:rsid w:val="001F00D6"/>
    <w:rsid w:val="00251BA6"/>
    <w:rsid w:val="0032586E"/>
    <w:rsid w:val="003B1BC7"/>
    <w:rsid w:val="004E2933"/>
    <w:rsid w:val="00556E1C"/>
    <w:rsid w:val="00611906"/>
    <w:rsid w:val="007021F6"/>
    <w:rsid w:val="0070689D"/>
    <w:rsid w:val="008F034E"/>
    <w:rsid w:val="00940B7E"/>
    <w:rsid w:val="00A749DD"/>
    <w:rsid w:val="00A77DF1"/>
    <w:rsid w:val="00B14798"/>
    <w:rsid w:val="00B90092"/>
    <w:rsid w:val="00BC400C"/>
    <w:rsid w:val="00D742E2"/>
    <w:rsid w:val="00DE64FB"/>
    <w:rsid w:val="00DF2092"/>
    <w:rsid w:val="00E14460"/>
    <w:rsid w:val="00E83DE6"/>
    <w:rsid w:val="00ED3F84"/>
    <w:rsid w:val="00F7058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CFA8F"/>
  <w15:chartTrackingRefBased/>
  <w15:docId w15:val="{6B5AA53C-1D95-41A5-8134-B80E1B2CE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A749DD"/>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A749D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302</Words>
  <Characters>1722</Characters>
  <Application>Microsoft Office Word</Application>
  <DocSecurity>0</DocSecurity>
  <Lines>14</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10</cp:revision>
  <cp:lastPrinted>2023-03-29T15:03:00Z</cp:lastPrinted>
  <dcterms:created xsi:type="dcterms:W3CDTF">2023-03-29T14:54:00Z</dcterms:created>
  <dcterms:modified xsi:type="dcterms:W3CDTF">2024-02-14T09:04:00Z</dcterms:modified>
</cp:coreProperties>
</file>