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1F4E79"/>
          <w:sz w:val="40"/>
        </w:rPr>
        <w:t>螺杆泵井神经网络计产</w:t>
        <w:br/>
        <w:t>相关开源模型与迁移指南</w:t>
      </w:r>
    </w:p>
    <w:p>
      <w:pPr>
        <w:jc w:val="center"/>
      </w:pPr>
      <w:r>
        <w:rPr>
          <w:rFonts w:ascii="Calibri" w:hAnsi="Calibri" w:eastAsia="宋体"/>
          <w:color w:val="666666"/>
          <w:sz w:val="24"/>
        </w:rPr>
        <w:t>结论 → 相关开源 → 怎么迁移 → 辅助工具</w:t>
      </w:r>
    </w:p>
    <w:p>
      <w:pPr>
        <w:jc w:val="center"/>
      </w:pPr>
      <w:r>
        <w:rPr>
          <w:rFonts w:ascii="Calibri" w:hAnsi="Calibri" w:eastAsia="宋体"/>
          <w:color w:val="666666"/>
          <w:sz w:val="21"/>
        </w:rPr>
        <w:t>2026 年 7 月</w:t>
      </w:r>
    </w:p>
    <w:p/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一、结论（一句话）</w:t>
      </w:r>
    </w:p>
    <w:p>
      <w:pPr>
        <w:spacing w:after="120"/>
        <w:ind w:firstLine="420"/>
      </w:pPr>
      <w:r>
        <w:rPr>
          <w:rFonts w:ascii="Calibri" w:hAnsi="Calibri" w:eastAsia="宋体"/>
          <w:b/>
          <w:sz w:val="21"/>
        </w:rPr>
        <w:t>目前没有专门针对「螺杆泵井」的开源神经网络计产成品；但有一批「工况参数 → 产量」的通用虚拟计量（VFM）开源神经网络，以及人工举升（电潜泵）相关开源，可以迁移到螺杆泵井上使用。迁移的核心只有一件事：把输入特征换成泵工况（转速、扭矩/电流等），用本井试井产量当标签重新训练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二、相关开源模型（按迁移优先级）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下表只列「能拿来改成螺杆泵井计产」的开源。与计产无关的（故障诊断、几何设计、资产管理）不列。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020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优先级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项目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地址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原用途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迁移价值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1（首选）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LSTM-for-Production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github.com/saifkhanengr/LSTM-for-Production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Volve 油田：井口/井下压温、油嘴开度 → 油气水产量（Keras LSTM）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20"/>
              </w:rPr>
              <w:t>管线最完整、最好改；把油嘴换成转速/扭矩即可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HVFM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github.com/mmmahhhhe/HVFM</w:t>
              <w:br/>
              <w:t>pip install HVFM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机理+数据双驱动多相虚拟计量（TCN）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20"/>
              </w:rPr>
              <w:t>网络更强；机理部分可换成泵「理论排量−滑脱」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Andrianov VFM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github.com/nikolai-andrianov/VFM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IFAC 论文配套：神经网络估产 + 数据集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20"/>
              </w:rPr>
              <w:t>论文级可复现训练流程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ManyWells ML 示例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github.com/solution-seeker-as/manywells</w:t>
              <w:br/>
              <w:t>（scripts/ml_examples）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NTNU 官方神经网络 VFM 基准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20"/>
              </w:rPr>
              <w:t>对比不同网络结构时用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pi-vfm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github.com/CryptoGuy1/pi-vfm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物理信息神经网络（PINN）虚拟计量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20"/>
              </w:rPr>
              <w:t>可把泵排量公式写入损失函数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宋体"/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ESP Digital Twin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sz w:val="20"/>
              </w:rPr>
              <w:t>github.com/abhi133113/Artificial-lift-ESP-Autonomous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电潜泵：LSTM + 泵曲线物理校验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sz w:val="20"/>
              </w:rPr>
              <w:t>同为人工举升，输入最像（频率/功率/压力）；需改成「当前产量」回归</w:t>
            </w:r>
          </w:p>
        </w:tc>
      </w:tr>
    </w:tbl>
    <w:p/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说明：电潜泵（ESP）与螺杆泵（PCP）都是人工举升，传感器形态接近（转速/频率、电流/功率、压力），所以第 6 项虽然不是计产成品，迁移思路最接近。第 1–5 项是通用「工况→产量」计产网络，改特征后就是螺杆泵井计产模型。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三、怎么迁移（按步骤做）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3.1 迁移对照：原模型 → 螺杆泵井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项目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原输入（删掉或替换）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换成螺杆泵井输入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原输出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换成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LSTM-for-Production 等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sz w:val="20"/>
              </w:rPr>
              <w:t>油嘴开度、井下压温、环空压力…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转速、扭矩或电流、井口油压、回压、沉没度/吸入口压力、井口温度、含水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油气水日产量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本井试井油/液产量（或翻斗计量）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sz w:val="20"/>
              </w:rPr>
              <w:t>ESP Digital Twin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sz w:val="20"/>
              </w:rPr>
              <w:t>频率、有功功率、PIP 等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sz w:val="20"/>
              </w:rPr>
              <w:t>几乎可直接对应：频率→转速，功率→电流/扭矩，压力保留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未来趋势/异常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sz w:val="20"/>
              </w:rPr>
              <w:t>改成当前时刻产量回归（换损失与标签）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3.2 推荐特征（螺杆泵井）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361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是否必需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特征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泵转速（或电机频率）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宋体"/>
                <w:sz w:val="20"/>
              </w:rPr>
              <w:t>决定理论排量，信息量最大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扭矩，或电机电流/有功功率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宋体"/>
                <w:sz w:val="20"/>
              </w:rPr>
              <w:t>反映泵压差与负荷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必需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井口油压、回压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宋体"/>
                <w:sz w:val="20"/>
              </w:rPr>
              <w:t>泵出口侧压力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强烈建议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泵吸入口压力，或动液面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宋体"/>
                <w:sz w:val="20"/>
              </w:rPr>
              <w:t>与出口侧一起定泵压差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建议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井口温度、含水率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宋体"/>
                <w:sz w:val="20"/>
              </w:rPr>
              <w:t>黏度与油/液拆分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sz w:val="20"/>
              </w:rPr>
              <w:t>不要用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sz w:val="20"/>
              </w:rPr>
              <w:t>油嘴开度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宋体"/>
                <w:sz w:val="20"/>
              </w:rPr>
              <w:t>螺杆泵井通常没有可调油嘴，原模型里有则删掉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3.3 两种迁移结构（选一种）</w:t>
      </w:r>
    </w:p>
    <w:p>
      <w:pPr>
        <w:spacing w:after="120"/>
        <w:ind w:firstLine="420"/>
      </w:pPr>
      <w:r>
        <w:rPr>
          <w:rFonts w:ascii="Calibri" w:hAnsi="Calibri" w:eastAsia="宋体"/>
          <w:b/>
          <w:sz w:val="21"/>
        </w:rPr>
        <w:t>结构 A —— 直接换特征（最快）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打开 LSTM-for-Production 的 Notebook，把特征列改成上面的泵特征，标签改成试井产量，按时间切分训练/测试，重新 fit。适合先跑通、看效果。</w:t>
      </w:r>
    </w:p>
    <w:p>
      <w:pPr>
        <w:spacing w:after="120"/>
        <w:ind w:firstLine="420"/>
      </w:pPr>
      <w:r>
        <w:rPr>
          <w:rFonts w:ascii="Calibri" w:hAnsi="Calibri" w:eastAsia="宋体"/>
          <w:b/>
          <w:sz w:val="21"/>
        </w:rPr>
        <w:t>结构 B —— 机理 + 网络（更稳，推荐）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产量 = 理论排量 − 滑脱量。理论排量用公式算死：Q理论 = C × 转速（C 由泵几何决定）；只让神经网络预测滑脱量（输入仍是转速、扭矩/电流、压差或压温沉没度等）。最终产量 = Q理论 − 网络输出。调转速时外推比纯黑盒稳。若用 HVFM，可把其「机理模块」换成这个泵公式。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3.4 具体操作清单（建议从第 1 项开源改起）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1 步：跑通原项目。</w:t>
      </w:r>
      <w:r>
        <w:rPr>
          <w:rFonts w:ascii="Calibri" w:hAnsi="Calibri" w:eastAsia="宋体"/>
          <w:sz w:val="21"/>
        </w:rPr>
        <w:t>克隆仓库，按 README 用 Volve 示例跑通，确认环境没问题。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2 步：准备本井数据。</w:t>
      </w:r>
      <w:r>
        <w:rPr>
          <w:rFonts w:ascii="Calibri" w:hAnsi="Calibri" w:eastAsia="宋体"/>
          <w:sz w:val="21"/>
        </w:rPr>
        <w:t>整理本井数据表：时间戳对齐的转速、扭矩/电流、井口压、沉没度、温度、含水 + 试井产量。清洗停井、缺测；按时间前后切分训练集/测试集（不要随机打乱）。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3 步：改输入输出。</w:t>
      </w:r>
      <w:r>
        <w:rPr>
          <w:rFonts w:ascii="Calibri" w:hAnsi="Calibri" w:eastAsia="宋体"/>
          <w:sz w:val="21"/>
        </w:rPr>
        <w:t>在代码里替换特征列名与标签列；删掉油嘴相关特征；标准化方式可沿用原项目。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4 步：训练。</w:t>
      </w:r>
      <w:r>
        <w:rPr>
          <w:rFonts w:ascii="Calibri" w:hAnsi="Calibri" w:eastAsia="宋体"/>
          <w:sz w:val="21"/>
        </w:rPr>
        <w:t>先训练结构 A；有余力再做结构 B（先算 Q理论，标签改为 试井产量−Q理论 即滑脱）。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第 5 步：验证与维护。</w:t>
      </w:r>
      <w:r>
        <w:rPr>
          <w:rFonts w:ascii="Calibri" w:hAnsi="Calibri" w:eastAsia="宋体"/>
          <w:sz w:val="21"/>
        </w:rPr>
        <w:t>用后期试井盲测；重点看「调转速、调回压」后误差是否可接受；定期用新试井点微调，抵消定子磨损。</w:t>
      </w:r>
    </w:p>
    <w:p>
      <w:pPr>
        <w:pStyle w:val="Heading2"/>
      </w:pPr>
      <w:r>
        <w:rPr>
          <w:rFonts w:ascii="Calibri" w:hAnsi="Calibri" w:eastAsia="黑体"/>
          <w:b/>
          <w:color w:val="1F4E79"/>
          <w:sz w:val="26"/>
        </w:rPr>
        <w:t>3.5 迁移时常见坑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样本太少或只覆盖一个转速档 → 换转速就失效。尽量收集多转速、多回压试井点。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随机划分训练/测试 → 时间泄漏，指标虚高。必须按时间切分。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把「产量预测」（用历史产量猜未来）当成计产 → 问题都答错了。计产输入必须是当前工况。</w:t>
      </w:r>
    </w:p>
    <w:p>
      <w:pPr>
        <w:pStyle w:val="ListBullet"/>
        <w:spacing w:after="60"/>
      </w:pPr>
      <w:r>
        <w:rPr>
          <w:rFonts w:ascii="Calibri" w:hAnsi="Calibri" w:eastAsia="宋体"/>
          <w:sz w:val="21"/>
        </w:rPr>
        <w:t>没有公开螺杆泵井数据集，不能指望下载现成权重；必须用自有井数据训练。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四、辅助工具（算泵压差时用，不是 NN 本身）</w:t>
      </w:r>
    </w:p>
    <w:p>
      <w:pPr>
        <w:spacing w:after="120"/>
        <w:ind w:firstLine="420"/>
      </w:pPr>
      <w:r>
        <w:rPr>
          <w:rFonts w:ascii="Calibri" w:hAnsi="Calibri" w:eastAsia="宋体"/>
          <w:b w:val="0"/>
          <w:sz w:val="21"/>
        </w:rPr>
        <w:t>迁移神经网络时，若没有吸入口压力传感器，可用井筒模型从井口压力反算泵压差，作为网络的一个输入特征（或用于结构 B）。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用途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开源工具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黑体"/>
                <w:b/>
                <w:sz w:val="21"/>
              </w:rPr>
              <w:t>地址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井筒压降 / 运移（算泵出口压力）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sz w:val="20"/>
              </w:rPr>
              <w:t>flotech（关联式，上手快）、marlim3（瞬态）、ManyWells（稳态漂移流）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sz w:val="20"/>
              </w:rPr>
              <w:t>pip install flotech</w:t>
              <w:br/>
              <w:t>github.com/petrobras/marlim3</w:t>
              <w:br/>
              <w:t>github.com/solution-seeker-as/manywells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sz w:val="20"/>
              </w:rPr>
              <w:t>泵理论排量与滑脱（结构 B）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sz w:val="20"/>
              </w:rPr>
              <w:t>无开成品库；按论文自写：Q理论=C×n，滑脱用 Gamboa/COBEM2009 或 2018 金属定子模型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宋体"/>
                <w:sz w:val="20"/>
              </w:rPr>
              <w:t>论文 DOI:10.1155/2018/3696930 等</w:t>
            </w:r>
          </w:p>
        </w:tc>
      </w:tr>
    </w:tbl>
    <w:p/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五、你现在该做什么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今天：</w:t>
      </w:r>
      <w:r>
        <w:rPr>
          <w:rFonts w:ascii="Calibri" w:hAnsi="Calibri" w:eastAsia="宋体"/>
          <w:sz w:val="21"/>
        </w:rPr>
        <w:t>打开 LSTM-for-Production，跑通示例。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本周：</w:t>
      </w:r>
      <w:r>
        <w:rPr>
          <w:rFonts w:ascii="Calibri" w:hAnsi="Calibri" w:eastAsia="宋体"/>
          <w:sz w:val="21"/>
        </w:rPr>
        <w:t>导出本井「泵参数 + 试井产量」对齐表，按 3.2 列好特征。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下一步：</w:t>
      </w:r>
      <w:r>
        <w:rPr>
          <w:rFonts w:ascii="Calibri" w:hAnsi="Calibri" w:eastAsia="宋体"/>
          <w:sz w:val="21"/>
        </w:rPr>
        <w:t>完成结构 A 训练与盲测；误差可接受再上结构 B。</w:t>
      </w:r>
    </w:p>
    <w:p>
      <w:pPr>
        <w:spacing w:after="120"/>
        <w:ind w:firstLine="420"/>
      </w:pPr>
      <w:r>
        <w:rPr>
          <w:rFonts w:ascii="Calibri" w:hAnsi="Calibri" w:eastAsia="宋体"/>
          <w:b/>
          <w:sz w:val="21"/>
        </w:rPr>
        <w:t>一句话回顾：没有螺杆泵专用开源计产 NN → 用通用 VFM 开源（首选 LSTM-for-Production）→ 特征换成泵工况、标签用试井产量重新训练 → 有条件做成「理论排量 − 网络滑脱」。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