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统计关系学习</w:t>
      </w:r>
    </w:p>
    <w:p>
      <w:pPr>
        <w:rPr>
          <w:rFonts w:hint="default"/>
        </w:rPr>
      </w:pPr>
      <w:r>
        <w:rPr>
          <w:rFonts w:hint="default"/>
        </w:rPr>
        <w:tab/>
      </w:r>
      <w:r>
        <w:rPr>
          <w:rFonts w:hint="default"/>
        </w:rPr>
        <w:t>独立同分布iid、统计关系学习、迁移学习这三者是互不相同的。</w:t>
      </w:r>
    </w:p>
    <w:p>
      <w:pPr>
        <w:ind w:firstLine="420" w:firstLineChars="0"/>
        <w:rPr>
          <w:rFonts w:hint="default"/>
        </w:rPr>
      </w:pPr>
      <w:r>
        <w:rPr>
          <w:rFonts w:hint="default"/>
        </w:rPr>
        <w:t>传统机器学习模型假设数据是独立同分布的 (independent and identically distributed, iid)，也就是说，数据样本之间相互独立，不存在任何关系。然而，实际上有许多都是有关系的，比如学术论文之间存在引用关系等。我们把这种样本之间存在关系的数据叫做关系数据 (relational data)，把基于关系数据的机器学习叫做统计关系学习 (statistical relational learning, SRL)。</w:t>
      </w:r>
    </w:p>
    <w:p>
      <w:pPr>
        <w:rPr>
          <w:rFonts w:hint="default"/>
        </w:rPr>
      </w:pPr>
    </w:p>
    <w:p>
      <w:pPr>
        <w:pStyle w:val="3"/>
        <w:rPr>
          <w:rFonts w:hint="default"/>
        </w:rPr>
      </w:pPr>
      <w:r>
        <w:rPr>
          <w:rFonts w:hint="default"/>
        </w:rPr>
        <w:t>1. 主流的</w:t>
      </w:r>
      <w:r>
        <w:rPr>
          <w:rFonts w:hint="default"/>
        </w:rPr>
        <w:t>统计关系学习方法</w:t>
      </w:r>
    </w:p>
    <w:p>
      <w:pPr>
        <w:ind w:firstLine="420" w:firstLineChars="0"/>
        <w:rPr>
          <w:rFonts w:hint="default"/>
        </w:rPr>
      </w:pPr>
      <w:r>
        <w:rPr>
          <w:rFonts w:hint="default"/>
        </w:rPr>
        <w:t>主流的统计关系学习方法可以大致分为以下五类：</w:t>
      </w:r>
    </w:p>
    <w:p>
      <w:pPr>
        <w:ind w:firstLine="420" w:firstLineChars="0"/>
        <w:rPr>
          <w:rFonts w:hint="default"/>
        </w:rPr>
      </w:pPr>
      <w:r>
        <w:rPr>
          <w:rFonts w:hint="default"/>
        </w:rPr>
        <w:t>1）基于个体推理模型的方法(IIM)</w:t>
      </w:r>
    </w:p>
    <w:p>
      <w:pPr>
        <w:ind w:firstLine="420" w:firstLineChars="0"/>
        <w:rPr>
          <w:rFonts w:hint="default"/>
        </w:rPr>
      </w:pPr>
      <w:r>
        <w:rPr>
          <w:rFonts w:hint="default"/>
        </w:rPr>
        <w:t>从关系信息中抽取出特征，并将关系数据转化成适合传统机器学习算法的特征向量形式，然后用传统学习算法来进行分类。</w:t>
      </w:r>
    </w:p>
    <w:p>
      <w:pPr>
        <w:ind w:firstLine="420" w:firstLineChars="0"/>
        <w:rPr>
          <w:rFonts w:hint="default"/>
        </w:rPr>
      </w:pPr>
      <w:r>
        <w:rPr>
          <w:rFonts w:hint="default"/>
        </w:rPr>
        <w:t>由于IIM方法忽略了关系数据中样本之间的相关性，分类性能往往比较差。另外，这类模型主要用于分类任务，而不适合于链接预测等其它统计关系学习任务。实用性不强</w:t>
      </w:r>
    </w:p>
    <w:p>
      <w:pPr>
        <w:rPr>
          <w:rFonts w:hint="default"/>
        </w:rPr>
      </w:pPr>
    </w:p>
    <w:p>
      <w:pPr>
        <w:rPr>
          <w:rFonts w:hint="default"/>
        </w:rPr>
      </w:pPr>
      <w:r>
        <w:rPr>
          <w:rFonts w:hint="default"/>
        </w:rPr>
        <w:tab/>
      </w:r>
      <w:r>
        <w:rPr>
          <w:rFonts w:hint="default"/>
        </w:rPr>
        <w:t>2）基于启发式联合推理的方法（HCI）</w:t>
      </w:r>
    </w:p>
    <w:p>
      <w:pPr>
        <w:ind w:firstLine="420" w:firstLineChars="0"/>
        <w:rPr>
          <w:rFonts w:hint="default"/>
        </w:rPr>
      </w:pPr>
      <w:r>
        <w:rPr>
          <w:rFonts w:hint="default"/>
        </w:rPr>
        <w:t>采用启发式的循环迭代方式对多个样本同时进行分类。由于考虑了有关系的样本之间的相关性，这类方法在实际应用中取得了比IIM方法更好的分类性能。</w:t>
      </w:r>
      <w:r>
        <w:rPr>
          <w:rFonts w:hint="default"/>
        </w:rPr>
        <w:tab/>
      </w:r>
      <w:r>
        <w:rPr>
          <w:rFonts w:hint="default"/>
        </w:rPr>
        <w:t>但是，HCI方法主要用于联合分类，而不适合于其它统计关系学习任务。因此，HCI方法的实用性也比较有限。</w:t>
      </w:r>
    </w:p>
    <w:p>
      <w:pPr>
        <w:rPr>
          <w:rFonts w:hint="default"/>
        </w:rPr>
      </w:pPr>
    </w:p>
    <w:p>
      <w:pPr>
        <w:rPr>
          <w:rFonts w:hint="default"/>
        </w:rPr>
      </w:pPr>
      <w:r>
        <w:rPr>
          <w:rFonts w:hint="default"/>
        </w:rPr>
        <w:tab/>
      </w:r>
      <w:r>
        <w:rPr>
          <w:rFonts w:hint="default"/>
        </w:rPr>
        <w:t>3）基于概率关系模型的方法（PRMs）</w:t>
      </w:r>
    </w:p>
    <w:p>
      <w:pPr>
        <w:ind w:firstLine="420" w:firstLineChars="0"/>
        <w:rPr>
          <w:rFonts w:hint="default"/>
        </w:rPr>
      </w:pPr>
      <w:r>
        <w:rPr>
          <w:rFonts w:hint="default"/>
        </w:rPr>
        <w:t>通过拓展传统的图模型来对样本之间的相关性进行建模。</w:t>
      </w:r>
    </w:p>
    <w:p>
      <w:pPr>
        <w:ind w:firstLine="420" w:firstLineChars="0"/>
        <w:rPr>
          <w:rFonts w:hint="default"/>
        </w:rPr>
      </w:pPr>
      <w:r>
        <w:rPr>
          <w:rFonts w:hint="default"/>
        </w:rPr>
        <w:t>典型的PRMs包括关系型贝叶斯网络（RBNs）、关系型马尔可夫网络(RMNs)和关系型依赖网络(RDNs)。</w:t>
      </w:r>
    </w:p>
    <w:p>
      <w:pPr>
        <w:ind w:firstLine="420" w:firstLineChars="0"/>
        <w:rPr>
          <w:rFonts w:hint="default"/>
        </w:rPr>
      </w:pPr>
      <w:r>
        <w:rPr>
          <w:rFonts w:hint="default"/>
        </w:rPr>
        <w:t>结构学习是对变量之间的各种依赖关系进行确定，是一个组合优化问题，因此复杂度非常高。另外，RMNs和RDNs的参数学习也没有收敛和快速的方法，实际应用中往往采用一些近似的逼近策略。因此，PRMs方法的一个主要缺点是学习速度慢，只适合于小规模数据的处理。</w:t>
      </w:r>
    </w:p>
    <w:p>
      <w:pPr>
        <w:rPr>
          <w:rFonts w:hint="default"/>
        </w:rPr>
      </w:pPr>
      <w:r>
        <w:rPr>
          <w:rFonts w:hint="default"/>
        </w:rPr>
        <w:tab/>
      </w:r>
    </w:p>
    <w:p>
      <w:pPr>
        <w:rPr>
          <w:rFonts w:hint="default"/>
        </w:rPr>
      </w:pPr>
      <w:r>
        <w:rPr>
          <w:rFonts w:hint="default"/>
        </w:rPr>
        <w:tab/>
      </w:r>
      <w:r>
        <w:rPr>
          <w:rFonts w:hint="default"/>
        </w:rPr>
        <w:t>4）基于概率逻辑模型的方法（PLMs）</w:t>
      </w:r>
    </w:p>
    <w:p>
      <w:pPr>
        <w:rPr>
          <w:rFonts w:hint="default"/>
        </w:rPr>
      </w:pPr>
      <w:r>
        <w:rPr>
          <w:rFonts w:hint="default"/>
        </w:rPr>
        <w:tab/>
        <w:t>将概率引进一阶谓词逻辑，能够很好地对关系数据进行建模。</w:t>
      </w:r>
    </w:p>
    <w:p>
      <w:pPr>
        <w:ind w:firstLine="420" w:firstLineChars="0"/>
        <w:rPr>
          <w:rFonts w:hint="default"/>
        </w:rPr>
      </w:pPr>
      <w:r>
        <w:rPr>
          <w:rFonts w:hint="default"/>
        </w:rPr>
        <w:t>代表性的PLMs有概率Horn溯因(PHA),贝叶斯逻辑编程(BLP),马尔可夫逻辑网络（MLNs）。</w:t>
      </w:r>
    </w:p>
    <w:p>
      <w:pPr>
        <w:ind w:firstLine="420" w:firstLineChars="0"/>
        <w:rPr>
          <w:rFonts w:hint="default"/>
        </w:rPr>
      </w:pPr>
      <w:r>
        <w:rPr>
          <w:rFonts w:hint="default"/>
        </w:rPr>
        <w:t>PLMs的底层建模工具还是基于图模型，因此基于概率逻辑模型的方法（PLMs方法）也具有PRMs方法的学习速度慢的缺点，只适合于小规模数据的处理。</w:t>
      </w:r>
    </w:p>
    <w:p>
      <w:pPr>
        <w:rPr>
          <w:rFonts w:hint="default"/>
        </w:rPr>
      </w:pPr>
    </w:p>
    <w:p>
      <w:pPr>
        <w:rPr>
          <w:rFonts w:hint="default"/>
        </w:rPr>
      </w:pPr>
      <w:r>
        <w:rPr>
          <w:rFonts w:hint="default"/>
        </w:rPr>
        <w:tab/>
      </w:r>
      <w:r>
        <w:rPr>
          <w:rFonts w:hint="default"/>
        </w:rPr>
        <w:t>5）基于隐因子模型的方法(LFMs)</w:t>
      </w:r>
    </w:p>
    <w:p>
      <w:pPr>
        <w:ind w:firstLine="420" w:firstLineChars="0"/>
        <w:rPr>
          <w:rFonts w:hint="default"/>
        </w:rPr>
      </w:pPr>
      <w:r>
        <w:rPr>
          <w:rFonts w:hint="default"/>
        </w:rPr>
        <w:t>将统计学中的隐因子模型引进统计关系学习。其中，常用的矩阵分解算法对应于某个LFM的一个最大似然估计或者最大后验估计。因此，矩阵分解方法可以看成LFMs的一种特例。</w:t>
      </w:r>
    </w:p>
    <w:p>
      <w:pPr>
        <w:ind w:firstLine="420" w:firstLineChars="0"/>
        <w:rPr>
          <w:rFonts w:hint="default"/>
        </w:rPr>
      </w:pPr>
      <w:r>
        <w:rPr>
          <w:rFonts w:hint="default"/>
        </w:rPr>
        <w:t>大部分LFMs方法具有相对于观察到的链接数的线性复杂度，学习速度远远超过PRMs方法和PLMs方法，能很好地对较大规模数据进行建模。因此，包括矩阵分解这个特例在内的LFMs方法已经发展成为目前统计关系学习算法的主流，具有比其他方法更广阔的应用前景。</w:t>
      </w:r>
    </w:p>
    <w:p>
      <w:pPr>
        <w:rPr>
          <w:rFonts w:hint="default"/>
        </w:rPr>
      </w:pPr>
    </w:p>
    <w:p>
      <w:pPr>
        <w:pStyle w:val="3"/>
        <w:rPr>
          <w:rFonts w:hint="default"/>
        </w:rPr>
      </w:pPr>
      <w:r>
        <w:rPr>
          <w:rFonts w:hint="default"/>
        </w:rPr>
        <w:t>2. 趋势和热点</w:t>
      </w:r>
    </w:p>
    <w:p>
      <w:pPr>
        <w:ind w:firstLine="420" w:firstLineChars="0"/>
        <w:rPr>
          <w:rFonts w:hint="default"/>
        </w:rPr>
      </w:pPr>
      <w:r>
        <w:rPr>
          <w:rFonts w:hint="default"/>
        </w:rPr>
        <w:t>1）将统计关系学习理论和方法应用到知识图谱(knowledge graph)是最近发展起来的一个新的研究热点。</w:t>
      </w:r>
    </w:p>
    <w:p>
      <w:pPr>
        <w:rPr>
          <w:rFonts w:hint="default"/>
        </w:rPr>
      </w:pPr>
      <w:r>
        <w:rPr>
          <w:rFonts w:hint="default"/>
        </w:rPr>
        <w:tab/>
      </w:r>
      <w:r>
        <w:rPr>
          <w:rFonts w:hint="default"/>
        </w:rPr>
        <w:t>2）设计在线学习模型以实现对动态关系数据的有效建模是统计关系学习的一个研究热点。</w:t>
      </w:r>
      <w:r>
        <w:rPr>
          <w:rFonts w:hint="default"/>
        </w:rPr>
        <w:tab/>
      </w:r>
    </w:p>
    <w:p>
      <w:pPr>
        <w:rPr>
          <w:rFonts w:hint="default"/>
        </w:rPr>
      </w:pPr>
      <w:r>
        <w:rPr>
          <w:rFonts w:hint="default"/>
        </w:rPr>
        <w:tab/>
      </w:r>
      <w:r>
        <w:rPr>
          <w:rFonts w:hint="default"/>
        </w:rPr>
        <w:t>3）对这些超大规模数据（大数据或海量数据）的分析和处理将给统计关系学习研究带来极大的挑战。因此，设计超大规模分布式学习算法以实现对海量关系数据的有效建模是另一个值得深入探索的研究热点。</w:t>
      </w:r>
    </w:p>
    <w:p>
      <w:pPr>
        <w:rPr>
          <w:rFonts w:hint="default"/>
        </w:rPr>
      </w:pPr>
    </w:p>
    <w:p>
      <w:pPr>
        <w:pStyle w:val="3"/>
        <w:rPr>
          <w:rFonts w:hint="default"/>
        </w:rPr>
      </w:pPr>
      <w:r>
        <w:rPr>
          <w:rFonts w:hint="default"/>
        </w:rPr>
        <w:t>3. 统计关系学习的应用</w:t>
      </w:r>
    </w:p>
    <w:p>
      <w:pPr>
        <w:rPr>
          <w:rFonts w:hint="default"/>
        </w:rPr>
      </w:pPr>
      <w:r>
        <w:rPr>
          <w:rFonts w:hint="default"/>
        </w:rPr>
        <w:t>    （1）命名实体的识别，判断相同名字的是不是同一个人</w:t>
      </w:r>
    </w:p>
    <w:p>
      <w:pPr>
        <w:rPr>
          <w:rFonts w:hint="default"/>
        </w:rPr>
      </w:pPr>
    </w:p>
    <w:p>
      <w:pPr>
        <w:rPr>
          <w:rFonts w:hint="default"/>
        </w:rPr>
      </w:pPr>
      <w:r>
        <w:rPr>
          <w:rFonts w:hint="default"/>
        </w:rPr>
        <w:t>    （2）金融欺诈：想法就是和诈骗犯相关的人，估计也是诈骗犯</w:t>
      </w:r>
    </w:p>
    <w:p>
      <w:pPr>
        <w:rPr>
          <w:rFonts w:hint="default"/>
        </w:rPr>
      </w:pPr>
    </w:p>
    <w:p>
      <w:pPr>
        <w:rPr>
          <w:rFonts w:hint="default"/>
        </w:rPr>
      </w:pPr>
      <w:r>
        <w:rPr>
          <w:rFonts w:hint="default"/>
        </w:rPr>
        <w:t>    （3）在dblp数据上，预测怎么洋的文章容易被发表和引用</w:t>
      </w:r>
    </w:p>
    <w:p>
      <w:pPr>
        <w:rPr>
          <w:rFonts w:hint="default"/>
        </w:rPr>
      </w:pPr>
    </w:p>
    <w:p>
      <w:pPr>
        <w:rPr>
          <w:rFonts w:hint="default"/>
        </w:rPr>
      </w:pPr>
      <w:r>
        <w:rPr>
          <w:rFonts w:hint="default"/>
        </w:rPr>
        <w:t>    （4）判断电影在上映后的一个星期里，会不会票房达到100万（比如某明</w:t>
      </w:r>
      <w:bookmarkStart w:id="0" w:name="_GoBack"/>
      <w:bookmarkEnd w:id="0"/>
      <w:r>
        <w:rPr>
          <w:rFonts w:hint="default"/>
        </w:rPr>
        <w:t>星，一部电影走红，下一部电影走红的可能性相当大。）</w:t>
      </w:r>
    </w:p>
    <w:p>
      <w:pPr>
        <w:rPr>
          <w:rFonts w:hint="default"/>
        </w:rPr>
      </w:pPr>
    </w:p>
    <w:p>
      <w:pPr>
        <w:rPr>
          <w:rFonts w:hint="default"/>
        </w:rPr>
      </w:pPr>
    </w:p>
    <w:p>
      <w:pPr>
        <w:pStyle w:val="3"/>
        <w:rPr>
          <w:rFonts w:hint="eastAsia"/>
        </w:rPr>
      </w:pPr>
      <w:r>
        <w:rPr>
          <w:rFonts w:hint="default"/>
        </w:rPr>
        <w:t>参考资料</w:t>
      </w:r>
    </w:p>
    <w:p>
      <w:r>
        <w:rPr>
          <w:rFonts w:hint="eastAsia"/>
        </w:rPr>
        <w:t>https://blog.csdn.net/ictextr9/article/details/4724010</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黑体">
    <w:altName w:val="AR PL UMing CN"/>
    <w:panose1 w:val="02010609060101010101"/>
    <w:charset w:val="86"/>
    <w:family w:val="moder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9" w:usb3="00000000" w:csb0="000001FF"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Abyssinica SIL">
    <w:panose1 w:val="02000603020000020004"/>
    <w:charset w:val="00"/>
    <w:family w:val="auto"/>
    <w:pitch w:val="default"/>
    <w:sig w:usb0="800000EF" w:usb1="5000A04B" w:usb2="00000828" w:usb3="00000000" w:csb0="20000001" w:csb1="00000000"/>
  </w:font>
  <w:font w:name="Noto Sans Mono CJK JP">
    <w:panose1 w:val="020B0500000000000000"/>
    <w:charset w:val="86"/>
    <w:family w:val="auto"/>
    <w:pitch w:val="default"/>
    <w:sig w:usb0="30000003" w:usb1="2BDF3C10" w:usb2="00000016" w:usb3="00000000" w:csb0="602E0107" w:csb1="00000000"/>
  </w:font>
  <w:font w:name="sans-serif">
    <w:altName w:val="Abyssinica SI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Date：2019-4-11</w:t>
    </w:r>
    <w:r>
      <w:tab/>
      <w:t>Author：ydwu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83DD7"/>
    <w:rsid w:val="00070BB3"/>
    <w:rsid w:val="000D4FB0"/>
    <w:rsid w:val="000E12A8"/>
    <w:rsid w:val="000F3BAF"/>
    <w:rsid w:val="001129D1"/>
    <w:rsid w:val="00172A27"/>
    <w:rsid w:val="001C45B1"/>
    <w:rsid w:val="001F636F"/>
    <w:rsid w:val="002803DA"/>
    <w:rsid w:val="003060E7"/>
    <w:rsid w:val="004326C1"/>
    <w:rsid w:val="00450D58"/>
    <w:rsid w:val="00467C91"/>
    <w:rsid w:val="004D71B3"/>
    <w:rsid w:val="00536C8D"/>
    <w:rsid w:val="00564264"/>
    <w:rsid w:val="005C3B80"/>
    <w:rsid w:val="0068114F"/>
    <w:rsid w:val="006B640C"/>
    <w:rsid w:val="0072103A"/>
    <w:rsid w:val="007B5347"/>
    <w:rsid w:val="007F61D6"/>
    <w:rsid w:val="00877F1C"/>
    <w:rsid w:val="00884A69"/>
    <w:rsid w:val="008D6AB2"/>
    <w:rsid w:val="0091240E"/>
    <w:rsid w:val="00961859"/>
    <w:rsid w:val="00987543"/>
    <w:rsid w:val="00A04F06"/>
    <w:rsid w:val="00A0713C"/>
    <w:rsid w:val="00A51B01"/>
    <w:rsid w:val="00AD743A"/>
    <w:rsid w:val="00B40973"/>
    <w:rsid w:val="00BF24F2"/>
    <w:rsid w:val="00C53E5E"/>
    <w:rsid w:val="00C76307"/>
    <w:rsid w:val="00CA3507"/>
    <w:rsid w:val="00D106C5"/>
    <w:rsid w:val="00D55B38"/>
    <w:rsid w:val="00D819C1"/>
    <w:rsid w:val="00D871DD"/>
    <w:rsid w:val="00D8722E"/>
    <w:rsid w:val="00D87A11"/>
    <w:rsid w:val="00D91F5E"/>
    <w:rsid w:val="00D94E43"/>
    <w:rsid w:val="00DC6CBA"/>
    <w:rsid w:val="00F10329"/>
    <w:rsid w:val="00F32647"/>
    <w:rsid w:val="16F83DD7"/>
    <w:rsid w:val="7DFEC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0"/>
    <w:pPr>
      <w:spacing w:before="100" w:beforeAutospacing="1" w:after="100" w:afterAutospacing="1"/>
      <w:jc w:val="center"/>
      <w:outlineLvl w:val="0"/>
    </w:pPr>
    <w:rPr>
      <w:rFonts w:hint="eastAsia" w:ascii="黑体" w:hAnsi="黑体" w:eastAsia="黑体" w:cs="黑体"/>
      <w:b/>
      <w:kern w:val="44"/>
      <w:sz w:val="48"/>
      <w:szCs w:val="48"/>
    </w:rPr>
  </w:style>
  <w:style w:type="paragraph" w:styleId="3">
    <w:name w:val="heading 2"/>
    <w:basedOn w:val="1"/>
    <w:next w:val="1"/>
    <w:link w:val="27"/>
    <w:qFormat/>
    <w:uiPriority w:val="0"/>
    <w:pPr>
      <w:spacing w:before="100" w:beforeAutospacing="1" w:after="100" w:afterAutospacing="1"/>
      <w:jc w:val="left"/>
      <w:outlineLvl w:val="1"/>
    </w:pPr>
    <w:rPr>
      <w:rFonts w:ascii="Arial" w:hAnsi="Arial" w:eastAsia="黑体"/>
      <w:b/>
      <w:kern w:val="0"/>
      <w:sz w:val="44"/>
    </w:rPr>
  </w:style>
  <w:style w:type="paragraph" w:styleId="4">
    <w:name w:val="heading 3"/>
    <w:basedOn w:val="1"/>
    <w:next w:val="1"/>
    <w:link w:val="28"/>
    <w:qFormat/>
    <w:uiPriority w:val="0"/>
    <w:pPr>
      <w:keepNext/>
      <w:keepLines/>
      <w:spacing w:before="260" w:after="260" w:line="413" w:lineRule="auto"/>
      <w:outlineLvl w:val="2"/>
    </w:pPr>
    <w:rPr>
      <w:b/>
      <w:kern w:val="0"/>
      <w:sz w:val="32"/>
    </w:rPr>
  </w:style>
  <w:style w:type="paragraph" w:styleId="5">
    <w:name w:val="heading 4"/>
    <w:basedOn w:val="1"/>
    <w:next w:val="1"/>
    <w:link w:val="29"/>
    <w:qFormat/>
    <w:uiPriority w:val="9"/>
    <w:pPr>
      <w:spacing w:before="100" w:beforeAutospacing="1" w:after="100" w:afterAutospacing="1"/>
      <w:jc w:val="left"/>
      <w:outlineLvl w:val="3"/>
    </w:pPr>
    <w:rPr>
      <w:rFonts w:hint="eastAsia" w:ascii="宋体" w:hAnsi="宋体" w:cs="宋体"/>
      <w:b/>
      <w:kern w:val="0"/>
      <w:szCs w:val="24"/>
    </w:rPr>
  </w:style>
  <w:style w:type="character" w:default="1" w:styleId="18">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3"/>
    <w:semiHidden/>
    <w:unhideWhenUsed/>
    <w:qFormat/>
    <w:uiPriority w:val="99"/>
    <w:rPr>
      <w:b/>
      <w:bCs/>
    </w:rPr>
  </w:style>
  <w:style w:type="paragraph" w:styleId="7">
    <w:name w:val="annotation text"/>
    <w:basedOn w:val="1"/>
    <w:link w:val="32"/>
    <w:semiHidden/>
    <w:unhideWhenUsed/>
    <w:qFormat/>
    <w:uiPriority w:val="99"/>
    <w:pPr>
      <w:jc w:val="left"/>
    </w:pPr>
  </w:style>
  <w:style w:type="paragraph" w:styleId="8">
    <w:name w:val="Document Map"/>
    <w:basedOn w:val="1"/>
    <w:link w:val="35"/>
    <w:unhideWhenUsed/>
    <w:uiPriority w:val="99"/>
    <w:rPr>
      <w:rFonts w:ascii="宋体"/>
      <w:sz w:val="18"/>
      <w:szCs w:val="18"/>
    </w:rPr>
  </w:style>
  <w:style w:type="paragraph" w:styleId="9">
    <w:name w:val="toc 3"/>
    <w:basedOn w:val="1"/>
    <w:next w:val="1"/>
    <w:unhideWhenUsed/>
    <w:qFormat/>
    <w:uiPriority w:val="39"/>
    <w:pPr>
      <w:ind w:left="840" w:leftChars="400"/>
    </w:pPr>
  </w:style>
  <w:style w:type="paragraph" w:styleId="10">
    <w:name w:val="Date"/>
    <w:basedOn w:val="1"/>
    <w:next w:val="1"/>
    <w:link w:val="34"/>
    <w:unhideWhenUsed/>
    <w:qFormat/>
    <w:uiPriority w:val="99"/>
    <w:pPr>
      <w:ind w:left="100" w:leftChars="2500"/>
    </w:pPr>
  </w:style>
  <w:style w:type="paragraph" w:styleId="11">
    <w:name w:val="Balloon Text"/>
    <w:basedOn w:val="1"/>
    <w:link w:val="31"/>
    <w:semiHidden/>
    <w:unhideWhenUsed/>
    <w:qFormat/>
    <w:uiPriority w:val="99"/>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unhideWhenUsed/>
    <w:qFormat/>
    <w:uiPriority w:val="39"/>
  </w:style>
  <w:style w:type="paragraph" w:styleId="15">
    <w:name w:val="footnote text"/>
    <w:basedOn w:val="1"/>
    <w:link w:val="30"/>
    <w:semiHidden/>
    <w:unhideWhenUsed/>
    <w:qFormat/>
    <w:uiPriority w:val="99"/>
    <w:pPr>
      <w:snapToGrid w:val="0"/>
      <w:jc w:val="left"/>
    </w:pPr>
    <w:rPr>
      <w:sz w:val="18"/>
      <w:szCs w:val="18"/>
    </w:rPr>
  </w:style>
  <w:style w:type="paragraph" w:styleId="16">
    <w:name w:val="toc 2"/>
    <w:basedOn w:val="1"/>
    <w:next w:val="1"/>
    <w:unhideWhenUsed/>
    <w:qFormat/>
    <w:uiPriority w:val="39"/>
    <w:pPr>
      <w:ind w:left="420" w:leftChars="200"/>
    </w:pPr>
  </w:style>
  <w:style w:type="paragraph" w:styleId="17">
    <w:name w:val="Normal (Web)"/>
    <w:basedOn w:val="1"/>
    <w:unhideWhenUsed/>
    <w:qFormat/>
    <w:uiPriority w:val="99"/>
    <w:pPr>
      <w:spacing w:before="100" w:beforeAutospacing="1" w:after="100" w:afterAutospacing="1"/>
      <w:jc w:val="left"/>
    </w:pPr>
    <w:rPr>
      <w:kern w:val="0"/>
      <w:sz w:val="24"/>
    </w:rPr>
  </w:style>
  <w:style w:type="character" w:styleId="19">
    <w:name w:val="Strong"/>
    <w:basedOn w:val="18"/>
    <w:qFormat/>
    <w:uiPriority w:val="22"/>
    <w:rPr>
      <w:b/>
    </w:rPr>
  </w:style>
  <w:style w:type="character" w:styleId="20">
    <w:name w:val="Hyperlink"/>
    <w:basedOn w:val="18"/>
    <w:unhideWhenUsed/>
    <w:qFormat/>
    <w:uiPriority w:val="99"/>
    <w:rPr>
      <w:color w:val="0000FF"/>
      <w:u w:val="single"/>
    </w:rPr>
  </w:style>
  <w:style w:type="character" w:styleId="21">
    <w:name w:val="annotation reference"/>
    <w:basedOn w:val="18"/>
    <w:semiHidden/>
    <w:unhideWhenUsed/>
    <w:qFormat/>
    <w:uiPriority w:val="99"/>
    <w:rPr>
      <w:sz w:val="21"/>
      <w:szCs w:val="21"/>
    </w:rPr>
  </w:style>
  <w:style w:type="character" w:styleId="22">
    <w:name w:val="footnote reference"/>
    <w:basedOn w:val="18"/>
    <w:semiHidden/>
    <w:unhideWhenUsed/>
    <w:qFormat/>
    <w:uiPriority w:val="99"/>
    <w:rPr>
      <w:vertAlign w:val="superscript"/>
    </w:rPr>
  </w:style>
  <w:style w:type="table" w:styleId="24">
    <w:name w:val="Table Grid"/>
    <w:basedOn w:val="23"/>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5">
    <w:name w:val="MTDisplayEquation"/>
    <w:basedOn w:val="1"/>
    <w:next w:val="1"/>
    <w:qFormat/>
    <w:uiPriority w:val="0"/>
    <w:pPr>
      <w:tabs>
        <w:tab w:val="center" w:pos="4160"/>
        <w:tab w:val="right" w:pos="8300"/>
      </w:tabs>
    </w:pPr>
  </w:style>
  <w:style w:type="character" w:customStyle="1" w:styleId="26">
    <w:name w:val="标题 1 Char"/>
    <w:basedOn w:val="18"/>
    <w:link w:val="2"/>
    <w:uiPriority w:val="0"/>
    <w:rPr>
      <w:rFonts w:ascii="黑体" w:hAnsi="黑体" w:eastAsia="黑体" w:cs="黑体"/>
      <w:b/>
      <w:kern w:val="44"/>
      <w:sz w:val="48"/>
      <w:szCs w:val="48"/>
    </w:rPr>
  </w:style>
  <w:style w:type="character" w:customStyle="1" w:styleId="27">
    <w:name w:val="标题 2 Char"/>
    <w:basedOn w:val="18"/>
    <w:link w:val="3"/>
    <w:uiPriority w:val="0"/>
    <w:rPr>
      <w:rFonts w:ascii="Arial" w:hAnsi="Arial" w:eastAsia="黑体"/>
      <w:b/>
      <w:sz w:val="44"/>
    </w:rPr>
  </w:style>
  <w:style w:type="character" w:customStyle="1" w:styleId="28">
    <w:name w:val="标题 3 Char"/>
    <w:basedOn w:val="18"/>
    <w:link w:val="4"/>
    <w:qFormat/>
    <w:uiPriority w:val="0"/>
    <w:rPr>
      <w:b/>
      <w:sz w:val="32"/>
    </w:rPr>
  </w:style>
  <w:style w:type="character" w:customStyle="1" w:styleId="29">
    <w:name w:val="标题 4 Char"/>
    <w:basedOn w:val="18"/>
    <w:link w:val="5"/>
    <w:qFormat/>
    <w:uiPriority w:val="9"/>
    <w:rPr>
      <w:rFonts w:ascii="宋体" w:hAnsi="宋体" w:cs="宋体"/>
      <w:b/>
      <w:sz w:val="21"/>
      <w:szCs w:val="24"/>
    </w:rPr>
  </w:style>
  <w:style w:type="character" w:customStyle="1" w:styleId="30">
    <w:name w:val="脚注文本 Char"/>
    <w:basedOn w:val="18"/>
    <w:link w:val="15"/>
    <w:semiHidden/>
    <w:qFormat/>
    <w:uiPriority w:val="99"/>
    <w:rPr>
      <w:kern w:val="2"/>
      <w:sz w:val="18"/>
      <w:szCs w:val="18"/>
    </w:rPr>
  </w:style>
  <w:style w:type="character" w:customStyle="1" w:styleId="31">
    <w:name w:val="批注框文本 Char"/>
    <w:basedOn w:val="18"/>
    <w:link w:val="11"/>
    <w:semiHidden/>
    <w:qFormat/>
    <w:uiPriority w:val="99"/>
    <w:rPr>
      <w:kern w:val="2"/>
      <w:sz w:val="18"/>
      <w:szCs w:val="18"/>
    </w:rPr>
  </w:style>
  <w:style w:type="character" w:customStyle="1" w:styleId="32">
    <w:name w:val="批注文字 Char"/>
    <w:basedOn w:val="18"/>
    <w:link w:val="7"/>
    <w:semiHidden/>
    <w:qFormat/>
    <w:uiPriority w:val="99"/>
    <w:rPr>
      <w:kern w:val="2"/>
      <w:sz w:val="21"/>
    </w:rPr>
  </w:style>
  <w:style w:type="character" w:customStyle="1" w:styleId="33">
    <w:name w:val="批注主题 Char"/>
    <w:basedOn w:val="32"/>
    <w:link w:val="6"/>
    <w:semiHidden/>
    <w:qFormat/>
    <w:uiPriority w:val="99"/>
    <w:rPr>
      <w:b/>
      <w:bCs/>
    </w:rPr>
  </w:style>
  <w:style w:type="character" w:customStyle="1" w:styleId="34">
    <w:name w:val="日期 Char"/>
    <w:basedOn w:val="18"/>
    <w:link w:val="10"/>
    <w:qFormat/>
    <w:uiPriority w:val="99"/>
    <w:rPr>
      <w:kern w:val="2"/>
      <w:sz w:val="21"/>
    </w:rPr>
  </w:style>
  <w:style w:type="character" w:customStyle="1" w:styleId="35">
    <w:name w:val="文档结构图 Char"/>
    <w:basedOn w:val="18"/>
    <w:link w:val="8"/>
    <w:uiPriority w:val="99"/>
    <w:rPr>
      <w:rFonts w:ascii="宋体"/>
      <w:kern w:val="2"/>
      <w:sz w:val="18"/>
      <w:szCs w:val="18"/>
    </w:rPr>
  </w:style>
  <w:style w:type="paragraph" w:styleId="36">
    <w:name w:val="No Spacing"/>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7">
    <w:name w:val="apple-converted-space"/>
    <w:basedOn w:val="1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ydwu/.kingsoft/office6/templates/wps/zh_CN/YDWU-template%20(&#22797;&#20214;).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YDWU-template (复件).dot</Template>
  <Pages>1</Pages>
  <Words>0</Words>
  <Characters>0</Characters>
  <Lines>1</Lines>
  <Paragraphs>1</Paragraphs>
  <TotalTime>3</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2019-04-11T19:45:00Z</dcterms:created>
  <dc:creator>ydwu</dc:creator>
  <cp:lastModifiedBy>ydwu</cp:lastModifiedBy>
  <dcterms:modified xsi:type="dcterms:W3CDTF">2019-04-11T19:52:50Z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