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评价标准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882265" cy="2161540"/>
            <wp:effectExtent l="0" t="0" r="13335" b="10160"/>
            <wp:docPr id="6" name="图片 2" descr="人脸识别的各项指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人脸识别的各项指标说明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围绕着混淆矩阵推导，</w:t>
      </w:r>
      <w:r>
        <w:t>True</w:t>
      </w:r>
      <w:r>
        <w:rPr>
          <w:rFonts w:hint="eastAsia"/>
          <w:lang w:val="en-US" w:eastAsia="zh-CN"/>
        </w:rPr>
        <w:t>/</w:t>
      </w:r>
      <w:r>
        <w:t>False</w:t>
      </w:r>
      <w:r>
        <w:rPr>
          <w:rFonts w:hint="eastAsia"/>
          <w:lang w:val="en-US" w:eastAsia="zh-CN"/>
        </w:rPr>
        <w:t>代表预测是否正确，</w:t>
      </w:r>
      <w:r>
        <w:t>Positive</w:t>
      </w:r>
      <w:r>
        <w:rPr>
          <w:rFonts w:hint="eastAsia"/>
          <w:lang w:val="en-US" w:eastAsia="zh-CN"/>
        </w:rPr>
        <w:t>/</w:t>
      </w:r>
      <w:r>
        <w:t>Negative</w:t>
      </w:r>
      <w:r>
        <w:rPr>
          <w:rFonts w:hint="eastAsia"/>
          <w:lang w:val="en-US" w:eastAsia="zh-CN"/>
        </w:rPr>
        <w:t>代表预测的结果。</w:t>
      </w:r>
    </w:p>
    <w:p>
      <w:r>
        <w:t>True Positive(真正</w:t>
      </w:r>
      <w:r>
        <w:rPr>
          <w:rFonts w:hint="eastAsia"/>
          <w:lang w:eastAsia="zh-CN"/>
        </w:rPr>
        <w:t>，</w:t>
      </w:r>
      <w:r>
        <w:t>TP)：将正类预测为正类数</w:t>
      </w:r>
      <w:r>
        <w:rPr>
          <w:rFonts w:hint="eastAsia"/>
        </w:rPr>
        <w:t>；</w:t>
      </w:r>
    </w:p>
    <w:p>
      <w:r>
        <w:t>True Negative(真负</w:t>
      </w:r>
      <w:r>
        <w:rPr>
          <w:rFonts w:hint="eastAsia"/>
          <w:lang w:eastAsia="zh-CN"/>
        </w:rPr>
        <w:t>，</w:t>
      </w:r>
      <w:r>
        <w:t>TN)：将负类预测为负类数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t>False Positive(假正</w:t>
      </w:r>
      <w:r>
        <w:rPr>
          <w:rFonts w:hint="eastAsia"/>
          <w:lang w:eastAsia="zh-CN"/>
        </w:rPr>
        <w:t>，</w:t>
      </w:r>
      <w:r>
        <w:t>FP)：将负类预测为正类数 → 误报 (Type I error). </w:t>
      </w:r>
    </w:p>
    <w:p>
      <w:pPr>
        <w:rPr>
          <w:rFonts w:hint="eastAsia"/>
        </w:rPr>
      </w:pPr>
      <w:r>
        <w:t>False Negative(假负</w:t>
      </w:r>
      <w:r>
        <w:rPr>
          <w:rFonts w:hint="eastAsia"/>
          <w:lang w:eastAsia="zh-CN"/>
        </w:rPr>
        <w:t>，</w:t>
      </w:r>
      <w:r>
        <w:t>FN)：将正类预测为负类数 →漏报 (Type II error).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具体例子:</w:t>
      </w:r>
    </w:p>
    <w:p>
      <w:pPr>
        <w:rPr>
          <w:rFonts w:hint="eastAsia"/>
        </w:rPr>
      </w:pPr>
      <w:r>
        <w:rPr>
          <w:rFonts w:hint="eastAsia"/>
        </w:rPr>
        <w:t>病者癌症为良性，检测结果为恶性，则为False Positive，假阳性</w:t>
      </w:r>
    </w:p>
    <w:p>
      <w:pPr>
        <w:rPr>
          <w:rFonts w:hint="eastAsia"/>
        </w:rPr>
      </w:pPr>
      <w:r>
        <w:rPr>
          <w:rFonts w:hint="eastAsia"/>
        </w:rPr>
        <w:t>病者癌症为良性，检测结果为良性，则为True Positive，真阳性</w:t>
      </w:r>
    </w:p>
    <w:p>
      <w:pPr>
        <w:rPr>
          <w:rFonts w:hint="eastAsia"/>
        </w:rPr>
      </w:pPr>
      <w:r>
        <w:rPr>
          <w:rFonts w:hint="eastAsia"/>
        </w:rPr>
        <w:t>病者癌症为恶性，检测结果为恶性，则为True Negative，真阴性</w:t>
      </w:r>
    </w:p>
    <w:p>
      <w:pPr>
        <w:rPr>
          <w:rFonts w:hint="eastAsia"/>
        </w:rPr>
      </w:pPr>
      <w:r>
        <w:rPr>
          <w:rFonts w:hint="eastAsia"/>
        </w:rPr>
        <w:t>病者癌症为恶性，检测结果为良性，则为False Negative，假阴性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Accuracy</w:t>
      </w:r>
      <w:r>
        <w:rPr>
          <w:rFonts w:hint="eastAsia"/>
          <w:lang w:val="en-US" w:eastAsia="zh-CN"/>
        </w:rPr>
        <w:t>=</w:t>
      </w:r>
      <w:r>
        <w:rPr>
          <w:rFonts w:hint="eastAsia" w:eastAsia="宋体"/>
          <w:lang w:val="en-US" w:eastAsia="zh-CN"/>
        </w:rPr>
        <w:t>准确率</w:t>
      </w:r>
      <w:r>
        <w:rPr>
          <w:rFonts w:hint="eastAsia"/>
          <w:lang w:val="en-US" w:eastAsia="zh-CN"/>
        </w:rPr>
        <w:t>=(TP+TN)/(TP+TN+FP+FN)</w:t>
      </w:r>
    </w:p>
    <w:p>
      <w:pPr>
        <w:rPr>
          <w:rFonts w:hint="eastAsia"/>
        </w:rPr>
      </w:pPr>
      <w:r>
        <w:rPr>
          <w:rFonts w:hint="default"/>
        </w:rPr>
        <w:t>P=</w:t>
      </w:r>
      <w:r>
        <w:rPr>
          <w:rFonts w:hint="eastAsia"/>
        </w:rPr>
        <w:t>precision</w:t>
      </w:r>
      <w:r>
        <w:rPr>
          <w:rFonts w:hint="default"/>
        </w:rPr>
        <w:t>=</w:t>
      </w:r>
      <w:r>
        <w:rPr>
          <w:rFonts w:hint="eastAsia" w:eastAsia="宋体"/>
          <w:lang w:val="en-US" w:eastAsia="zh-CN"/>
        </w:rPr>
        <w:t>Precision Rate</w:t>
      </w:r>
      <w:r>
        <w:rPr>
          <w:rFonts w:hint="eastAsia"/>
          <w:lang w:val="en-US" w:eastAsia="zh-CN"/>
        </w:rPr>
        <w:t>=</w:t>
      </w:r>
      <w:r>
        <w:rPr>
          <w:rFonts w:hint="default"/>
        </w:rPr>
        <w:t>查准率=</w:t>
      </w:r>
      <w:r>
        <w:rPr>
          <w:rFonts w:hint="eastAsia"/>
        </w:rPr>
        <w:t>精度</w:t>
      </w:r>
      <w:r>
        <w:rPr>
          <w:rFonts w:hint="eastAsia"/>
          <w:lang w:val="en-US" w:eastAsia="zh-CN"/>
        </w:rPr>
        <w:t>=T</w:t>
      </w:r>
      <w:r>
        <w:rPr>
          <w:rFonts w:hint="eastAsia"/>
        </w:rPr>
        <w:t>P/(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P+</w:t>
      </w:r>
      <w:r>
        <w:rPr>
          <w:rFonts w:hint="eastAsia"/>
          <w:lang w:val="en-US" w:eastAsia="zh-CN"/>
        </w:rPr>
        <w:t>FP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default"/>
        </w:rPr>
        <w:t>R=r</w:t>
      </w:r>
      <w:r>
        <w:rPr>
          <w:rFonts w:hint="eastAsia"/>
        </w:rPr>
        <w:t>ecall</w:t>
      </w:r>
      <w:r>
        <w:rPr>
          <w:rFonts w:hint="default"/>
        </w:rPr>
        <w:t>=</w:t>
      </w:r>
      <w:r>
        <w:rPr>
          <w:rFonts w:hint="eastAsia" w:eastAsia="宋体"/>
          <w:lang w:val="en-US" w:eastAsia="zh-CN"/>
        </w:rPr>
        <w:t>Recall Rate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查全率</w:t>
      </w:r>
      <w:r>
        <w:rPr>
          <w:rFonts w:hint="default"/>
        </w:rPr>
        <w:t>=</w:t>
      </w:r>
      <w:r>
        <w:rPr>
          <w:rFonts w:hint="eastAsia"/>
        </w:rPr>
        <w:t>召回率</w:t>
      </w:r>
      <w:r>
        <w:rPr>
          <w:rFonts w:hint="default"/>
        </w:rPr>
        <w:t>=</w:t>
      </w:r>
      <w:r>
        <w:rPr>
          <w:rFonts w:hint="eastAsia"/>
        </w:rPr>
        <w:t>真正例率（True Postive Rate</w:t>
      </w:r>
      <w:r>
        <w:rPr>
          <w:rFonts w:hint="eastAsia"/>
          <w:lang w:eastAsia="zh-CN"/>
        </w:rPr>
        <w:t>，</w:t>
      </w:r>
      <w:r>
        <w:rPr>
          <w:rFonts w:hint="eastAsia"/>
        </w:rPr>
        <w:t>TPR）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validation rate(VR)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TP/(TP+FN)</w:t>
      </w:r>
      <w:r>
        <w:rPr>
          <w:rFonts w:hint="eastAsia"/>
          <w:lang w:eastAsia="zh-CN"/>
        </w:rPr>
        <w:t>。</w:t>
      </w:r>
      <w:r>
        <w:rPr>
          <w:rFonts w:hint="eastAsia"/>
        </w:rPr>
        <w:t>代表分类器预测的正类中实际正实例占所有正实例的比例</w:t>
      </w:r>
      <w:r>
        <w:rPr>
          <w:rFonts w:hint="default"/>
        </w:rPr>
        <w:t>（</w:t>
      </w:r>
      <w:r>
        <w:t>将正例分对的概率</w:t>
      </w:r>
      <w:r>
        <w:rPr>
          <w:rFonts w:hint="default"/>
        </w:rPr>
        <w:t>）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color w:val="FF0000"/>
        </w:rPr>
        <w:t>False Postive Rate</w:t>
      </w:r>
      <w:r>
        <w:rPr>
          <w:rFonts w:hint="default"/>
          <w:color w:val="FF0000"/>
        </w:rPr>
        <w:t>=</w:t>
      </w:r>
      <w:r>
        <w:rPr>
          <w:rFonts w:hint="eastAsia"/>
          <w:color w:val="FF0000"/>
        </w:rPr>
        <w:t>FPR</w:t>
      </w:r>
      <w:r>
        <w:rPr>
          <w:rFonts w:hint="default"/>
          <w:color w:val="FF0000"/>
        </w:rPr>
        <w:t>=</w:t>
      </w:r>
      <w:r>
        <w:rPr>
          <w:rFonts w:hint="eastAsia"/>
          <w:color w:val="FF0000"/>
        </w:rPr>
        <w:t>负正类率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</w:rPr>
        <w:t>FP/(FP+TN)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FF0000"/>
        </w:rPr>
        <w:t>代表分类器预测的正类中实际负实例占所有负实例的比例</w:t>
      </w:r>
      <w:r>
        <w:rPr>
          <w:rFonts w:hint="default"/>
          <w:color w:val="FF0000"/>
        </w:rPr>
        <w:t>(</w:t>
      </w:r>
      <w:r>
        <w:rPr>
          <w:color w:val="FF0000"/>
        </w:rPr>
        <w:t>将负例错分为正例的概率</w:t>
      </w:r>
      <w:r>
        <w:rPr>
          <w:rFonts w:hint="default"/>
          <w:color w:val="FF0000"/>
        </w:rPr>
        <w:t>)</w:t>
      </w:r>
      <w:r>
        <w:rPr>
          <w:rFonts w:hint="eastAsia"/>
          <w:color w:val="FF0000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miss rate=漏检率=</w:t>
      </w:r>
      <w:r>
        <w:rPr>
          <w:rFonts w:hint="eastAsia"/>
        </w:rPr>
        <w:t>FN/(TP+FN)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误检率=</w:t>
      </w:r>
      <w:r>
        <w:rPr>
          <w:rFonts w:hint="eastAsia"/>
        </w:rPr>
        <w:t>FP/(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P+</w:t>
      </w:r>
      <w:r>
        <w:rPr>
          <w:rFonts w:hint="eastAsia"/>
          <w:lang w:val="en-US" w:eastAsia="zh-CN"/>
        </w:rPr>
        <w:t>FP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</w:rPr>
      </w:pPr>
      <w:r>
        <w:rPr>
          <w:rFonts w:hint="default"/>
        </w:rPr>
        <w:t>PR</w:t>
      </w:r>
      <w:r>
        <w:rPr>
          <w:rFonts w:hint="eastAsia"/>
        </w:rPr>
        <w:t>曲线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一般用于</w:t>
      </w:r>
      <w:r>
        <w:t>二分类</w:t>
      </w:r>
      <w:r>
        <w:rPr>
          <w:rFonts w:hint="eastAsia"/>
        </w:rPr>
        <w:t>的</w:t>
      </w:r>
      <w:r>
        <w:t>模式识别</w:t>
      </w:r>
      <w:r>
        <w:rPr>
          <w:rFonts w:hint="eastAsia"/>
        </w:rPr>
        <w:t>中（</w:t>
      </w:r>
      <w:r>
        <w:t>如人脸验证</w:t>
      </w:r>
      <w:r>
        <w:rPr>
          <w:rFonts w:hint="eastAsia"/>
        </w:rPr>
        <w:t>）</w:t>
      </w:r>
      <w:r>
        <w:rPr>
          <w:rFonts w:hint="default"/>
        </w:rPr>
        <w:t>。是查准率（precision）和查全率（recall）的曲线。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2867025" cy="1849120"/>
            <wp:effectExtent l="0" t="0" r="3175" b="508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</w:rPr>
        <w:t>P=</w:t>
      </w:r>
      <w:r>
        <w:rPr>
          <w:rFonts w:hint="eastAsia"/>
        </w:rPr>
        <w:t>precision</w:t>
      </w:r>
      <w:r>
        <w:rPr>
          <w:rFonts w:hint="default"/>
        </w:rPr>
        <w:t>=</w:t>
      </w:r>
      <w:r>
        <w:rPr>
          <w:rFonts w:hint="eastAsia" w:eastAsia="宋体"/>
          <w:lang w:val="en-US" w:eastAsia="zh-CN"/>
        </w:rPr>
        <w:t>Precision Rate</w:t>
      </w:r>
      <w:r>
        <w:rPr>
          <w:rFonts w:hint="eastAsia"/>
          <w:lang w:val="en-US" w:eastAsia="zh-CN"/>
        </w:rPr>
        <w:t>=</w:t>
      </w:r>
      <w:r>
        <w:rPr>
          <w:rFonts w:hint="default"/>
        </w:rPr>
        <w:t>查准率=</w:t>
      </w:r>
      <w:r>
        <w:rPr>
          <w:rFonts w:hint="eastAsia"/>
        </w:rPr>
        <w:t>精度</w:t>
      </w:r>
      <w:r>
        <w:rPr>
          <w:rFonts w:hint="eastAsia"/>
          <w:lang w:val="en-US" w:eastAsia="zh-CN"/>
        </w:rPr>
        <w:t>=T</w:t>
      </w:r>
      <w:r>
        <w:rPr>
          <w:rFonts w:hint="eastAsia"/>
        </w:rPr>
        <w:t>P/(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P+</w:t>
      </w:r>
      <w:r>
        <w:rPr>
          <w:rFonts w:hint="eastAsia"/>
          <w:lang w:val="en-US" w:eastAsia="zh-CN"/>
        </w:rPr>
        <w:t>FP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</w:rPr>
        <w:t>R=r</w:t>
      </w:r>
      <w:r>
        <w:rPr>
          <w:rFonts w:hint="eastAsia"/>
        </w:rPr>
        <w:t>ecall</w:t>
      </w:r>
      <w:r>
        <w:rPr>
          <w:rFonts w:hint="default"/>
        </w:rPr>
        <w:t>=</w:t>
      </w:r>
      <w:r>
        <w:rPr>
          <w:rFonts w:hint="eastAsia" w:eastAsia="宋体"/>
          <w:lang w:val="en-US" w:eastAsia="zh-CN"/>
        </w:rPr>
        <w:t>Recall Rate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查全率</w:t>
      </w:r>
      <w:r>
        <w:rPr>
          <w:rFonts w:hint="default"/>
        </w:rPr>
        <w:t>=</w:t>
      </w:r>
      <w:r>
        <w:rPr>
          <w:rFonts w:hint="eastAsia"/>
        </w:rPr>
        <w:t>召回率</w:t>
      </w:r>
      <w:r>
        <w:rPr>
          <w:rFonts w:hint="default"/>
        </w:rPr>
        <w:t>=</w:t>
      </w:r>
      <w:r>
        <w:rPr>
          <w:rFonts w:hint="eastAsia"/>
        </w:rPr>
        <w:t>真正例率（True Postive Rate</w:t>
      </w:r>
      <w:r>
        <w:rPr>
          <w:rFonts w:hint="eastAsia"/>
          <w:lang w:eastAsia="zh-CN"/>
        </w:rPr>
        <w:t>，</w:t>
      </w:r>
      <w:r>
        <w:rPr>
          <w:rFonts w:hint="eastAsia"/>
        </w:rPr>
        <w:t>TPR）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validation rate(VR)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TP/(TP+FN)</w:t>
      </w:r>
      <w:r>
        <w:rPr>
          <w:rFonts w:hint="eastAsia"/>
          <w:lang w:eastAsia="zh-CN"/>
        </w:rPr>
        <w:t>。</w:t>
      </w:r>
      <w:r>
        <w:rPr>
          <w:rFonts w:hint="eastAsia"/>
        </w:rPr>
        <w:t>代表分类器预测的正类中实际正实例占所有正实例的比例</w:t>
      </w:r>
      <w:r>
        <w:rPr>
          <w:rFonts w:hint="default"/>
        </w:rPr>
        <w:t>（</w:t>
      </w:r>
      <w:r>
        <w:t>将正例分对的概率</w:t>
      </w:r>
      <w:r>
        <w:rPr>
          <w:rFonts w:hint="default"/>
        </w:rPr>
        <w:t>）</w:t>
      </w:r>
      <w:r>
        <w:rPr>
          <w:rFonts w:hint="eastAsia"/>
        </w:rPr>
        <w:t>。</w:t>
      </w:r>
    </w:p>
    <w:p>
      <w:pPr>
        <w:rPr>
          <w:rFonts w:hint="eastAsia"/>
          <w:color w:val="FF0000"/>
        </w:rPr>
      </w:pPr>
    </w:p>
    <w:p>
      <w:pPr>
        <w:rPr>
          <w:rFonts w:hint="default"/>
        </w:rPr>
      </w:pPr>
      <w:r>
        <w:rPr>
          <w:rFonts w:hint="default"/>
        </w:rPr>
        <w:t>3）</w:t>
      </w:r>
      <w:r>
        <w:rPr>
          <w:rFonts w:hint="eastAsia"/>
        </w:rPr>
        <w:t>F1值是Precision和Recall的调和平均</w:t>
      </w:r>
      <w:r>
        <w:rPr>
          <w:rFonts w:hint="default"/>
        </w:rPr>
        <w:t>。</w:t>
      </w:r>
      <w:r>
        <w:rPr>
          <w:rFonts w:hint="eastAsia"/>
        </w:rPr>
        <w:t>Recall和Precision大</w:t>
      </w:r>
      <w:r>
        <w:rPr>
          <w:rFonts w:hint="eastAsia"/>
          <w:lang w:eastAsia="zh-CN"/>
        </w:rPr>
        <w:t>，</w:t>
      </w:r>
      <w:r>
        <w:rPr>
          <w:rFonts w:hint="eastAsia"/>
        </w:rPr>
        <w:t>F1值也大</w:t>
      </w:r>
      <w:r>
        <w:rPr>
          <w:rFonts w:hint="default"/>
        </w:rPr>
        <w:t>。公式是</w:t>
      </w:r>
      <w:r>
        <w:rPr>
          <w:rFonts w:hint="eastAsia"/>
        </w:rPr>
        <w:t>2/(F1)=1/P+1/R</w:t>
      </w:r>
      <w:r>
        <w:rPr>
          <w:rFonts w:hint="default"/>
        </w:rPr>
        <w:t>，</w:t>
      </w:r>
      <w:r>
        <w:rPr>
          <w:rFonts w:hint="eastAsia"/>
        </w:rPr>
        <w:t>即F1=</w:t>
      </w:r>
      <w:r>
        <w:rPr>
          <w:rFonts w:hint="eastAsia"/>
          <w:lang w:val="en-US" w:eastAsia="zh-CN"/>
        </w:rPr>
        <w:t>(2*</w:t>
      </w:r>
      <w:r>
        <w:rPr>
          <w:rFonts w:hint="eastAsia"/>
        </w:rPr>
        <w:t>precision</w:t>
      </w:r>
      <w:r>
        <w:rPr>
          <w:rFonts w:hint="eastAsia"/>
          <w:lang w:val="en-US" w:eastAsia="zh-CN"/>
        </w:rPr>
        <w:t>*</w:t>
      </w:r>
      <w:r>
        <w:rPr>
          <w:rFonts w:hint="default"/>
        </w:rPr>
        <w:t>r</w:t>
      </w:r>
      <w:r>
        <w:rPr>
          <w:rFonts w:hint="eastAsia"/>
        </w:rPr>
        <w:t>ecall</w:t>
      </w:r>
      <w:r>
        <w:rPr>
          <w:rFonts w:hint="eastAsia"/>
          <w:lang w:val="en-US" w:eastAsia="zh-CN"/>
        </w:rPr>
        <w:t>)/(</w:t>
      </w:r>
      <w:r>
        <w:rPr>
          <w:rFonts w:hint="eastAsia"/>
        </w:rPr>
        <w:t>precision</w:t>
      </w:r>
      <w:r>
        <w:rPr>
          <w:rFonts w:hint="eastAsia"/>
          <w:lang w:val="en-US" w:eastAsia="zh-CN"/>
        </w:rPr>
        <w:t>+</w:t>
      </w:r>
      <w:r>
        <w:rPr>
          <w:rFonts w:hint="default"/>
        </w:rPr>
        <w:t>r</w:t>
      </w:r>
      <w:r>
        <w:rPr>
          <w:rFonts w:hint="eastAsia"/>
        </w:rPr>
        <w:t>ecall</w:t>
      </w:r>
      <w:r>
        <w:rPr>
          <w:rFonts w:hint="eastAsia"/>
          <w:lang w:val="en-US" w:eastAsia="zh-CN"/>
        </w:rPr>
        <w:t>)=</w:t>
      </w:r>
      <w:r>
        <w:rPr>
          <w:rFonts w:hint="eastAsia"/>
        </w:rPr>
        <w:t>2*</w:t>
      </w:r>
      <w:r>
        <w:rPr>
          <w:rFonts w:hint="eastAsia"/>
          <w:lang w:val="en-US" w:eastAsia="zh-CN"/>
        </w:rPr>
        <w:t>TP</w:t>
      </w:r>
      <w:r>
        <w:rPr>
          <w:rFonts w:hint="eastAsia"/>
        </w:rPr>
        <w:t>/(2*</w:t>
      </w:r>
      <w:r>
        <w:rPr>
          <w:rFonts w:hint="eastAsia"/>
          <w:lang w:val="en-US" w:eastAsia="zh-CN"/>
        </w:rPr>
        <w:t>TP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>FP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>FN</w:t>
      </w:r>
      <w:r>
        <w:rPr>
          <w:rFonts w:hint="eastAsia"/>
        </w:rPr>
        <w:t>)</w:t>
      </w:r>
      <w:r>
        <w:rPr>
          <w:rFonts w:hint="default"/>
        </w:rPr>
        <w:t>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ROC曲线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ROC</w:t>
      </w:r>
      <w:r>
        <w:rPr>
          <w:rFonts w:hint="default"/>
        </w:rPr>
        <w:t>曲线，即</w:t>
      </w:r>
      <w:r>
        <w:rPr>
          <w:rFonts w:hint="default"/>
          <w:lang w:eastAsia="zh-CN"/>
        </w:rPr>
        <w:t>受试者工作特征曲线，</w:t>
      </w:r>
      <w:r>
        <w:rPr>
          <w:rFonts w:hint="eastAsia"/>
        </w:rPr>
        <w:t>Receiver Operating Characteristic curve</w:t>
      </w:r>
      <w:r>
        <w:rPr>
          <w:rFonts w:hint="default"/>
        </w:rPr>
        <w:t>。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ROC曲线越靠近左上角越好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eastAsia"/>
        </w:rPr>
      </w:pPr>
    </w:p>
    <w:p>
      <w:pPr>
        <w:ind w:firstLine="420" w:firstLineChars="0"/>
        <w:jc w:val="both"/>
        <w:rPr>
          <w:rFonts w:hint="default"/>
        </w:rPr>
      </w:pPr>
      <w:r>
        <w:drawing>
          <wp:inline distT="0" distB="0" distL="114300" distR="114300">
            <wp:extent cx="5506720" cy="1539875"/>
            <wp:effectExtent l="0" t="0" r="508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153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default"/>
          <w:color w:val="FF0000"/>
        </w:rPr>
        <w:t>1）</w:t>
      </w:r>
      <w:r>
        <w:rPr>
          <w:rFonts w:hint="eastAsia"/>
          <w:color w:val="FF0000"/>
        </w:rPr>
        <w:t>横轴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</w:rPr>
        <w:t>True Postive Rate</w:t>
      </w:r>
      <w:r>
        <w:rPr>
          <w:rFonts w:hint="default"/>
          <w:color w:val="FF0000"/>
        </w:rPr>
        <w:t>=</w:t>
      </w:r>
      <w:r>
        <w:rPr>
          <w:rFonts w:hint="eastAsia"/>
          <w:color w:val="FF0000"/>
        </w:rPr>
        <w:t>TPR</w:t>
      </w:r>
      <w:r>
        <w:rPr>
          <w:rFonts w:hint="default"/>
          <w:color w:val="FF0000"/>
        </w:rPr>
        <w:t>=</w:t>
      </w:r>
      <w:r>
        <w:rPr>
          <w:rFonts w:hint="eastAsia"/>
          <w:color w:val="FF0000"/>
        </w:rPr>
        <w:t>真正类率</w:t>
      </w:r>
      <w:r>
        <w:rPr>
          <w:rFonts w:hint="default"/>
          <w:color w:val="FF0000"/>
        </w:rPr>
        <w:t>：</w:t>
      </w:r>
      <w:r>
        <w:rPr>
          <w:rFonts w:hint="eastAsia"/>
          <w:color w:val="FF0000"/>
        </w:rPr>
        <w:t>TP/(TP+FN)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</w:rPr>
        <w:t>代表分类器预测的正类中实际正实例占所有正实例的比例</w:t>
      </w:r>
      <w:r>
        <w:rPr>
          <w:rFonts w:hint="default"/>
          <w:color w:val="FF0000"/>
        </w:rPr>
        <w:t>（</w:t>
      </w:r>
      <w:r>
        <w:rPr>
          <w:color w:val="FF0000"/>
        </w:rPr>
        <w:t>将正例分对的概率</w:t>
      </w:r>
      <w:r>
        <w:rPr>
          <w:rFonts w:hint="default"/>
          <w:color w:val="FF0000"/>
        </w:rPr>
        <w:t>）</w:t>
      </w:r>
      <w:r>
        <w:rPr>
          <w:rFonts w:hint="eastAsia"/>
          <w:color w:val="FF0000"/>
        </w:rPr>
        <w:t>。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default"/>
          <w:color w:val="FF0000"/>
        </w:rPr>
        <w:t>2）纵轴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</w:rPr>
        <w:t>False Postive Rate</w:t>
      </w:r>
      <w:r>
        <w:rPr>
          <w:rFonts w:hint="default"/>
          <w:color w:val="FF0000"/>
        </w:rPr>
        <w:t>=</w:t>
      </w:r>
      <w:r>
        <w:rPr>
          <w:rFonts w:hint="eastAsia"/>
          <w:color w:val="FF0000"/>
        </w:rPr>
        <w:t>FPR</w:t>
      </w:r>
      <w:r>
        <w:rPr>
          <w:rFonts w:hint="default"/>
          <w:color w:val="FF0000"/>
        </w:rPr>
        <w:t>=</w:t>
      </w:r>
      <w:r>
        <w:rPr>
          <w:rFonts w:hint="eastAsia"/>
          <w:color w:val="FF0000"/>
        </w:rPr>
        <w:t>负正类率</w:t>
      </w:r>
      <w:r>
        <w:rPr>
          <w:rFonts w:hint="default"/>
          <w:color w:val="FF0000"/>
        </w:rPr>
        <w:t>：</w:t>
      </w:r>
      <w:r>
        <w:rPr>
          <w:rFonts w:hint="eastAsia"/>
          <w:color w:val="FF0000"/>
        </w:rPr>
        <w:t>FP/(FP+TN)，代表分类器预测的正类中实际负实例占所有负实例的比例</w:t>
      </w:r>
      <w:r>
        <w:rPr>
          <w:rFonts w:hint="default"/>
          <w:color w:val="FF0000"/>
        </w:rPr>
        <w:t>(</w:t>
      </w:r>
      <w:r>
        <w:rPr>
          <w:color w:val="FF0000"/>
        </w:rPr>
        <w:t>将负例错分为正例的概率</w:t>
      </w:r>
      <w:r>
        <w:rPr>
          <w:rFonts w:hint="default"/>
          <w:color w:val="FF0000"/>
        </w:rPr>
        <w:t>)</w:t>
      </w:r>
      <w:r>
        <w:rPr>
          <w:rFonts w:hint="eastAsia"/>
          <w:color w:val="FF0000"/>
        </w:rPr>
        <w:t>。</w:t>
      </w:r>
    </w:p>
    <w:p>
      <w:pPr>
        <w:rPr>
          <w:rFonts w:hint="eastAsia"/>
        </w:rPr>
      </w:pPr>
      <w:r>
        <w:rPr>
          <w:rFonts w:hint="default"/>
        </w:rPr>
        <w:t>3）</w:t>
      </w:r>
      <w:r>
        <w:rPr>
          <w:rFonts w:hint="eastAsia"/>
        </w:rPr>
        <w:t>等错误率（EER Equal-Error Rate）是拒识率和误识率的一个平衡点，等错误率能够取到的值越低，表示算法的性能越好。</w:t>
      </w:r>
    </w:p>
    <w:p>
      <w:pPr>
        <w:rPr>
          <w:rFonts w:hint="eastAsia"/>
        </w:rPr>
      </w:pPr>
      <w:r>
        <w:rPr>
          <w:rFonts w:hint="default"/>
        </w:rPr>
        <w:t>4）</w:t>
      </w:r>
      <w:r>
        <w:rPr>
          <w:rFonts w:hint="eastAsia"/>
        </w:rPr>
        <w:t>AUC（曲线下面积）</w:t>
      </w:r>
      <w:r>
        <w:rPr>
          <w:rFonts w:hint="default"/>
        </w:rPr>
        <w:t>：</w:t>
      </w:r>
      <w:r>
        <w:rPr>
          <w:rFonts w:hint="eastAsia"/>
        </w:rPr>
        <w:t>一种考虑到所有可能的分类阈值的评估标准。ROC 曲线下面积代表分类器随机预测真正类（Ture Positives）要比假正类（False Positives）概率大的确信度。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PR曲线与ROC曲线的比较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当正负样本数量差不多时，PR和ROC表现都能正常反应模型的性能。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当正负样本数量差距很大时，即数据不平衡时，即负样本数量远多于正样本时，PR曲线会随着正负样本比例的变化，发生强烈的变化；而ROC曲线基本不变。故当数据不平衡时，应该使用PR曲线。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从公式上看，当负样本数量远多于正样本时，对于ROC曲线而言，使用了FPR（FPR=FP/N），N很大导致FPR基本不变；对于PR曲线而言，使用了TP/(TP+FN)，能很好地体现正负样本数量的差异。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实际应用中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正负样本的比例往往比较不平衡，所以ROC</w:t>
      </w:r>
      <w:bookmarkStart w:id="0" w:name="_GoBack"/>
      <w:bookmarkEnd w:id="0"/>
      <w:r>
        <w:rPr>
          <w:rFonts w:hint="default"/>
          <w:lang w:val="en-US" w:eastAsia="zh-CN"/>
        </w:rPr>
        <w:t>应用的场景会更多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FRR与FAR（另一种ROC）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ROC曲线（Receiver Operator characteristic Curve）是一种已经被广泛接受的系统匹配算法测试指标，它是匹配分数阈值、误识率（FRR）以及拒识率（FAR）之间的一种关系。它反映了识别算法在不同阈值上，拒识率和误识率的平衡关系。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78910" cy="3232785"/>
            <wp:effectExtent l="0" t="0" r="2540" b="5715"/>
            <wp:docPr id="1" name="图片 5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323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fldChar w:fldCharType="begin"/>
      </w:r>
      <w:r>
        <w:instrText xml:space="preserve"> INCLUDEPICTURE "http://img.blog.csdn.net/20170601132547987?watermark/2/text/aHR0cDovL2Jsb2cuY3Nkbi5uZXQvY29sb3VyZnVsX3NreQ==/font/5a6L5L2T/fontsize/400/fill/I0JBQkFCMA==/dissolve/70/gravity/SouthEast" \* MERGEFORMATINET </w:instrText>
      </w:r>
      <w:r>
        <w:fldChar w:fldCharType="separate"/>
      </w:r>
      <w:r>
        <w:drawing>
          <wp:inline distT="0" distB="0" distL="114300" distR="114300">
            <wp:extent cx="2491105" cy="1739265"/>
            <wp:effectExtent l="0" t="0" r="4445" b="13335"/>
            <wp:docPr id="3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这里写图片描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173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</w:rPr>
        <w:t>）FRR（False Reject Rate），即错误拒绝率，拒识率。指将身份相同的两张照片，判别为不同身份（将指定人员误作其它人员的概率）。数值越低越好。</w:t>
      </w:r>
    </w:p>
    <w:p>
      <w:pPr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</w:rPr>
        <w:t>）FAR（False Accept Rate）</w:t>
      </w:r>
      <w:r>
        <w:rPr>
          <w:rFonts w:hint="default"/>
        </w:rPr>
        <w:t>，</w:t>
      </w:r>
      <w:r>
        <w:rPr>
          <w:rFonts w:hint="eastAsia"/>
        </w:rPr>
        <w:t>B/(B+D)，即错误接受率，误识率。指将身份不同的两张照片，判别为相同身份的概率（将其他人误作指定人员的概率）。数值越低越好，比FRR更加重要。</w:t>
      </w:r>
    </w:p>
    <w:p>
      <w:r>
        <w:rPr>
          <w:rFonts w:hint="eastAsia"/>
        </w:rPr>
        <w:tab/>
      </w:r>
      <w:r>
        <w:rPr>
          <w:rFonts w:hint="eastAsia"/>
        </w:rPr>
        <w:t>这两个指标有明确的物理意义，FAR决定了系统的安全性，FRR决定了系统的易用程度，在实际中，FAR对应的风险远远高于FRR，因此，生物识别系统中，会将FAR设置为一个非常低的范围，如万分之一甚至百万分之一，在FAR固定的条件下，FRR低于5%，这样的系统才有实用价值。</w:t>
      </w:r>
    </w:p>
    <w:p>
      <w:pPr>
        <w:rPr>
          <w:rFonts w:hint="eastAsia"/>
        </w:rPr>
      </w:pPr>
      <w:r>
        <w:rPr>
          <w:rFonts w:hint="eastAsia"/>
        </w:rPr>
        <w:t>　　计算机在判别时采用的阈值不同，这两个指标也不同。一般情况下，误识率FAR，随阈值的增大(放宽条件)而增大；拒识率FRR，随阈值的增大而减小。因此，可以采用等错误率(Equal Error Rate，ERR)作为性能指标，它表示使这FAR和FRR两个指标相等时的FAR（或FRR）。</w:t>
      </w:r>
    </w:p>
    <w:p>
      <w:r>
        <w:rPr>
          <w:rFonts w:hint="eastAsia"/>
        </w:rPr>
        <w:tab/>
      </w:r>
      <w:r>
        <w:rPr>
          <w:rFonts w:hint="eastAsia"/>
        </w:rPr>
        <w:t>例如：腾讯的人脸识别算法在实际互联网金融场景测试，自拍-身份证缩略图对比达到0.01%错误率，通过率95%速度指标，支持最小人脸尺寸64x64，人脸特征尺寸1-2KB，1：1的人脸对为500ms。</w:t>
      </w:r>
    </w:p>
    <w:p>
      <w: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</w:rPr>
      </w:pPr>
      <w:r>
        <w:rPr>
          <w:rFonts w:hint="default"/>
        </w:rPr>
        <w:t>https://blog.csdn.net/aws3217150/article/details/50479457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B0C48"/>
    <w:rsid w:val="00BE79A9"/>
    <w:rsid w:val="01471B1A"/>
    <w:rsid w:val="01D7470D"/>
    <w:rsid w:val="04466518"/>
    <w:rsid w:val="05793DA8"/>
    <w:rsid w:val="083D6C4F"/>
    <w:rsid w:val="0AF95493"/>
    <w:rsid w:val="0C4B4275"/>
    <w:rsid w:val="0D80526F"/>
    <w:rsid w:val="0E003C02"/>
    <w:rsid w:val="0F6001A4"/>
    <w:rsid w:val="14752866"/>
    <w:rsid w:val="170C0D14"/>
    <w:rsid w:val="18783D93"/>
    <w:rsid w:val="19EB49A7"/>
    <w:rsid w:val="1B660C47"/>
    <w:rsid w:val="1F9B5A79"/>
    <w:rsid w:val="206E4C45"/>
    <w:rsid w:val="281632E5"/>
    <w:rsid w:val="29F56E9F"/>
    <w:rsid w:val="2CCA51E8"/>
    <w:rsid w:val="2FB24BF2"/>
    <w:rsid w:val="31783C62"/>
    <w:rsid w:val="32D22C7E"/>
    <w:rsid w:val="33162DB4"/>
    <w:rsid w:val="339D1015"/>
    <w:rsid w:val="33B5347F"/>
    <w:rsid w:val="36C24733"/>
    <w:rsid w:val="36E74427"/>
    <w:rsid w:val="385F1685"/>
    <w:rsid w:val="38A15362"/>
    <w:rsid w:val="396E28BA"/>
    <w:rsid w:val="3C6B05CE"/>
    <w:rsid w:val="40877BFF"/>
    <w:rsid w:val="44BE544F"/>
    <w:rsid w:val="4A323043"/>
    <w:rsid w:val="4BD94793"/>
    <w:rsid w:val="4C9314F4"/>
    <w:rsid w:val="4FE3591A"/>
    <w:rsid w:val="52451CA5"/>
    <w:rsid w:val="55321C73"/>
    <w:rsid w:val="56323514"/>
    <w:rsid w:val="568C52AB"/>
    <w:rsid w:val="573468B8"/>
    <w:rsid w:val="582735DB"/>
    <w:rsid w:val="5F69735A"/>
    <w:rsid w:val="60FD7E51"/>
    <w:rsid w:val="636E39CD"/>
    <w:rsid w:val="63E413F3"/>
    <w:rsid w:val="650475B9"/>
    <w:rsid w:val="6A9F40E8"/>
    <w:rsid w:val="6CC5474D"/>
    <w:rsid w:val="6EDB0C48"/>
    <w:rsid w:val="6FA70035"/>
    <w:rsid w:val="73266136"/>
    <w:rsid w:val="74EA3BFA"/>
    <w:rsid w:val="769A426B"/>
    <w:rsid w:val="7A0E325E"/>
    <w:rsid w:val="7ADF066F"/>
    <w:rsid w:val="7F58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spacing w:before="100" w:beforeAutospacing="1" w:after="100" w:afterAutospacing="1"/>
      <w:jc w:val="left"/>
      <w:outlineLvl w:val="1"/>
    </w:pPr>
    <w:rPr>
      <w:rFonts w:ascii="Arial" w:hAnsi="Arial" w:eastAsia="黑体"/>
      <w:b/>
      <w:kern w:val="0"/>
      <w:sz w:val="44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2018-12-10T14:48:00Z</dcterms:created>
  <dc:creator>ydwu</dc:creator>
  <cp:lastModifiedBy>wuyidong9508</cp:lastModifiedBy>
  <dcterms:modified xsi:type="dcterms:W3CDTF">2021-02-03T08:37:49Z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