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图像超分辨率汇总</w:t>
      </w:r>
    </w:p>
    <w:p>
      <w:pPr>
        <w:rPr>
          <w:rFonts w:hint="eastAsia"/>
          <w:lang w:val="en-US" w:eastAsia="zh-CN"/>
        </w:rPr>
      </w:pPr>
      <w:r>
        <w:rPr>
          <w:rFonts w:hint="eastAsia"/>
          <w:lang w:val="en-US" w:eastAsia="zh-CN"/>
        </w:rPr>
        <w:t>图像超分辨率也称超分辨率图像重建（SRIR，Super resolution image reconstruction），是指用图像处理的方法，通过软件算法（强调不变动成像硬件设备）的方式将已有的低分辨率（LR）图像转换成高分辨率（HR）图像的技术。</w:t>
      </w:r>
    </w:p>
    <w:p>
      <w:pPr>
        <w:rPr>
          <w:rFonts w:hint="eastAsia"/>
          <w:lang w:val="en-US" w:eastAsia="zh-CN"/>
        </w:rPr>
      </w:pPr>
    </w:p>
    <w:p>
      <w:pPr>
        <w:rPr>
          <w:rFonts w:hint="default"/>
          <w:lang w:val="en-US" w:eastAsia="zh-CN"/>
        </w:rPr>
      </w:pPr>
    </w:p>
    <w:p>
      <w:pPr>
        <w:rPr>
          <w:rFonts w:hint="default"/>
          <w:lang w:val="en-US" w:eastAsia="zh-CN"/>
        </w:rPr>
      </w:pPr>
    </w:p>
    <w:p>
      <w:pPr>
        <w:pStyle w:val="3"/>
        <w:bidi w:val="0"/>
        <w:rPr>
          <w:rFonts w:hint="default"/>
          <w:lang w:val="en-US" w:eastAsia="zh-CN"/>
        </w:rPr>
      </w:pPr>
      <w:r>
        <w:rPr>
          <w:rFonts w:hint="eastAsia"/>
          <w:lang w:val="en-US" w:eastAsia="zh-CN"/>
        </w:rPr>
        <w:t>基础建模</w:t>
      </w:r>
    </w:p>
    <w:p>
      <w:pPr>
        <w:bidi w:val="0"/>
      </w:pPr>
      <w:r>
        <w:rPr>
          <w:rFonts w:hint="default"/>
        </w:rPr>
        <w:t>降质退化模型</w:t>
      </w:r>
    </w:p>
    <w:p>
      <w:pPr>
        <w:bidi w:val="0"/>
        <w:rPr>
          <w:rFonts w:hint="default"/>
        </w:rPr>
      </w:pPr>
      <w:r>
        <w:rPr>
          <w:rFonts w:hint="default"/>
        </w:rPr>
        <w:t>低分辨率图像在成像的过程中受到很多退化因素的影响，运动变换、成像模糊和降采样是其中最主要的三个因素。如图1所示，整个过程可以通过使图示的线性变换模型来表征。</w:t>
      </w:r>
    </w:p>
    <w:p>
      <w:pPr>
        <w:bidi w:val="0"/>
        <w:rPr>
          <w:rFonts w:hint="default"/>
        </w:rPr>
      </w:pPr>
      <w:r>
        <w:rPr>
          <w:rFonts w:hint="default"/>
        </w:rPr>
        <w:drawing>
          <wp:inline distT="0" distB="0" distL="114300" distR="114300">
            <wp:extent cx="4366260" cy="1140460"/>
            <wp:effectExtent l="0" t="0" r="2540" b="254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366260" cy="1140460"/>
                    </a:xfrm>
                    <a:prstGeom prst="rect">
                      <a:avLst/>
                    </a:prstGeom>
                    <a:noFill/>
                    <a:ln w="9525">
                      <a:noFill/>
                    </a:ln>
                  </pic:spPr>
                </pic:pic>
              </a:graphicData>
            </a:graphic>
          </wp:inline>
        </w:drawing>
      </w:r>
      <w:r>
        <w:rPr>
          <w:rFonts w:hint="default"/>
        </w:rPr>
        <w:t>图1 图像的降质退化模型</w:t>
      </w:r>
    </w:p>
    <w:p>
      <w:pPr>
        <w:bidi w:val="0"/>
        <w:rPr>
          <w:rFonts w:hint="default"/>
        </w:rPr>
      </w:pPr>
      <w:r>
        <w:rPr>
          <w:rFonts w:hint="default"/>
        </w:rPr>
        <w:t>上述退化模型可以由以下线性变换表示；</w:t>
      </w:r>
    </w:p>
    <w:p>
      <w:pPr>
        <w:bidi w:val="0"/>
        <w:rPr>
          <w:rFonts w:hint="default"/>
        </w:rPr>
      </w:pPr>
      <w:r>
        <w:rPr>
          <w:rFonts w:hint="default"/>
        </w:rPr>
        <w:t>L=DBFH+N                         （1）</w:t>
      </w:r>
    </w:p>
    <w:p>
      <w:pPr>
        <w:bidi w:val="0"/>
        <w:rPr>
          <w:rFonts w:hint="default"/>
        </w:rPr>
      </w:pPr>
      <w:r>
        <w:rPr>
          <w:rFonts w:hint="default"/>
        </w:rPr>
        <w:t>式中，L表示观测图像，H表示输入的高分辨率图像，F表示运动变换矩阵，通常由运动、平移等因素造成，B表示模糊作用矩阵，通常由环境或成像系统本身引起，D表示降采样矩阵，通常由成像系统的分辨率决定，N表示加性噪声，通常来自于成像环境或成像过程。</w:t>
      </w:r>
    </w:p>
    <w:p>
      <w:pPr>
        <w:bidi w:val="0"/>
        <w:rPr>
          <w:rFonts w:hint="default"/>
        </w:rPr>
      </w:pPr>
      <w:r>
        <w:rPr>
          <w:rFonts w:hint="default"/>
        </w:rPr>
        <w:t>图像降质退化模型描述了自然界中的高分辨率图像转换成人眼观测到的低分辨率图像的整个过程，即高分辨率图像成像逆过程，为图像超分辨率技术提供了坚实的理论基础。</w:t>
      </w:r>
    </w:p>
    <w:p>
      <w:pPr>
        <w:rPr>
          <w:rFonts w:hint="default"/>
          <w:lang w:val="en-US" w:eastAsia="zh-CN"/>
        </w:rPr>
      </w:pPr>
    </w:p>
    <w:p>
      <w:pPr>
        <w:pStyle w:val="3"/>
        <w:bidi w:val="0"/>
        <w:rPr>
          <w:rFonts w:hint="default"/>
          <w:lang w:val="en-US" w:eastAsia="zh-CN"/>
        </w:rPr>
      </w:pPr>
      <w:r>
        <w:rPr>
          <w:rFonts w:hint="default"/>
          <w:lang w:val="en-US" w:eastAsia="zh-CN"/>
        </w:rPr>
        <w:t>应用</w:t>
      </w:r>
      <w:r>
        <w:rPr>
          <w:rFonts w:hint="eastAsia"/>
          <w:lang w:val="en-US" w:eastAsia="zh-CN"/>
        </w:rPr>
        <w:t>领域</w:t>
      </w:r>
    </w:p>
    <w:p>
      <w:pPr>
        <w:rPr>
          <w:rFonts w:hint="default"/>
          <w:lang w:val="en-US" w:eastAsia="zh-CN"/>
        </w:rPr>
      </w:pPr>
      <w:r>
        <w:rPr>
          <w:rFonts w:hint="default"/>
          <w:lang w:val="en-US" w:eastAsia="zh-CN"/>
        </w:rPr>
        <w:t>（1） 图像压缩领域</w:t>
      </w:r>
    </w:p>
    <w:p>
      <w:pPr>
        <w:rPr>
          <w:rFonts w:hint="default"/>
          <w:lang w:val="en-US" w:eastAsia="zh-CN"/>
        </w:rPr>
      </w:pPr>
      <w:r>
        <w:rPr>
          <w:rFonts w:hint="default"/>
          <w:lang w:val="en-US" w:eastAsia="zh-CN"/>
        </w:rPr>
        <w:t>在视频会议等实时性要求较高的场合，可以在传输前预先对图片进行压缩，等待传输完毕，再由接收端解码后通过超分辨率重建技术复原出原始图像序列，极大减少存储所需的空间及传输所需的带宽。</w:t>
      </w:r>
    </w:p>
    <w:p>
      <w:pPr>
        <w:rPr>
          <w:rFonts w:hint="default"/>
          <w:lang w:val="en-US" w:eastAsia="zh-CN"/>
        </w:rPr>
      </w:pPr>
    </w:p>
    <w:p>
      <w:pPr>
        <w:rPr>
          <w:rFonts w:hint="default"/>
          <w:lang w:val="en-US" w:eastAsia="zh-CN"/>
        </w:rPr>
      </w:pPr>
      <w:r>
        <w:rPr>
          <w:rFonts w:hint="default"/>
          <w:lang w:val="en-US" w:eastAsia="zh-CN"/>
        </w:rPr>
        <w:t>（2） 医学成像领域</w:t>
      </w:r>
    </w:p>
    <w:p>
      <w:pPr>
        <w:rPr>
          <w:rFonts w:hint="default"/>
          <w:lang w:val="en-US" w:eastAsia="zh-CN"/>
        </w:rPr>
      </w:pPr>
      <w:r>
        <w:rPr>
          <w:rFonts w:hint="default"/>
          <w:lang w:val="en-US" w:eastAsia="zh-CN"/>
        </w:rPr>
        <w:t>对医学图像进行超分辨率重建，可以在不增加高分辨率成像技术成本的基础上，降低对成像环境的要求，通过复原出的清晰医学影像，实现对病变细胞的精准探测，有助于医生对患者病情做出更好的诊断。</w:t>
      </w:r>
    </w:p>
    <w:p>
      <w:pPr>
        <w:rPr>
          <w:rFonts w:hint="default"/>
          <w:lang w:val="en-US" w:eastAsia="zh-CN"/>
        </w:rPr>
      </w:pPr>
    </w:p>
    <w:p>
      <w:pPr>
        <w:rPr>
          <w:rFonts w:hint="default"/>
          <w:lang w:val="en-US" w:eastAsia="zh-CN"/>
        </w:rPr>
      </w:pPr>
      <w:r>
        <w:rPr>
          <w:rFonts w:hint="default"/>
          <w:lang w:val="en-US" w:eastAsia="zh-CN"/>
        </w:rPr>
        <w:t>（3） 遥感成像领域</w:t>
      </w:r>
    </w:p>
    <w:p>
      <w:pPr>
        <w:rPr>
          <w:rFonts w:hint="default"/>
          <w:lang w:val="en-US" w:eastAsia="zh-CN"/>
        </w:rPr>
      </w:pPr>
      <w:r>
        <w:rPr>
          <w:rFonts w:hint="default"/>
          <w:lang w:val="en-US" w:eastAsia="zh-CN"/>
        </w:rPr>
        <w:t>高分辨率遥感卫星的研制具有耗时长、价格高、流程复杂等特点，由此研究者将图像超分辨率重建技术引入了该领域，试图解决高分辨率的遥感成像难以获取这一挑战，使得能够在不改变探测系统本身的前提下提高观测图像的分辨率。</w:t>
      </w:r>
    </w:p>
    <w:p>
      <w:pPr>
        <w:rPr>
          <w:rFonts w:hint="default"/>
          <w:lang w:val="en-US" w:eastAsia="zh-CN"/>
        </w:rPr>
      </w:pPr>
    </w:p>
    <w:p>
      <w:pPr>
        <w:rPr>
          <w:rFonts w:hint="default"/>
          <w:lang w:val="en-US" w:eastAsia="zh-CN"/>
        </w:rPr>
      </w:pPr>
      <w:r>
        <w:rPr>
          <w:rFonts w:hint="default"/>
          <w:lang w:val="en-US" w:eastAsia="zh-CN"/>
        </w:rPr>
        <w:t>（4） 公共安防领域</w:t>
      </w:r>
    </w:p>
    <w:p>
      <w:pPr>
        <w:rPr>
          <w:rFonts w:hint="default"/>
          <w:lang w:val="en-US" w:eastAsia="zh-CN"/>
        </w:rPr>
      </w:pPr>
      <w:r>
        <w:rPr>
          <w:rFonts w:hint="default"/>
          <w:lang w:val="en-US" w:eastAsia="zh-CN"/>
        </w:rPr>
        <w:t>公共场合的监控设备采集到的视频往往受到天气、距离等因素的影响，存在图像模糊、分辨率低等问题。通过对采集到的视频进行超分辨率重建，可以为办案人员恢复出车牌号码、清晰人脸等重要信息，为案件侦破提供必要线索。</w:t>
      </w:r>
    </w:p>
    <w:p>
      <w:pPr>
        <w:rPr>
          <w:rFonts w:hint="default"/>
          <w:lang w:val="en-US" w:eastAsia="zh-CN"/>
        </w:rPr>
      </w:pPr>
    </w:p>
    <w:p>
      <w:pPr>
        <w:rPr>
          <w:rFonts w:hint="default"/>
          <w:lang w:val="en-US" w:eastAsia="zh-CN"/>
        </w:rPr>
      </w:pPr>
      <w:r>
        <w:rPr>
          <w:rFonts w:hint="default"/>
          <w:lang w:val="en-US" w:eastAsia="zh-CN"/>
        </w:rPr>
        <w:t>（5） 视频感知领域</w:t>
      </w:r>
    </w:p>
    <w:p>
      <w:pPr>
        <w:rPr>
          <w:rFonts w:hint="default"/>
          <w:lang w:val="en-US" w:eastAsia="zh-CN"/>
        </w:rPr>
      </w:pPr>
      <w:r>
        <w:rPr>
          <w:rFonts w:hint="default"/>
          <w:lang w:val="en-US" w:eastAsia="zh-CN"/>
        </w:rPr>
        <w:t>通过图像超分辨率重建技术，可以起到增强视频画质、改善视频的质量，提升用户的视觉体验的作用。</w:t>
      </w:r>
    </w:p>
    <w:p>
      <w:pPr>
        <w:rPr>
          <w:rFonts w:hint="default"/>
          <w:lang w:val="en-US" w:eastAsia="zh-CN"/>
        </w:rPr>
      </w:pPr>
    </w:p>
    <w:p>
      <w:pPr>
        <w:rPr>
          <w:rFonts w:hint="default"/>
          <w:lang w:val="en-US" w:eastAsia="zh-CN"/>
        </w:rPr>
      </w:pPr>
    </w:p>
    <w:p>
      <w:pPr>
        <w:rPr>
          <w:rFonts w:hint="default"/>
          <w:lang w:val="en-US" w:eastAsia="zh-CN"/>
        </w:rPr>
      </w:pPr>
    </w:p>
    <w:p>
      <w:pPr>
        <w:pStyle w:val="3"/>
        <w:bidi w:val="0"/>
        <w:rPr>
          <w:rFonts w:hint="default"/>
          <w:lang w:val="en-US" w:eastAsia="zh-CN"/>
        </w:rPr>
      </w:pPr>
      <w:r>
        <w:rPr>
          <w:rFonts w:hint="eastAsia"/>
          <w:lang w:val="en-US" w:eastAsia="zh-CN"/>
        </w:rPr>
        <w:t>评价度量</w:t>
      </w:r>
    </w:p>
    <w:p>
      <w:pPr>
        <w:rPr>
          <w:rFonts w:hint="default"/>
          <w:lang w:val="en-US" w:eastAsia="zh-CN"/>
        </w:rPr>
      </w:pPr>
      <w:r>
        <w:rPr>
          <w:rFonts w:hint="eastAsia"/>
          <w:lang w:val="en-US" w:eastAsia="zh-CN"/>
        </w:rPr>
        <w:t>就是图像质量评价领域的评价度量，对于</w:t>
      </w:r>
      <w:r>
        <w:rPr>
          <w:rFonts w:hint="default"/>
          <w:lang w:val="en-US" w:eastAsia="zh-CN"/>
        </w:rPr>
        <w:t>重建图像的评价方式一般分为两大类，一是主观评价，二是客观评价。</w:t>
      </w:r>
    </w:p>
    <w:p>
      <w:pPr>
        <w:rPr>
          <w:rFonts w:hint="default"/>
          <w:lang w:val="en-US" w:eastAsia="zh-CN"/>
        </w:rPr>
      </w:pPr>
      <w:r>
        <w:rPr>
          <w:rFonts w:hint="default"/>
          <w:lang w:val="en-US" w:eastAsia="zh-CN"/>
        </w:rPr>
        <w:t>主观评价以人为评价主体，对重建后图像的视觉效果做出主观和定性的评估。为保证图像的主观评价具有一定的统计意义，此种评估方法需要选择足够多的评价主体，并保证评价主体中未受训练的普通人和受过训练的专业人员数量大致均衡。</w:t>
      </w:r>
    </w:p>
    <w:p>
      <w:pPr>
        <w:rPr>
          <w:rFonts w:hint="default"/>
          <w:lang w:val="en-US" w:eastAsia="zh-CN"/>
        </w:rPr>
      </w:pPr>
    </w:p>
    <w:p>
      <w:pPr>
        <w:rPr>
          <w:rFonts w:hint="default"/>
          <w:lang w:val="en-US" w:eastAsia="zh-CN"/>
        </w:rPr>
      </w:pPr>
      <w:r>
        <w:rPr>
          <w:rFonts w:hint="default"/>
          <w:lang w:val="en-US" w:eastAsia="zh-CN"/>
        </w:rPr>
        <w:t>客观评价中，峰值信噪比（Peak signal-to-noise ratio ，PSNR）和结构相似性(Structural Similarity， SSIM)是最常用的两种图像质量评估指标。其中PSRN通过比较两幅图像对应像素点的灰度值差异来评估图像的好坏，SSIM则从亮度、对比度和结构这三个方面来评估两幅图像的相似性。</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3"/>
        <w:bidi w:val="0"/>
        <w:rPr>
          <w:rFonts w:hint="default"/>
          <w:lang w:val="en-US" w:eastAsia="zh-CN"/>
        </w:rPr>
      </w:pPr>
      <w:r>
        <w:rPr>
          <w:rFonts w:hint="eastAsia"/>
          <w:lang w:val="en-US" w:eastAsia="zh-CN"/>
        </w:rPr>
        <w:t>算法分类</w:t>
      </w:r>
    </w:p>
    <w:p>
      <w:pPr>
        <w:pStyle w:val="4"/>
        <w:bidi w:val="0"/>
        <w:rPr>
          <w:rFonts w:hint="default"/>
          <w:lang w:val="en-US" w:eastAsia="zh-CN"/>
        </w:rPr>
      </w:pPr>
      <w:r>
        <w:rPr>
          <w:rFonts w:hint="eastAsia"/>
          <w:lang w:val="en-US" w:eastAsia="zh-CN"/>
        </w:rPr>
        <w:t>根据输入的频域空域来分类</w:t>
      </w:r>
    </w:p>
    <w:p>
      <w:pPr>
        <w:bidi w:val="0"/>
        <w:rPr>
          <w:rFonts w:hint="default"/>
          <w:lang w:val="en-US" w:eastAsia="zh-CN"/>
        </w:rPr>
      </w:pPr>
      <w:r>
        <w:rPr>
          <w:rFonts w:hint="default"/>
          <w:lang w:val="en-US" w:eastAsia="zh-CN"/>
        </w:rPr>
        <w:t>（1）基于频域的方法</w:t>
      </w:r>
    </w:p>
    <w:p>
      <w:pPr>
        <w:bidi w:val="0"/>
        <w:rPr>
          <w:rFonts w:hint="default"/>
          <w:lang w:val="en-US" w:eastAsia="zh-CN"/>
        </w:rPr>
      </w:pPr>
      <w:r>
        <w:rPr>
          <w:rFonts w:hint="default"/>
          <w:lang w:val="en-US" w:eastAsia="zh-CN"/>
        </w:rPr>
        <w:t>主要是傅里叶变换及其逆变换</w:t>
      </w:r>
    </w:p>
    <w:p>
      <w:pPr>
        <w:bidi w:val="0"/>
        <w:rPr>
          <w:rFonts w:hint="default"/>
          <w:lang w:val="en-US" w:eastAsia="zh-CN"/>
        </w:rPr>
      </w:pPr>
      <w:r>
        <w:rPr>
          <w:rFonts w:hint="default"/>
          <w:lang w:val="en-US" w:eastAsia="zh-CN"/>
        </w:rPr>
        <w:t>由于图像细节是通过高频信息反映出来的，所以消除低分辨率图像里的频谱混叠就可以获得更多被掩盖掉的高频信息，从而增加图像细节，提高图像的分辨率。</w:t>
      </w:r>
    </w:p>
    <w:p>
      <w:pPr>
        <w:bidi w:val="0"/>
        <w:rPr>
          <w:rFonts w:hint="default"/>
          <w:lang w:val="en-US" w:eastAsia="zh-CN"/>
        </w:rPr>
      </w:pPr>
      <w:r>
        <w:rPr>
          <w:rFonts w:hint="default"/>
          <w:lang w:val="en-US" w:eastAsia="zh-CN"/>
        </w:rPr>
        <w:t>优点：原理清晰，理论推导方便，计算复杂度较低；</w:t>
      </w:r>
    </w:p>
    <w:p>
      <w:pPr>
        <w:bidi w:val="0"/>
        <w:rPr>
          <w:rFonts w:hint="default"/>
          <w:lang w:val="en-US" w:eastAsia="zh-CN"/>
        </w:rPr>
      </w:pPr>
      <w:r>
        <w:rPr>
          <w:rFonts w:hint="default"/>
          <w:lang w:val="en-US" w:eastAsia="zh-CN"/>
        </w:rPr>
        <w:t>缺点：只适用于空间不变噪声的情况，只能处理图像中仅有整体运动而没有局部运动的情况，难于在处理过程中利用先验信息。</w:t>
      </w:r>
    </w:p>
    <w:p>
      <w:pPr>
        <w:bidi w:val="0"/>
        <w:rPr>
          <w:rFonts w:hint="default"/>
          <w:lang w:val="en-US" w:eastAsia="zh-CN"/>
        </w:rPr>
      </w:pPr>
    </w:p>
    <w:p>
      <w:pPr>
        <w:bidi w:val="0"/>
        <w:rPr>
          <w:rFonts w:hint="default"/>
          <w:lang w:val="en-US" w:eastAsia="zh-CN"/>
        </w:rPr>
      </w:pPr>
    </w:p>
    <w:p>
      <w:pPr>
        <w:bidi w:val="0"/>
        <w:rPr>
          <w:rFonts w:hint="default"/>
          <w:lang w:val="en-US" w:eastAsia="zh-CN"/>
        </w:rPr>
      </w:pPr>
      <w:r>
        <w:rPr>
          <w:rFonts w:hint="default"/>
          <w:lang w:val="en-US" w:eastAsia="zh-CN"/>
        </w:rPr>
        <w:t>（2）基于空域的方法</w:t>
      </w:r>
    </w:p>
    <w:p>
      <w:pPr>
        <w:bidi w:val="0"/>
        <w:rPr>
          <w:rFonts w:hint="default"/>
          <w:lang w:val="en-US" w:eastAsia="zh-CN"/>
        </w:rPr>
      </w:pPr>
      <w:r>
        <w:rPr>
          <w:rFonts w:hint="default"/>
          <w:lang w:val="en-US" w:eastAsia="zh-CN"/>
        </w:rPr>
        <w:t>空域的方法常利用图像局部的信息进行，增加像素的数量和紧密程度，从而增加图像细节，提高图像的分辨率。</w:t>
      </w:r>
    </w:p>
    <w:p>
      <w:pPr>
        <w:bidi w:val="0"/>
        <w:rPr>
          <w:rFonts w:hint="default"/>
          <w:lang w:val="en-US" w:eastAsia="zh-CN"/>
        </w:rPr>
      </w:pPr>
      <w:r>
        <w:rPr>
          <w:rFonts w:hint="default"/>
          <w:lang w:val="en-US" w:eastAsia="zh-CN"/>
        </w:rPr>
        <w:t>优点：种类多，可将各种退化因素综合考虑，灵活性强；</w:t>
      </w:r>
    </w:p>
    <w:p>
      <w:pPr>
        <w:bidi w:val="0"/>
        <w:rPr>
          <w:rFonts w:hint="default"/>
          <w:lang w:val="en-US" w:eastAsia="zh-CN"/>
        </w:rPr>
      </w:pPr>
      <w:r>
        <w:rPr>
          <w:rFonts w:hint="default"/>
          <w:lang w:val="en-US" w:eastAsia="zh-CN"/>
        </w:rPr>
        <w:t>缺点：设计复杂，计算复杂度较高。</w:t>
      </w:r>
    </w:p>
    <w:p>
      <w:pPr>
        <w:bidi w:val="0"/>
        <w:rPr>
          <w:rFonts w:hint="default"/>
          <w:lang w:val="en-US" w:eastAsia="zh-CN"/>
        </w:rPr>
      </w:pPr>
    </w:p>
    <w:p>
      <w:pPr>
        <w:bidi w:val="0"/>
        <w:rPr>
          <w:rFonts w:hint="default"/>
          <w:lang w:val="en-US" w:eastAsia="zh-CN"/>
        </w:rPr>
      </w:pPr>
    </w:p>
    <w:p>
      <w:pPr>
        <w:pStyle w:val="4"/>
        <w:bidi w:val="0"/>
        <w:rPr>
          <w:rFonts w:hint="eastAsia"/>
          <w:lang w:val="en-US" w:eastAsia="zh-CN"/>
        </w:rPr>
      </w:pPr>
      <w:r>
        <w:rPr>
          <w:rFonts w:hint="eastAsia"/>
        </w:rPr>
        <w:t>根据所用低分辨率图像的数量</w:t>
      </w:r>
      <w:r>
        <w:rPr>
          <w:rFonts w:hint="eastAsia"/>
          <w:lang w:val="en-US" w:eastAsia="zh-CN"/>
        </w:rPr>
        <w:t>来分类</w:t>
      </w:r>
    </w:p>
    <w:p>
      <w:pPr>
        <w:numPr>
          <w:ilvl w:val="0"/>
          <w:numId w:val="1"/>
        </w:numPr>
        <w:bidi w:val="0"/>
        <w:rPr>
          <w:rFonts w:hint="default"/>
        </w:rPr>
      </w:pPr>
      <w:r>
        <w:rPr>
          <w:rFonts w:hint="default"/>
        </w:rPr>
        <w:t>基于单幅图像的超分辨率（SISR）</w:t>
      </w:r>
      <w:r>
        <w:rPr>
          <w:rFonts w:hint="default"/>
        </w:rPr>
        <w:br w:type="textWrapping"/>
      </w:r>
      <w:r>
        <w:rPr>
          <w:rFonts w:hint="default"/>
        </w:rPr>
        <w:t>输出的是单幅图像</w:t>
      </w:r>
      <w:r>
        <w:rPr>
          <w:rFonts w:hint="default"/>
        </w:rPr>
        <w:br w:type="textWrapping"/>
      </w:r>
      <w:r>
        <w:rPr>
          <w:rFonts w:hint="default"/>
        </w:rPr>
        <w:t>包含：图像放大（图像尺寸或像素的增加）、超分辨率复原（利用点扩散函数和目标的先验知识，在图像系统的衍射极限之外复原图像信息）。</w:t>
      </w:r>
    </w:p>
    <w:p>
      <w:pPr>
        <w:numPr>
          <w:ilvl w:val="0"/>
          <w:numId w:val="0"/>
        </w:numPr>
        <w:bidi w:val="0"/>
        <w:rPr>
          <w:rFonts w:hint="eastAsia"/>
        </w:rPr>
      </w:pPr>
      <w:r>
        <w:rPr>
          <w:rFonts w:hint="default"/>
        </w:rPr>
        <w:br w:type="textWrapping"/>
      </w:r>
      <w:r>
        <w:rPr>
          <w:rFonts w:hint="default"/>
        </w:rPr>
        <w:t>（2）基于多幅图像的超分辨率（MISR）</w:t>
      </w:r>
      <w:r>
        <w:rPr>
          <w:rFonts w:hint="default"/>
        </w:rPr>
        <w:br w:type="textWrapping"/>
      </w:r>
      <w:r>
        <w:rPr>
          <w:rFonts w:hint="default"/>
        </w:rPr>
        <w:t>依靠多幅图像</w:t>
      </w:r>
      <w:r>
        <w:rPr>
          <w:rFonts w:hint="eastAsia"/>
          <w:lang w:val="en-US" w:eastAsia="zh-CN"/>
        </w:rPr>
        <w:t>之间</w:t>
      </w:r>
      <w:r>
        <w:rPr>
          <w:rFonts w:hint="default"/>
        </w:rPr>
        <w:t>的冗余信息进行重建。</w:t>
      </w:r>
      <w:r>
        <w:rPr>
          <w:rFonts w:hint="default"/>
        </w:rPr>
        <w:br w:type="textWrapping"/>
      </w:r>
      <w:r>
        <w:rPr>
          <w:rFonts w:hint="default"/>
        </w:rPr>
        <w:t>输出的可以是单幅图像也可以是一个图像系列（常为视频）</w:t>
      </w:r>
    </w:p>
    <w:p>
      <w:pP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default"/>
          <w:lang w:val="en-US" w:eastAsia="zh-CN"/>
        </w:rPr>
        <w:t>根据技术本身的特点</w:t>
      </w:r>
      <w:r>
        <w:rPr>
          <w:rFonts w:hint="eastAsia"/>
          <w:lang w:val="en-US" w:eastAsia="zh-CN"/>
        </w:rPr>
        <w:t>来分类</w:t>
      </w:r>
    </w:p>
    <w:p>
      <w:pPr>
        <w:numPr>
          <w:ilvl w:val="0"/>
          <w:numId w:val="2"/>
        </w:numPr>
        <w:rPr>
          <w:rFonts w:hint="default"/>
          <w:lang w:val="en-US" w:eastAsia="zh-CN"/>
        </w:rPr>
      </w:pPr>
      <w:r>
        <w:rPr>
          <w:rFonts w:hint="default"/>
          <w:lang w:val="en-US" w:eastAsia="zh-CN"/>
        </w:rPr>
        <w:t>基于插值的方法：</w:t>
      </w:r>
    </w:p>
    <w:p>
      <w:pPr>
        <w:widowControl w:val="0"/>
        <w:numPr>
          <w:ilvl w:val="0"/>
          <w:numId w:val="0"/>
        </w:numPr>
        <w:jc w:val="both"/>
        <w:rPr>
          <w:rFonts w:hint="default"/>
          <w:lang w:val="en-US" w:eastAsia="zh-CN"/>
        </w:rPr>
      </w:pPr>
      <w:r>
        <w:rPr>
          <w:rFonts w:hint="default"/>
          <w:lang w:val="en-US" w:eastAsia="zh-CN"/>
        </w:rPr>
        <w:t>将多幅低分辨率图像中不重合的信息结合起来，就可以构建出高分辨率的图像，这种技术一般称为超分辨率重建。</w:t>
      </w:r>
    </w:p>
    <w:p>
      <w:pPr>
        <w:widowControl w:val="0"/>
        <w:numPr>
          <w:ilvl w:val="0"/>
          <w:numId w:val="0"/>
        </w:numPr>
        <w:jc w:val="both"/>
        <w:rPr>
          <w:rFonts w:hint="default"/>
          <w:lang w:val="en-US" w:eastAsia="zh-CN"/>
        </w:rPr>
      </w:pPr>
      <w:r>
        <w:rPr>
          <w:rFonts w:hint="default"/>
          <w:lang w:val="en-US" w:eastAsia="zh-CN"/>
        </w:rPr>
        <w:t>关键步骤：配准、重建。</w:t>
      </w:r>
    </w:p>
    <w:p>
      <w:pPr>
        <w:rPr>
          <w:rFonts w:hint="default"/>
          <w:lang w:val="en-US" w:eastAsia="zh-CN"/>
        </w:rPr>
      </w:pPr>
      <w:r>
        <w:rPr>
          <w:rFonts w:hint="default"/>
          <w:lang w:val="en-US" w:eastAsia="zh-CN"/>
        </w:rPr>
        <w:t>首先估计各帧图像之间的相对运动信息，获得</w:t>
      </w:r>
      <w:r>
        <w:rPr>
          <w:rFonts w:hint="eastAsia"/>
          <w:lang w:val="en-US" w:eastAsia="zh-CN"/>
        </w:rPr>
        <w:t>HR</w:t>
      </w:r>
      <w:r>
        <w:rPr>
          <w:rFonts w:hint="default"/>
          <w:lang w:val="en-US" w:eastAsia="zh-CN"/>
        </w:rPr>
        <w:t>图像在非均匀间距采样点上的象素值，接着通过非均匀插值得到</w:t>
      </w:r>
      <w:r>
        <w:rPr>
          <w:rFonts w:hint="eastAsia"/>
          <w:lang w:val="en-US" w:eastAsia="zh-CN"/>
        </w:rPr>
        <w:t>HR</w:t>
      </w:r>
      <w:r>
        <w:rPr>
          <w:rFonts w:hint="default"/>
          <w:lang w:val="en-US" w:eastAsia="zh-CN"/>
        </w:rPr>
        <w:t>栅格上的象素值，最后采用图像恢复技术来去除模糊和降低噪声。</w:t>
      </w:r>
    </w:p>
    <w:p>
      <w:pPr>
        <w:rPr>
          <w:rFonts w:hint="default"/>
          <w:lang w:val="en-US" w:eastAsia="zh-CN"/>
        </w:rPr>
      </w:pPr>
      <w:r>
        <w:rPr>
          <w:rFonts w:hint="default"/>
          <w:lang w:val="en-US" w:eastAsia="zh-CN"/>
        </w:rPr>
        <w:t>这类方法的优点是算法快速易行，适合并行计算，基本可以满足实时要求；但因为不能引入额外有用的高频信息，因而很难在SR图像中得到锐化的效果。同事，也没有考虑到LR图像的像素值并不是HR图像的理想采样值，而是对HR图像像素值的空间平均和卷积效应这一事实。</w:t>
      </w:r>
    </w:p>
    <w:p>
      <w:pPr>
        <w:rPr>
          <w:rFonts w:hint="default"/>
          <w:lang w:val="en-US" w:eastAsia="zh-CN"/>
        </w:rPr>
      </w:pPr>
    </w:p>
    <w:p>
      <w:pPr>
        <w:rPr>
          <w:rFonts w:hint="default"/>
          <w:lang w:val="en-US" w:eastAsia="zh-CN"/>
        </w:rPr>
      </w:pPr>
      <w:r>
        <w:rPr>
          <w:rFonts w:hint="default"/>
          <w:lang w:val="en-US" w:eastAsia="zh-CN"/>
        </w:rPr>
        <w:t>典型方法：非均匀插值法、最近邻插值法、双线性插值法和双立方插值法</w:t>
      </w:r>
    </w:p>
    <w:p>
      <w:pPr>
        <w:rPr>
          <w:rFonts w:hint="default"/>
          <w:lang w:val="en-US" w:eastAsia="zh-CN"/>
        </w:rPr>
      </w:pPr>
      <w:r>
        <w:rPr>
          <w:rFonts w:hint="default"/>
          <w:lang w:val="en-US" w:eastAsia="zh-CN"/>
        </w:rPr>
        <w:t>Rajan和Chaudhuri通过分解、差值、融合3个步骤实现的通用插值方法。陶洪久等提出的小波域的双线性插值。Lertrattanapanich和Bose提出的基于光滑性约束的Delaunay三角化插值算法。</w:t>
      </w: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2）</w:t>
      </w:r>
      <w:r>
        <w:rPr>
          <w:rFonts w:hint="default"/>
          <w:lang w:val="en-US" w:eastAsia="zh-CN"/>
        </w:rPr>
        <w:t>基于重建的方法  </w:t>
      </w:r>
    </w:p>
    <w:p>
      <w:pPr>
        <w:rPr>
          <w:rFonts w:hint="default"/>
          <w:lang w:val="en-US" w:eastAsia="zh-CN"/>
        </w:rPr>
      </w:pPr>
      <w:r>
        <w:rPr>
          <w:rFonts w:hint="default"/>
          <w:lang w:val="en-US" w:eastAsia="zh-CN"/>
        </w:rPr>
        <w:t>基于重建的方法也称之为基于模型的方法。它通过研究图像的高分辨率细节在低分辨率下的表现形式，建立两者之间的对应关系，并利用某种模型来刻画这种映射关系。一般而言，这种方法所有的可用信息都从输入数据中得到，没有任何附加的背景知识，整个解决过程相当于一个信息提取和信息融合的问题，最典型的方法是凸集投影法和最大后验概率估计法由于图像含义未知，因此所有信息只能全部从输入的图像序列中获得。随着分辨率放大系数的增加，需要提供的输入图像样本数量急剧增加，直到达到放大系数的上限后，无论增加多少输入图像样本，都无法再改善重建效果。</w:t>
      </w:r>
    </w:p>
    <w:p>
      <w:pPr>
        <w:rPr>
          <w:rFonts w:hint="default"/>
          <w:lang w:val="en-US" w:eastAsia="zh-CN"/>
        </w:rPr>
      </w:pPr>
      <w:r>
        <w:rPr>
          <w:rFonts w:hint="default"/>
          <w:lang w:val="en-US" w:eastAsia="zh-CN"/>
        </w:rPr>
        <w:t>典型方法：迭代反投影法、最大后验概率法（目前实际应用和科学研究中运用最多的一种方法）、凸集投影法。</w:t>
      </w:r>
    </w:p>
    <w:p>
      <w:pPr>
        <w:rPr>
          <w:rFonts w:hint="default"/>
          <w:lang w:val="en-US" w:eastAsia="zh-CN"/>
        </w:rPr>
      </w:pPr>
    </w:p>
    <w:p>
      <w:pPr>
        <w:numPr>
          <w:ilvl w:val="0"/>
          <w:numId w:val="0"/>
        </w:numPr>
        <w:ind w:leftChars="0"/>
        <w:rPr>
          <w:rFonts w:hint="default"/>
          <w:lang w:val="en-US" w:eastAsia="zh-CN"/>
        </w:rPr>
      </w:pPr>
      <w:r>
        <w:rPr>
          <w:rFonts w:hint="eastAsia"/>
          <w:lang w:val="en-US" w:eastAsia="zh-CN"/>
        </w:rPr>
        <w:t>3）</w:t>
      </w:r>
      <w:r>
        <w:rPr>
          <w:rFonts w:hint="default"/>
          <w:lang w:val="en-US" w:eastAsia="zh-CN"/>
        </w:rPr>
        <w:t>基于学习的方法  </w:t>
      </w:r>
    </w:p>
    <w:p>
      <w:pPr>
        <w:widowControl w:val="0"/>
        <w:numPr>
          <w:ilvl w:val="0"/>
          <w:numId w:val="0"/>
        </w:numPr>
        <w:jc w:val="both"/>
        <w:rPr>
          <w:rFonts w:hint="default"/>
          <w:lang w:val="en-US" w:eastAsia="zh-CN"/>
        </w:rPr>
      </w:pPr>
      <w:r>
        <w:rPr>
          <w:rFonts w:hint="default"/>
          <w:lang w:val="en-US" w:eastAsia="zh-CN"/>
        </w:rPr>
        <w:t>借助预先的训练学习（从数据库）来寻找或建立低分辨率图像与其对应的高分辨率图像之间的映射关系，提取高频信息，从而在给定低分辨率图像的情况下，通过优化方法获得相应的高分辨率图像。</w:t>
      </w:r>
    </w:p>
    <w:p>
      <w:pPr>
        <w:rPr>
          <w:rFonts w:hint="default"/>
          <w:lang w:val="en-US" w:eastAsia="zh-CN"/>
        </w:rPr>
      </w:pPr>
      <w:r>
        <w:rPr>
          <w:rFonts w:hint="default"/>
          <w:lang w:val="en-US" w:eastAsia="zh-CN"/>
        </w:rPr>
        <w:t>该方法是近年来超分辨率算法研究的热点方向，基本思路是借助训练样本来计算得到高分辨率、低分辨率之间的先验知识的，并建立两者之间的映射模型。在测试的时候，计算测试样本和训练样本之间的邻域关系，按照某种选择或者匹配机制将信息添加到待处理的图像中，从而实现分辨率的提高。基于学习的方法认为，低分辨率的图像已经拥有充分的用于推理预测其所对应的高分辨率部分的信息，通过对一组同时包括高分辨率图像和低分辨率图像的训练集合的训练，学习到一个联合的系统模型．这个模型的表现形式可以是：一组学习到的插值核、一个低分辨率patch的查找表、低分辨率patch与高分辨率patch之间的映射系数等。</w:t>
      </w:r>
    </w:p>
    <w:p>
      <w:pPr>
        <w:rPr>
          <w:rFonts w:hint="default"/>
          <w:lang w:val="en-US" w:eastAsia="zh-CN"/>
        </w:rPr>
      </w:pPr>
    </w:p>
    <w:p>
      <w:pPr>
        <w:rPr>
          <w:rFonts w:hint="default"/>
          <w:lang w:val="en-US" w:eastAsia="zh-CN"/>
        </w:rPr>
      </w:pPr>
      <w:bookmarkStart w:id="0" w:name="_GoBack"/>
      <w:bookmarkEnd w:id="0"/>
    </w:p>
    <w:p>
      <w:pPr>
        <w:pStyle w:val="3"/>
        <w:bidi w:val="0"/>
        <w:rPr>
          <w:rFonts w:hint="eastAsia"/>
          <w:lang w:val="en-US" w:eastAsia="zh-CN"/>
        </w:rPr>
      </w:pPr>
      <w:r>
        <w:rPr>
          <w:rFonts w:hint="eastAsia"/>
          <w:lang w:val="en-US" w:eastAsia="zh-CN"/>
        </w:rPr>
        <w:t>其他</w:t>
      </w:r>
    </w:p>
    <w:p>
      <w:pPr>
        <w:rPr>
          <w:rFonts w:hint="default"/>
          <w:lang w:val="en-US" w:eastAsia="zh-CN"/>
        </w:rPr>
      </w:pPr>
      <w:r>
        <w:rPr>
          <w:rFonts w:hint="default"/>
          <w:lang w:val="en-US" w:eastAsia="zh-CN"/>
        </w:rPr>
        <w:t>现在是比较时髦的名词，不过在摄影界受关注程度不大，摄像界才更加重视。</w:t>
      </w:r>
    </w:p>
    <w:p>
      <w:pPr>
        <w:rPr>
          <w:rFonts w:hint="default"/>
          <w:lang w:val="en-US" w:eastAsia="zh-CN"/>
        </w:rPr>
      </w:pPr>
      <w:r>
        <w:rPr>
          <w:rFonts w:hint="default"/>
          <w:lang w:val="en-US" w:eastAsia="zh-CN"/>
        </w:rPr>
        <w:t>从摄影的“数码变焦”而言，索尼一共有三种形式，第一就是简单粗暴的插值，技术含量低，画质劣化严重。第二就是有一定算法的，“变焦”范围也不大的“超解像”，画质比前者好很多，不过本质上还是属于“猜颜色”的算法。第三，就是所谓“超采样”</w:t>
      </w:r>
      <w:r>
        <w:rPr>
          <w:rFonts w:hint="eastAsia"/>
          <w:lang w:val="en-US" w:eastAsia="zh-CN"/>
        </w:rPr>
        <w:t>，也称为</w:t>
      </w:r>
      <w:r>
        <w:rPr>
          <w:rFonts w:hint="default"/>
          <w:lang w:val="en-US" w:eastAsia="zh-CN"/>
        </w:rPr>
        <w:t>“超解像”、“超采样”、“全像素读取”</w:t>
      </w:r>
      <w:r>
        <w:rPr>
          <w:rFonts w:hint="eastAsia"/>
          <w:lang w:val="en-US" w:eastAsia="zh-CN"/>
        </w:rPr>
        <w:t>。</w:t>
      </w:r>
      <w:r>
        <w:rPr>
          <w:rFonts w:hint="default"/>
          <w:lang w:val="en-US" w:eastAsia="zh-CN"/>
        </w:rPr>
        <w:t>比如你用D800拍摄一张1200万的照片，必然是先生成3600万的照片，</w:t>
      </w:r>
      <w:r>
        <w:rPr>
          <w:rFonts w:hint="eastAsia"/>
          <w:lang w:val="en-US" w:eastAsia="zh-CN"/>
        </w:rPr>
        <w:t>然后</w:t>
      </w:r>
      <w:r>
        <w:rPr>
          <w:rFonts w:hint="default"/>
          <w:lang w:val="en-US" w:eastAsia="zh-CN"/>
        </w:rPr>
        <w:t>机内</w:t>
      </w:r>
      <w:r>
        <w:rPr>
          <w:rFonts w:hint="eastAsia"/>
          <w:lang w:val="en-US" w:eastAsia="zh-CN"/>
        </w:rPr>
        <w:t>再</w:t>
      </w:r>
      <w:r>
        <w:rPr>
          <w:rFonts w:hint="default"/>
          <w:lang w:val="en-US" w:eastAsia="zh-CN"/>
        </w:rPr>
        <w:t>缩图的。所以，一定是CMOS的全部像素都参与成像的（这就称为“全像素读取”），也一定是用超过目标像素（1200万）的像素成像的（这就称为“超采样”）。如果在小于最大分辨率的设备上看图（或者小画幅打印冲印等等），那么1200万就相当于从3600万的像素中裁出一块来放大，这就被称为“无损数码变焦”。</w:t>
      </w:r>
      <w:r>
        <w:rPr>
          <w:rFonts w:hint="eastAsia"/>
          <w:lang w:val="en-US" w:eastAsia="zh-CN"/>
        </w:rPr>
        <w:t>例如将</w:t>
      </w:r>
      <w:r>
        <w:rPr>
          <w:rFonts w:hint="default"/>
          <w:lang w:val="en-US" w:eastAsia="zh-CN"/>
        </w:rPr>
        <w:t>7个像素变成一个“超级像素”</w:t>
      </w:r>
      <w:r>
        <w:rPr>
          <w:rFonts w:hint="eastAsia"/>
          <w:lang w:val="en-US" w:eastAsia="zh-CN"/>
        </w:rPr>
        <w:t>。</w:t>
      </w:r>
    </w:p>
    <w:p>
      <w:pPr>
        <w:rPr>
          <w:rFonts w:hint="default"/>
          <w:lang w:val="en-US" w:eastAsia="zh-CN"/>
        </w:rPr>
      </w:pPr>
    </w:p>
    <w:p>
      <w:pPr>
        <w:rPr>
          <w:rFonts w:hint="eastAsia"/>
          <w:lang w:val="en-US" w:eastAsia="zh-CN"/>
        </w:rPr>
      </w:pPr>
      <w:r>
        <w:rPr>
          <w:rFonts w:hint="eastAsia"/>
          <w:lang w:val="en-US" w:eastAsia="zh-CN"/>
        </w:rPr>
        <w:br w:type="page"/>
      </w:r>
    </w:p>
    <w:p>
      <w:pPr>
        <w:pStyle w:val="2"/>
        <w:bidi w:val="0"/>
        <w:rPr>
          <w:rFonts w:hint="eastAsia"/>
          <w:lang w:val="en-US" w:eastAsia="zh-CN"/>
        </w:rPr>
      </w:pPr>
      <w:r>
        <w:rPr>
          <w:rFonts w:hint="eastAsia"/>
          <w:lang w:val="en-US" w:eastAsia="zh-CN"/>
        </w:rPr>
        <w:t>DL中的超分辨率</w:t>
      </w:r>
    </w:p>
    <w:p>
      <w:pPr>
        <w:rPr>
          <w:rFonts w:hint="default"/>
          <w:lang w:val="en-US" w:eastAsia="zh-CN"/>
        </w:rPr>
      </w:pPr>
      <w:r>
        <w:rPr>
          <w:rFonts w:hint="default"/>
          <w:lang w:val="en-US" w:eastAsia="zh-CN"/>
        </w:rPr>
        <w:t>valse2019上的超分辨率回顾</w:t>
      </w:r>
    </w:p>
    <w:p>
      <w:pPr>
        <w:rPr>
          <w:rFonts w:hint="default"/>
          <w:lang w:val="en-US" w:eastAsia="zh-CN"/>
        </w:rPr>
      </w:pPr>
      <w:r>
        <w:rPr>
          <w:rFonts w:hint="default"/>
          <w:lang w:val="en-US" w:eastAsia="zh-CN"/>
        </w:rPr>
        <w:drawing>
          <wp:inline distT="0" distB="0" distL="114300" distR="114300">
            <wp:extent cx="4572000" cy="2571750"/>
            <wp:effectExtent l="0" t="0" r="0" b="6350"/>
            <wp:docPr id="1" name="图片 1" descr="valse2019上的超分辨率回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valse2019上的超分辨率回顾"/>
                    <pic:cNvPicPr>
                      <a:picLocks noChangeAspect="1"/>
                    </pic:cNvPicPr>
                  </pic:nvPicPr>
                  <pic:blipFill>
                    <a:blip r:embed="rId5"/>
                    <a:stretch>
                      <a:fillRect/>
                    </a:stretch>
                  </pic:blipFill>
                  <pic:spPr>
                    <a:xfrm>
                      <a:off x="0" y="0"/>
                      <a:ext cx="4572000" cy="2571750"/>
                    </a:xfrm>
                    <a:prstGeom prst="rect">
                      <a:avLst/>
                    </a:prstGeom>
                  </pic:spPr>
                </pic:pic>
              </a:graphicData>
            </a:graphic>
          </wp:inline>
        </w:drawing>
      </w: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br w:type="page"/>
      </w:r>
    </w:p>
    <w:p>
      <w:pPr>
        <w:pStyle w:val="2"/>
        <w:bidi w:val="0"/>
        <w:rPr>
          <w:rFonts w:hint="eastAsia"/>
          <w:lang w:val="en-US" w:eastAsia="zh-CN"/>
        </w:rPr>
      </w:pPr>
      <w:r>
        <w:rPr>
          <w:rFonts w:hint="eastAsia"/>
          <w:lang w:val="en-US" w:eastAsia="zh-CN"/>
        </w:rPr>
        <w:t>参考资料</w:t>
      </w:r>
    </w:p>
    <w:p>
      <w:pPr>
        <w:rPr>
          <w:rFonts w:hint="default"/>
          <w:lang w:val="en-US" w:eastAsia="zh-CN"/>
        </w:rPr>
      </w:pPr>
      <w:r>
        <w:rPr>
          <w:rFonts w:hint="default"/>
          <w:lang w:val="en-US" w:eastAsia="zh-CN"/>
        </w:rPr>
        <w:fldChar w:fldCharType="begin"/>
      </w:r>
      <w:r>
        <w:rPr>
          <w:rFonts w:hint="default"/>
          <w:lang w:val="en-US" w:eastAsia="zh-CN"/>
        </w:rPr>
        <w:instrText xml:space="preserve"> HYPERLINK "https://blog.csdn.net/u010381985/article/details/52943395" </w:instrText>
      </w:r>
      <w:r>
        <w:rPr>
          <w:rFonts w:hint="default"/>
          <w:lang w:val="en-US" w:eastAsia="zh-CN"/>
        </w:rPr>
        <w:fldChar w:fldCharType="separate"/>
      </w:r>
      <w:r>
        <w:rPr>
          <w:rFonts w:hint="default"/>
          <w:lang w:val="en-US" w:eastAsia="zh-CN"/>
        </w:rPr>
        <w:t>https://blog.csdn.net/u010381985/article/details/52943395</w:t>
      </w:r>
      <w:r>
        <w:rPr>
          <w:rFonts w:hint="default"/>
          <w:lang w:val="en-US" w:eastAsia="zh-CN"/>
        </w:rPr>
        <w:fldChar w:fldCharType="end"/>
      </w:r>
    </w:p>
    <w:p>
      <w:pPr>
        <w:rPr>
          <w:rFonts w:hint="default"/>
          <w:lang w:val="en-US" w:eastAsia="zh-CN"/>
        </w:rPr>
      </w:pPr>
      <w:r>
        <w:rPr>
          <w:rFonts w:hint="default"/>
          <w:lang w:val="en-US" w:eastAsia="zh-CN"/>
        </w:rPr>
        <w:t>https://blog.csdn.net/Qin605/article/details/70185795?locationNum=6&amp;fps=1</w:t>
      </w: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C733EBB"/>
    <w:multiLevelType w:val="singleLevel"/>
    <w:tmpl w:val="DC733EBB"/>
    <w:lvl w:ilvl="0" w:tentative="0">
      <w:start w:val="1"/>
      <w:numFmt w:val="decimal"/>
      <w:suff w:val="nothing"/>
      <w:lvlText w:val="%1）"/>
      <w:lvlJc w:val="left"/>
    </w:lvl>
  </w:abstractNum>
  <w:abstractNum w:abstractNumId="1">
    <w:nsid w:val="E20D51E3"/>
    <w:multiLevelType w:val="singleLevel"/>
    <w:tmpl w:val="E20D51E3"/>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11789"/>
    <w:rsid w:val="040B2CFC"/>
    <w:rsid w:val="0AC1205D"/>
    <w:rsid w:val="174125B4"/>
    <w:rsid w:val="179A7E55"/>
    <w:rsid w:val="17E271BD"/>
    <w:rsid w:val="25650894"/>
    <w:rsid w:val="296E5108"/>
    <w:rsid w:val="32220BF9"/>
    <w:rsid w:val="38AF3ED8"/>
    <w:rsid w:val="3BF56A78"/>
    <w:rsid w:val="3C396E78"/>
    <w:rsid w:val="3F030CB5"/>
    <w:rsid w:val="43A32534"/>
    <w:rsid w:val="51CB6D16"/>
    <w:rsid w:val="5A7652D9"/>
    <w:rsid w:val="5FBB647E"/>
    <w:rsid w:val="60E72774"/>
    <w:rsid w:val="630C40EC"/>
    <w:rsid w:val="6A7E2487"/>
    <w:rsid w:val="71C70F03"/>
    <w:rsid w:val="72FB6969"/>
    <w:rsid w:val="73263510"/>
    <w:rsid w:val="735221EE"/>
    <w:rsid w:val="77E54798"/>
    <w:rsid w:val="79D769CD"/>
    <w:rsid w:val="7B193BB8"/>
    <w:rsid w:val="7DBC5B93"/>
    <w:rsid w:val="7DEA3E88"/>
    <w:rsid w:val="7EA25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2021-04-14T05:50:15Z</dcterms:created>
  <dc:creator>whitewu</dc:creator>
  <cp:lastModifiedBy>whitewu</cp:lastModifiedBy>
  <dcterms:modified xsi:type="dcterms:W3CDTF">2021-04-14T07:17:58Z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