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BD580" w14:textId="77777777" w:rsidR="009F7938" w:rsidRPr="00673241" w:rsidRDefault="009F7938" w:rsidP="009F7938">
      <w:pPr>
        <w:jc w:val="center"/>
        <w:rPr>
          <w:sz w:val="32"/>
        </w:rPr>
      </w:pPr>
      <w:r w:rsidRPr="00673241">
        <w:rPr>
          <w:rFonts w:hint="eastAsia"/>
          <w:sz w:val="32"/>
        </w:rPr>
        <w:t>评分卡专题算法</w:t>
      </w:r>
    </w:p>
    <w:p w14:paraId="3A8A5CE7" w14:textId="77777777" w:rsidR="009F7938" w:rsidRDefault="009F7938" w:rsidP="009F7938">
      <w:pPr>
        <w:pStyle w:val="a3"/>
        <w:numPr>
          <w:ilvl w:val="0"/>
          <w:numId w:val="1"/>
        </w:numPr>
        <w:ind w:firstLineChars="0"/>
      </w:pPr>
      <w:r>
        <w:rPr>
          <w:rFonts w:hint="eastAsia"/>
        </w:rPr>
        <w:t>应用场景</w:t>
      </w:r>
    </w:p>
    <w:p w14:paraId="691AD5BE" w14:textId="77777777" w:rsidR="009F7938" w:rsidRPr="0022022F" w:rsidRDefault="009F7938" w:rsidP="009F7938">
      <w:pPr>
        <w:ind w:firstLine="420"/>
      </w:pPr>
      <w:r>
        <w:rPr>
          <w:rFonts w:hint="eastAsia"/>
        </w:rPr>
        <w:t>信用评分分为个人信用评分和企业信用评分，本文主要研究个人信用评分，最早追溯到</w:t>
      </w:r>
      <w:r>
        <w:rPr>
          <w:rFonts w:hint="eastAsia"/>
        </w:rPr>
        <w:t>1801</w:t>
      </w:r>
      <w:r>
        <w:rPr>
          <w:rFonts w:hint="eastAsia"/>
        </w:rPr>
        <w:t>年英国征信局在布鲁克林成立，其对授信人、受信人以及社会产生了巨大的价值。</w:t>
      </w:r>
      <w:r w:rsidRPr="0022022F">
        <w:rPr>
          <w:rFonts w:hint="eastAsia"/>
        </w:rPr>
        <w:t>具体而言，对于授信人，信用评分系统可以用来确定市场和开拓新顾客，使授信人更加懂得顾客的消费行为和购买力，有利于与顾客建立良好的信誉关系，促进内部金融管理质量的提高。对于受信人，信用评分系统可以使得受信人得到公正客观的信用评价，从而有利于充分利用各种信用产品。对社会而言，信用评分系统可以降低信用评估成本，提高信用评分效率，推动信用产品的应用，从而使整个社会的经济效率提高。</w:t>
      </w:r>
    </w:p>
    <w:p w14:paraId="4586D355" w14:textId="77777777" w:rsidR="009F7938" w:rsidRPr="0051449B" w:rsidRDefault="009F7938" w:rsidP="009F7938">
      <w:pPr>
        <w:ind w:firstLine="420"/>
      </w:pPr>
      <w:r w:rsidRPr="0051449B">
        <w:rPr>
          <w:rFonts w:hint="eastAsia"/>
        </w:rPr>
        <w:t>随着大数据时代的到来，大数据技术为信用评分带来了新的机遇。在传统信用评分系统中，所利用的数据主要包括：客户向金融机构提交的个人申请信息、金融机构内部积累的客户历史数据、人民银行征信中心等机构提供的数据等。这些数据价值密度高、维度相对较低、质量相对较高。而基于大数据的信用评分会考察更加多元化的客户信息数据，在传统数据基础上加入来自各互联网金融生态体系内的数据。互联网数据往往较为稀疏、价值密度较低、单变量区分能力较弱，但覆盖范围广泛。在基于大数据的信用评分系统中，采用先进的数据挖掘工具进行更加复杂的信用评分，将产生更加精确的个人信用评分。</w:t>
      </w:r>
    </w:p>
    <w:p w14:paraId="606640A3" w14:textId="77777777" w:rsidR="009F7938" w:rsidRDefault="009F7938" w:rsidP="009F7938">
      <w:pPr>
        <w:pStyle w:val="a3"/>
        <w:numPr>
          <w:ilvl w:val="0"/>
          <w:numId w:val="1"/>
        </w:numPr>
        <w:ind w:firstLineChars="0"/>
      </w:pPr>
      <w:r>
        <w:rPr>
          <w:rFonts w:hint="eastAsia"/>
        </w:rPr>
        <w:t>问题定义</w:t>
      </w:r>
    </w:p>
    <w:p w14:paraId="4DCAA879" w14:textId="77777777" w:rsidR="009F7938" w:rsidRDefault="009F7938" w:rsidP="009F7938">
      <w:r>
        <w:rPr>
          <w:rFonts w:hint="eastAsia"/>
        </w:rPr>
        <w:t>信用评分卡一般分为三种：</w:t>
      </w:r>
      <w:r>
        <w:rPr>
          <w:rFonts w:hint="eastAsia"/>
        </w:rPr>
        <w:t>A</w:t>
      </w:r>
      <w:r>
        <w:rPr>
          <w:rFonts w:hint="eastAsia"/>
        </w:rPr>
        <w:t>卡、</w:t>
      </w:r>
      <w:r>
        <w:rPr>
          <w:rFonts w:hint="eastAsia"/>
        </w:rPr>
        <w:t>B</w:t>
      </w:r>
      <w:r>
        <w:rPr>
          <w:rFonts w:hint="eastAsia"/>
        </w:rPr>
        <w:t>卡、</w:t>
      </w:r>
      <w:r>
        <w:rPr>
          <w:rFonts w:hint="eastAsia"/>
        </w:rPr>
        <w:t>C</w:t>
      </w:r>
      <w:r>
        <w:rPr>
          <w:rFonts w:hint="eastAsia"/>
        </w:rPr>
        <w:t>卡、反欺诈评分卡：</w:t>
      </w:r>
    </w:p>
    <w:p w14:paraId="72ADFC13" w14:textId="77777777" w:rsidR="009F7938" w:rsidRDefault="009F7938" w:rsidP="009F7938">
      <w:r>
        <w:rPr>
          <w:rFonts w:hint="eastAsia"/>
        </w:rPr>
        <w:t>A</w:t>
      </w:r>
      <w:r>
        <w:rPr>
          <w:rFonts w:hint="eastAsia"/>
        </w:rPr>
        <w:t>卡：申请评分卡，对客户申请贷款进行筛选并判断其违约风险。</w:t>
      </w:r>
    </w:p>
    <w:p w14:paraId="17AC681B" w14:textId="77777777" w:rsidR="009F7938" w:rsidRDefault="009F7938" w:rsidP="009F7938">
      <w:r>
        <w:rPr>
          <w:rFonts w:hint="eastAsia"/>
        </w:rPr>
        <w:t>B</w:t>
      </w:r>
      <w:r>
        <w:rPr>
          <w:rFonts w:hint="eastAsia"/>
        </w:rPr>
        <w:t>卡：行为评分卡，对通过审批的客户进行整个生命周期的管理。</w:t>
      </w:r>
    </w:p>
    <w:p w14:paraId="4C228962" w14:textId="77777777" w:rsidR="009F7938" w:rsidRDefault="009F7938" w:rsidP="009F7938">
      <w:r>
        <w:rPr>
          <w:rFonts w:hint="eastAsia"/>
        </w:rPr>
        <w:t>C</w:t>
      </w:r>
      <w:r>
        <w:rPr>
          <w:rFonts w:hint="eastAsia"/>
        </w:rPr>
        <w:t>卡：催收评分卡，对逾期账户预测催收策略反应的概率，从而采取相应的催收措施。</w:t>
      </w:r>
    </w:p>
    <w:p w14:paraId="63FD4992" w14:textId="77777777" w:rsidR="009F7938" w:rsidRDefault="009F7938" w:rsidP="009F7938">
      <w:r>
        <w:rPr>
          <w:rFonts w:hint="eastAsia"/>
        </w:rPr>
        <w:t>其中申请评分卡、反欺诈评分卡使用在申请环节，行为评分卡使用在监控环节，催收评分卡使用在逾期管理环节。</w:t>
      </w:r>
    </w:p>
    <w:p w14:paraId="06FC3F22" w14:textId="77777777" w:rsidR="009F7938" w:rsidRDefault="009F7938" w:rsidP="009F7938">
      <w:r>
        <w:rPr>
          <w:rFonts w:hint="eastAsia"/>
        </w:rPr>
        <w:t>在此以申请评分卡为例，其评分结果将应用于以下几个方面：</w:t>
      </w:r>
    </w:p>
    <w:p w14:paraId="160EADB5" w14:textId="77777777" w:rsidR="009F7938" w:rsidRDefault="009F7938" w:rsidP="009F7938">
      <w:pPr>
        <w:pStyle w:val="a3"/>
        <w:numPr>
          <w:ilvl w:val="0"/>
          <w:numId w:val="2"/>
        </w:numPr>
        <w:ind w:firstLineChars="0"/>
      </w:pPr>
      <w:r>
        <w:rPr>
          <w:rFonts w:hint="eastAsia"/>
        </w:rPr>
        <w:t>信用状况，即正常和违约，并据此决定批准还是拒绝该笔贷款申请。</w:t>
      </w:r>
    </w:p>
    <w:p w14:paraId="4C2AAEA0" w14:textId="77777777" w:rsidR="009F7938" w:rsidRDefault="009F7938" w:rsidP="009F7938">
      <w:pPr>
        <w:pStyle w:val="a3"/>
        <w:numPr>
          <w:ilvl w:val="0"/>
          <w:numId w:val="2"/>
        </w:numPr>
        <w:ind w:firstLineChars="0"/>
      </w:pPr>
      <w:r>
        <w:rPr>
          <w:rFonts w:hint="eastAsia"/>
        </w:rPr>
        <w:t>为了获得审批通过需要提供的抵押物。</w:t>
      </w:r>
    </w:p>
    <w:p w14:paraId="1C7A20F8" w14:textId="77777777" w:rsidR="009F7938" w:rsidRDefault="009F7938" w:rsidP="009F7938">
      <w:pPr>
        <w:pStyle w:val="a3"/>
        <w:numPr>
          <w:ilvl w:val="0"/>
          <w:numId w:val="2"/>
        </w:numPr>
        <w:ind w:firstLineChars="0"/>
      </w:pPr>
      <w:r>
        <w:rPr>
          <w:rFonts w:hint="eastAsia"/>
        </w:rPr>
        <w:t>贷款金额（信用额度）。</w:t>
      </w:r>
    </w:p>
    <w:p w14:paraId="144F92B4" w14:textId="77777777" w:rsidR="009F7938" w:rsidRDefault="009F7938" w:rsidP="009F7938">
      <w:pPr>
        <w:pStyle w:val="a3"/>
        <w:numPr>
          <w:ilvl w:val="0"/>
          <w:numId w:val="2"/>
        </w:numPr>
        <w:ind w:firstLineChars="0"/>
      </w:pPr>
      <w:r>
        <w:rPr>
          <w:rFonts w:hint="eastAsia"/>
        </w:rPr>
        <w:t>贷款定价（利率水平）。</w:t>
      </w:r>
    </w:p>
    <w:p w14:paraId="4BBBB73E" w14:textId="77777777" w:rsidR="009F7938" w:rsidRDefault="009F7938" w:rsidP="009F7938">
      <w:r>
        <w:rPr>
          <w:rFonts w:hint="eastAsia"/>
        </w:rPr>
        <w:lastRenderedPageBreak/>
        <w:t>而行为评分卡是已经进行了一定交易的账户，进行信用评分。该评分过程反复进行，以监测和管理业务账户。其评分结果将用于：</w:t>
      </w:r>
    </w:p>
    <w:p w14:paraId="7B7193AC" w14:textId="77777777" w:rsidR="009F7938" w:rsidRDefault="009F7938" w:rsidP="009F7938">
      <w:pPr>
        <w:pStyle w:val="a3"/>
        <w:numPr>
          <w:ilvl w:val="0"/>
          <w:numId w:val="3"/>
        </w:numPr>
        <w:ind w:firstLineChars="0"/>
      </w:pPr>
      <w:r>
        <w:rPr>
          <w:rFonts w:hint="eastAsia"/>
        </w:rPr>
        <w:t>审查信用重建。</w:t>
      </w:r>
    </w:p>
    <w:p w14:paraId="4F3B18A2" w14:textId="77777777" w:rsidR="009F7938" w:rsidRDefault="009F7938" w:rsidP="009F7938">
      <w:pPr>
        <w:pStyle w:val="a3"/>
        <w:numPr>
          <w:ilvl w:val="0"/>
          <w:numId w:val="3"/>
        </w:numPr>
        <w:ind w:firstLineChars="0"/>
      </w:pPr>
      <w:r>
        <w:rPr>
          <w:rFonts w:hint="eastAsia"/>
        </w:rPr>
        <w:t>审查信用额度。</w:t>
      </w:r>
    </w:p>
    <w:p w14:paraId="292CCF1A" w14:textId="77777777" w:rsidR="009F7938" w:rsidRDefault="009F7938" w:rsidP="009F7938">
      <w:pPr>
        <w:pStyle w:val="a3"/>
        <w:numPr>
          <w:ilvl w:val="0"/>
          <w:numId w:val="3"/>
        </w:numPr>
        <w:ind w:firstLineChars="0"/>
      </w:pPr>
      <w:r>
        <w:rPr>
          <w:rFonts w:hint="eastAsia"/>
        </w:rPr>
        <w:t>制定清收策略。（如果违约或逾期付款）</w:t>
      </w:r>
    </w:p>
    <w:p w14:paraId="3711E087" w14:textId="77777777" w:rsidR="009F7938" w:rsidRPr="00DD12AF" w:rsidRDefault="009F7938" w:rsidP="009F7938">
      <w:pPr>
        <w:pStyle w:val="a3"/>
        <w:numPr>
          <w:ilvl w:val="0"/>
          <w:numId w:val="3"/>
        </w:numPr>
        <w:ind w:firstLineChars="0"/>
      </w:pPr>
      <w:r>
        <w:rPr>
          <w:rFonts w:hint="eastAsia"/>
        </w:rPr>
        <w:t>审查贷款定价和贷款条件。</w:t>
      </w:r>
    </w:p>
    <w:p w14:paraId="43DF6AD7" w14:textId="77777777" w:rsidR="009F7938" w:rsidRDefault="009F7938" w:rsidP="009F7938">
      <w:pPr>
        <w:pStyle w:val="a3"/>
        <w:numPr>
          <w:ilvl w:val="0"/>
          <w:numId w:val="1"/>
        </w:numPr>
        <w:ind w:firstLineChars="0"/>
      </w:pPr>
      <w:r>
        <w:rPr>
          <w:rFonts w:hint="eastAsia"/>
        </w:rPr>
        <w:t>开发流程</w:t>
      </w:r>
    </w:p>
    <w:p w14:paraId="6D12A51A" w14:textId="77777777" w:rsidR="009F7938" w:rsidRDefault="009F7938" w:rsidP="009F7938">
      <w:r>
        <w:rPr>
          <w:rFonts w:hint="eastAsia"/>
        </w:rPr>
        <w:t>标准评分卡格式：</w:t>
      </w:r>
    </w:p>
    <w:tbl>
      <w:tblPr>
        <w:tblW w:w="8260" w:type="dxa"/>
        <w:tblLook w:val="04A0" w:firstRow="1" w:lastRow="0" w:firstColumn="1" w:lastColumn="0" w:noHBand="0" w:noVBand="1"/>
      </w:tblPr>
      <w:tblGrid>
        <w:gridCol w:w="1780"/>
        <w:gridCol w:w="5180"/>
        <w:gridCol w:w="1300"/>
      </w:tblGrid>
      <w:tr w:rsidR="009F7938" w:rsidRPr="004D76D4" w14:paraId="712F18EA" w14:textId="77777777" w:rsidTr="00F571D9">
        <w:trPr>
          <w:trHeight w:val="520"/>
        </w:trPr>
        <w:tc>
          <w:tcPr>
            <w:tcW w:w="8260" w:type="dxa"/>
            <w:gridSpan w:val="3"/>
            <w:tcBorders>
              <w:top w:val="nil"/>
              <w:left w:val="nil"/>
              <w:bottom w:val="single" w:sz="4" w:space="0" w:color="auto"/>
              <w:right w:val="nil"/>
            </w:tcBorders>
            <w:shd w:val="clear" w:color="auto" w:fill="auto"/>
            <w:noWrap/>
            <w:vAlign w:val="bottom"/>
            <w:hideMark/>
          </w:tcPr>
          <w:p w14:paraId="7F54BEF7" w14:textId="77777777" w:rsidR="009F7938" w:rsidRPr="004D76D4" w:rsidRDefault="009F7938" w:rsidP="00F571D9">
            <w:pPr>
              <w:jc w:val="center"/>
              <w:rPr>
                <w:rFonts w:ascii="微软雅黑" w:eastAsia="微软雅黑" w:hAnsi="微软雅黑"/>
                <w:color w:val="000000"/>
                <w:sz w:val="36"/>
                <w:szCs w:val="36"/>
              </w:rPr>
            </w:pPr>
            <w:r w:rsidRPr="004D76D4">
              <w:rPr>
                <w:rFonts w:ascii="微软雅黑" w:eastAsia="微软雅黑" w:hAnsi="微软雅黑" w:hint="eastAsia"/>
                <w:color w:val="000000"/>
                <w:sz w:val="36"/>
                <w:szCs w:val="36"/>
              </w:rPr>
              <w:t>标准评分卡</w:t>
            </w:r>
            <w:r>
              <w:rPr>
                <w:rFonts w:ascii="微软雅黑" w:eastAsia="微软雅黑" w:hAnsi="微软雅黑" w:hint="eastAsia"/>
                <w:color w:val="000000"/>
                <w:sz w:val="36"/>
                <w:szCs w:val="36"/>
              </w:rPr>
              <w:t>1</w:t>
            </w:r>
          </w:p>
        </w:tc>
      </w:tr>
      <w:tr w:rsidR="009F7938" w:rsidRPr="004D76D4" w14:paraId="31558FB6"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36DBCDB5"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296F669B"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条件</w:t>
            </w:r>
          </w:p>
        </w:tc>
        <w:tc>
          <w:tcPr>
            <w:tcW w:w="1300" w:type="dxa"/>
            <w:tcBorders>
              <w:top w:val="nil"/>
              <w:left w:val="nil"/>
              <w:bottom w:val="single" w:sz="4" w:space="0" w:color="auto"/>
              <w:right w:val="single" w:sz="4" w:space="0" w:color="auto"/>
            </w:tcBorders>
            <w:shd w:val="clear" w:color="auto" w:fill="auto"/>
            <w:noWrap/>
            <w:vAlign w:val="center"/>
            <w:hideMark/>
          </w:tcPr>
          <w:p w14:paraId="31C01795"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分值</w:t>
            </w:r>
          </w:p>
        </w:tc>
      </w:tr>
      <w:tr w:rsidR="009F7938" w:rsidRPr="004D76D4" w14:paraId="00D0A061"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vAlign w:val="center"/>
            <w:hideMark/>
          </w:tcPr>
          <w:p w14:paraId="3A77182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基础分值</w:t>
            </w:r>
          </w:p>
        </w:tc>
        <w:tc>
          <w:tcPr>
            <w:tcW w:w="5180" w:type="dxa"/>
            <w:tcBorders>
              <w:top w:val="nil"/>
              <w:left w:val="nil"/>
              <w:bottom w:val="single" w:sz="4" w:space="0" w:color="auto"/>
              <w:right w:val="single" w:sz="4" w:space="0" w:color="auto"/>
            </w:tcBorders>
            <w:shd w:val="clear" w:color="auto" w:fill="auto"/>
            <w:vAlign w:val="center"/>
            <w:hideMark/>
          </w:tcPr>
          <w:p w14:paraId="05E569C2"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16DAB1"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485</w:t>
            </w:r>
          </w:p>
        </w:tc>
      </w:tr>
      <w:tr w:rsidR="009F7938" w:rsidRPr="004D76D4" w14:paraId="58FFBE69"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5EA5682D"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0A9A765F"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如果Age&lt;25</w:t>
            </w:r>
          </w:p>
        </w:tc>
        <w:tc>
          <w:tcPr>
            <w:tcW w:w="1300" w:type="dxa"/>
            <w:tcBorders>
              <w:top w:val="nil"/>
              <w:left w:val="nil"/>
              <w:bottom w:val="single" w:sz="4" w:space="0" w:color="auto"/>
              <w:right w:val="single" w:sz="4" w:space="0" w:color="auto"/>
            </w:tcBorders>
            <w:shd w:val="clear" w:color="auto" w:fill="auto"/>
            <w:vAlign w:val="center"/>
            <w:hideMark/>
          </w:tcPr>
          <w:p w14:paraId="62BBC84B"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9F7938" w:rsidRPr="004D76D4" w14:paraId="71199756"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638A1D3"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5A51A2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如果Age&gt;=25且Age&lt;33</w:t>
            </w:r>
          </w:p>
        </w:tc>
        <w:tc>
          <w:tcPr>
            <w:tcW w:w="1300" w:type="dxa"/>
            <w:tcBorders>
              <w:top w:val="nil"/>
              <w:left w:val="nil"/>
              <w:bottom w:val="single" w:sz="4" w:space="0" w:color="auto"/>
              <w:right w:val="single" w:sz="4" w:space="0" w:color="auto"/>
            </w:tcBorders>
            <w:shd w:val="clear" w:color="auto" w:fill="auto"/>
            <w:vAlign w:val="center"/>
            <w:hideMark/>
          </w:tcPr>
          <w:p w14:paraId="49E85534"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28</w:t>
            </w:r>
          </w:p>
        </w:tc>
      </w:tr>
      <w:tr w:rsidR="009F7938" w:rsidRPr="004D76D4" w14:paraId="5BC7B6D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DCFAA36"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2C1D015"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如果Age&gt;=33且Age&lt;48</w:t>
            </w:r>
          </w:p>
        </w:tc>
        <w:tc>
          <w:tcPr>
            <w:tcW w:w="1300" w:type="dxa"/>
            <w:tcBorders>
              <w:top w:val="nil"/>
              <w:left w:val="nil"/>
              <w:bottom w:val="single" w:sz="4" w:space="0" w:color="auto"/>
              <w:right w:val="single" w:sz="4" w:space="0" w:color="auto"/>
            </w:tcBorders>
            <w:shd w:val="clear" w:color="auto" w:fill="auto"/>
            <w:vAlign w:val="center"/>
            <w:hideMark/>
          </w:tcPr>
          <w:p w14:paraId="00586FDA"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39</w:t>
            </w:r>
          </w:p>
        </w:tc>
      </w:tr>
      <w:tr w:rsidR="009F7938" w:rsidRPr="004D76D4" w14:paraId="108207A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7BE3C3D"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819A1C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如果Age&gt;=48且Age&lt;56</w:t>
            </w:r>
          </w:p>
        </w:tc>
        <w:tc>
          <w:tcPr>
            <w:tcW w:w="1300" w:type="dxa"/>
            <w:tcBorders>
              <w:top w:val="nil"/>
              <w:left w:val="nil"/>
              <w:bottom w:val="single" w:sz="4" w:space="0" w:color="auto"/>
              <w:right w:val="single" w:sz="4" w:space="0" w:color="auto"/>
            </w:tcBorders>
            <w:shd w:val="clear" w:color="auto" w:fill="auto"/>
            <w:vAlign w:val="center"/>
            <w:hideMark/>
          </w:tcPr>
          <w:p w14:paraId="0A5F992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9F7938" w:rsidRPr="004D76D4" w14:paraId="249186AC"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676CD095"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48ADD70"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如果Age&gt;=56</w:t>
            </w:r>
          </w:p>
        </w:tc>
        <w:tc>
          <w:tcPr>
            <w:tcW w:w="1300" w:type="dxa"/>
            <w:tcBorders>
              <w:top w:val="nil"/>
              <w:left w:val="nil"/>
              <w:bottom w:val="single" w:sz="4" w:space="0" w:color="auto"/>
              <w:right w:val="single" w:sz="4" w:space="0" w:color="auto"/>
            </w:tcBorders>
            <w:shd w:val="clear" w:color="auto" w:fill="auto"/>
            <w:vAlign w:val="center"/>
            <w:hideMark/>
          </w:tcPr>
          <w:p w14:paraId="6E5DEE72"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20</w:t>
            </w:r>
          </w:p>
        </w:tc>
      </w:tr>
      <w:tr w:rsidR="009F7938" w:rsidRPr="004D76D4" w14:paraId="6AE8A689" w14:textId="77777777" w:rsidTr="00F571D9">
        <w:trPr>
          <w:trHeight w:val="380"/>
        </w:trPr>
        <w:tc>
          <w:tcPr>
            <w:tcW w:w="1780" w:type="dxa"/>
            <w:vMerge/>
            <w:tcBorders>
              <w:top w:val="nil"/>
              <w:left w:val="single" w:sz="4" w:space="0" w:color="auto"/>
              <w:bottom w:val="single" w:sz="4" w:space="0" w:color="000000"/>
              <w:right w:val="single" w:sz="4" w:space="0" w:color="auto"/>
            </w:tcBorders>
            <w:vAlign w:val="center"/>
            <w:hideMark/>
          </w:tcPr>
          <w:p w14:paraId="7DE846AD"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2EC6504"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如果Age=缺失值</w:t>
            </w:r>
          </w:p>
        </w:tc>
        <w:tc>
          <w:tcPr>
            <w:tcW w:w="1300" w:type="dxa"/>
            <w:tcBorders>
              <w:top w:val="nil"/>
              <w:left w:val="nil"/>
              <w:bottom w:val="single" w:sz="4" w:space="0" w:color="auto"/>
              <w:right w:val="single" w:sz="4" w:space="0" w:color="auto"/>
            </w:tcBorders>
            <w:shd w:val="clear" w:color="auto" w:fill="auto"/>
            <w:vAlign w:val="center"/>
            <w:hideMark/>
          </w:tcPr>
          <w:p w14:paraId="51EC2232"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9F7938" w:rsidRPr="004D76D4" w14:paraId="58B49AE5"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7A49D5D2" w14:textId="77777777" w:rsidR="009F7938" w:rsidRPr="004D76D4" w:rsidRDefault="009F7938" w:rsidP="00F571D9">
            <w:pPr>
              <w:jc w:val="center"/>
              <w:rPr>
                <w:rFonts w:ascii="微软雅黑" w:eastAsia="微软雅黑" w:hAnsi="微软雅黑"/>
                <w:color w:val="000000"/>
              </w:rPr>
            </w:pPr>
            <w:proofErr w:type="spellStart"/>
            <w:r w:rsidRPr="004D76D4">
              <w:rPr>
                <w:rFonts w:ascii="微软雅黑" w:eastAsia="微软雅黑" w:hAnsi="微软雅黑" w:hint="eastAsia"/>
                <w:color w:val="000000"/>
              </w:rPr>
              <w:t>TmAtAddress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7D9CC376"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&lt;1</w:t>
            </w:r>
          </w:p>
        </w:tc>
        <w:tc>
          <w:tcPr>
            <w:tcW w:w="1300" w:type="dxa"/>
            <w:tcBorders>
              <w:top w:val="nil"/>
              <w:left w:val="nil"/>
              <w:bottom w:val="single" w:sz="4" w:space="0" w:color="auto"/>
              <w:right w:val="single" w:sz="4" w:space="0" w:color="auto"/>
            </w:tcBorders>
            <w:shd w:val="clear" w:color="auto" w:fill="auto"/>
            <w:vAlign w:val="center"/>
            <w:hideMark/>
          </w:tcPr>
          <w:p w14:paraId="02036E8C"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12</w:t>
            </w:r>
          </w:p>
        </w:tc>
      </w:tr>
      <w:tr w:rsidR="009F7938" w:rsidRPr="004D76D4" w14:paraId="7AF40ED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23A71937"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C7F0B2D"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&gt;=1且</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&lt;3</w:t>
            </w:r>
          </w:p>
        </w:tc>
        <w:tc>
          <w:tcPr>
            <w:tcW w:w="1300" w:type="dxa"/>
            <w:tcBorders>
              <w:top w:val="nil"/>
              <w:left w:val="nil"/>
              <w:bottom w:val="single" w:sz="4" w:space="0" w:color="auto"/>
              <w:right w:val="single" w:sz="4" w:space="0" w:color="auto"/>
            </w:tcBorders>
            <w:shd w:val="clear" w:color="auto" w:fill="auto"/>
            <w:vAlign w:val="center"/>
            <w:hideMark/>
          </w:tcPr>
          <w:p w14:paraId="10DCA008"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24</w:t>
            </w:r>
          </w:p>
        </w:tc>
      </w:tr>
      <w:tr w:rsidR="009F7938" w:rsidRPr="004D76D4" w14:paraId="38A74D2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FEA80A8"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256A78A"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&gt;=3且</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&lt;5</w:t>
            </w:r>
          </w:p>
        </w:tc>
        <w:tc>
          <w:tcPr>
            <w:tcW w:w="1300" w:type="dxa"/>
            <w:tcBorders>
              <w:top w:val="nil"/>
              <w:left w:val="nil"/>
              <w:bottom w:val="single" w:sz="4" w:space="0" w:color="auto"/>
              <w:right w:val="single" w:sz="4" w:space="0" w:color="auto"/>
            </w:tcBorders>
            <w:shd w:val="clear" w:color="auto" w:fill="auto"/>
            <w:vAlign w:val="center"/>
            <w:hideMark/>
          </w:tcPr>
          <w:p w14:paraId="3166326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36</w:t>
            </w:r>
          </w:p>
        </w:tc>
      </w:tr>
      <w:tr w:rsidR="009F7938" w:rsidRPr="004D76D4" w14:paraId="4173EA46"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05481842"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9D740D8"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&gt;=5</w:t>
            </w:r>
          </w:p>
        </w:tc>
        <w:tc>
          <w:tcPr>
            <w:tcW w:w="1300" w:type="dxa"/>
            <w:tcBorders>
              <w:top w:val="nil"/>
              <w:left w:val="nil"/>
              <w:bottom w:val="single" w:sz="4" w:space="0" w:color="auto"/>
              <w:right w:val="single" w:sz="4" w:space="0" w:color="auto"/>
            </w:tcBorders>
            <w:shd w:val="clear" w:color="auto" w:fill="auto"/>
            <w:vAlign w:val="center"/>
            <w:hideMark/>
          </w:tcPr>
          <w:p w14:paraId="11DF6009"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41</w:t>
            </w:r>
          </w:p>
        </w:tc>
      </w:tr>
      <w:tr w:rsidR="009F7938" w:rsidRPr="004D76D4" w14:paraId="38DDAC8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6EF5154"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760FCB7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TmAtAddress</w:t>
            </w:r>
            <w:proofErr w:type="spellEnd"/>
            <w:r w:rsidRPr="004D76D4">
              <w:rPr>
                <w:rFonts w:ascii="微软雅黑" w:eastAsia="微软雅黑" w:hAnsi="微软雅黑" w:hint="eastAsia"/>
                <w:color w:val="000000"/>
              </w:rPr>
              <w:t>=缺失值</w:t>
            </w:r>
          </w:p>
        </w:tc>
        <w:tc>
          <w:tcPr>
            <w:tcW w:w="1300" w:type="dxa"/>
            <w:tcBorders>
              <w:top w:val="nil"/>
              <w:left w:val="nil"/>
              <w:bottom w:val="single" w:sz="4" w:space="0" w:color="auto"/>
              <w:right w:val="single" w:sz="4" w:space="0" w:color="auto"/>
            </w:tcBorders>
            <w:shd w:val="clear" w:color="auto" w:fill="auto"/>
            <w:vAlign w:val="center"/>
            <w:hideMark/>
          </w:tcPr>
          <w:p w14:paraId="56FCBCA3"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17</w:t>
            </w:r>
          </w:p>
        </w:tc>
      </w:tr>
      <w:tr w:rsidR="009F7938" w:rsidRPr="004D76D4" w14:paraId="39C20896"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B30A5CA" w14:textId="77777777" w:rsidR="009F7938" w:rsidRPr="004D76D4" w:rsidRDefault="009F7938" w:rsidP="00F571D9">
            <w:pPr>
              <w:jc w:val="center"/>
              <w:rPr>
                <w:rFonts w:ascii="微软雅黑" w:eastAsia="微软雅黑" w:hAnsi="微软雅黑"/>
                <w:color w:val="000000"/>
              </w:rPr>
            </w:pPr>
            <w:proofErr w:type="spellStart"/>
            <w:r w:rsidRPr="004D76D4">
              <w:rPr>
                <w:rFonts w:ascii="微软雅黑" w:eastAsia="微软雅黑" w:hAnsi="微软雅黑" w:hint="eastAsia"/>
                <w:color w:val="000000"/>
              </w:rPr>
              <w:t>EmpStatus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0454FBB2"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=全职</w:t>
            </w:r>
          </w:p>
        </w:tc>
        <w:tc>
          <w:tcPr>
            <w:tcW w:w="1300" w:type="dxa"/>
            <w:tcBorders>
              <w:top w:val="nil"/>
              <w:left w:val="nil"/>
              <w:bottom w:val="single" w:sz="4" w:space="0" w:color="auto"/>
              <w:right w:val="single" w:sz="4" w:space="0" w:color="auto"/>
            </w:tcBorders>
            <w:shd w:val="clear" w:color="auto" w:fill="auto"/>
            <w:vAlign w:val="center"/>
            <w:hideMark/>
          </w:tcPr>
          <w:p w14:paraId="4B488FD0"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38</w:t>
            </w:r>
          </w:p>
        </w:tc>
      </w:tr>
      <w:tr w:rsidR="009F7938" w:rsidRPr="004D76D4" w14:paraId="52B7437D"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3D03D27"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6C6F921"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=兼职</w:t>
            </w:r>
          </w:p>
        </w:tc>
        <w:tc>
          <w:tcPr>
            <w:tcW w:w="1300" w:type="dxa"/>
            <w:tcBorders>
              <w:top w:val="nil"/>
              <w:left w:val="nil"/>
              <w:bottom w:val="single" w:sz="4" w:space="0" w:color="auto"/>
              <w:right w:val="single" w:sz="4" w:space="0" w:color="auto"/>
            </w:tcBorders>
            <w:shd w:val="clear" w:color="auto" w:fill="auto"/>
            <w:vAlign w:val="center"/>
            <w:hideMark/>
          </w:tcPr>
          <w:p w14:paraId="5A503968"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19</w:t>
            </w:r>
          </w:p>
        </w:tc>
      </w:tr>
      <w:tr w:rsidR="009F7938" w:rsidRPr="004D76D4" w14:paraId="4DCFC98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BA50426"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49D1BAA"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=自由职业</w:t>
            </w:r>
          </w:p>
        </w:tc>
        <w:tc>
          <w:tcPr>
            <w:tcW w:w="1300" w:type="dxa"/>
            <w:tcBorders>
              <w:top w:val="nil"/>
              <w:left w:val="nil"/>
              <w:bottom w:val="single" w:sz="4" w:space="0" w:color="auto"/>
              <w:right w:val="single" w:sz="4" w:space="0" w:color="auto"/>
            </w:tcBorders>
            <w:shd w:val="clear" w:color="auto" w:fill="auto"/>
            <w:vAlign w:val="center"/>
            <w:hideMark/>
          </w:tcPr>
          <w:p w14:paraId="7A3B3E3E"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25</w:t>
            </w:r>
          </w:p>
        </w:tc>
      </w:tr>
      <w:tr w:rsidR="009F7938" w:rsidRPr="004D76D4" w14:paraId="2F341954"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37734DBC"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D79EB47"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=失业</w:t>
            </w:r>
          </w:p>
        </w:tc>
        <w:tc>
          <w:tcPr>
            <w:tcW w:w="1300" w:type="dxa"/>
            <w:tcBorders>
              <w:top w:val="nil"/>
              <w:left w:val="nil"/>
              <w:bottom w:val="single" w:sz="4" w:space="0" w:color="auto"/>
              <w:right w:val="single" w:sz="4" w:space="0" w:color="auto"/>
            </w:tcBorders>
            <w:shd w:val="clear" w:color="auto" w:fill="auto"/>
            <w:vAlign w:val="center"/>
            <w:hideMark/>
          </w:tcPr>
          <w:p w14:paraId="2943F5A9"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7</w:t>
            </w:r>
          </w:p>
        </w:tc>
      </w:tr>
      <w:tr w:rsidR="009F7938" w:rsidRPr="004D76D4" w14:paraId="74C33979"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CBC898C" w14:textId="77777777" w:rsidR="009F7938" w:rsidRPr="004D76D4"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7F5BE7C" w14:textId="77777777" w:rsidR="009F7938" w:rsidRPr="004D76D4" w:rsidRDefault="009F7938" w:rsidP="00F571D9">
            <w:pPr>
              <w:rPr>
                <w:rFonts w:ascii="微软雅黑" w:eastAsia="微软雅黑" w:hAnsi="微软雅黑"/>
                <w:color w:val="000000"/>
              </w:rPr>
            </w:pPr>
            <w:r w:rsidRPr="004D76D4">
              <w:rPr>
                <w:rFonts w:ascii="微软雅黑" w:eastAsia="微软雅黑" w:hAnsi="微软雅黑" w:hint="eastAsia"/>
                <w:color w:val="000000"/>
              </w:rPr>
              <w:t>如果</w:t>
            </w:r>
            <w:proofErr w:type="spellStart"/>
            <w:r w:rsidRPr="004D76D4">
              <w:rPr>
                <w:rFonts w:ascii="微软雅黑" w:eastAsia="微软雅黑" w:hAnsi="微软雅黑" w:hint="eastAsia"/>
                <w:color w:val="000000"/>
              </w:rPr>
              <w:t>EmpStatus</w:t>
            </w:r>
            <w:proofErr w:type="spellEnd"/>
            <w:r w:rsidRPr="004D76D4">
              <w:rPr>
                <w:rFonts w:ascii="微软雅黑" w:eastAsia="微软雅黑" w:hAnsi="微软雅黑" w:hint="eastAsia"/>
                <w:color w:val="000000"/>
              </w:rPr>
              <w:t>=缺失值</w:t>
            </w:r>
          </w:p>
        </w:tc>
        <w:tc>
          <w:tcPr>
            <w:tcW w:w="1300" w:type="dxa"/>
            <w:tcBorders>
              <w:top w:val="nil"/>
              <w:left w:val="nil"/>
              <w:bottom w:val="single" w:sz="4" w:space="0" w:color="auto"/>
              <w:right w:val="single" w:sz="4" w:space="0" w:color="auto"/>
            </w:tcBorders>
            <w:shd w:val="clear" w:color="auto" w:fill="auto"/>
            <w:vAlign w:val="center"/>
            <w:hideMark/>
          </w:tcPr>
          <w:p w14:paraId="59999A59" w14:textId="77777777" w:rsidR="009F7938" w:rsidRPr="004D76D4" w:rsidRDefault="009F7938" w:rsidP="00F571D9">
            <w:pPr>
              <w:jc w:val="center"/>
              <w:rPr>
                <w:rFonts w:ascii="微软雅黑" w:eastAsia="微软雅黑" w:hAnsi="微软雅黑"/>
                <w:color w:val="000000"/>
              </w:rPr>
            </w:pPr>
            <w:r w:rsidRPr="004D76D4">
              <w:rPr>
                <w:rFonts w:ascii="微软雅黑" w:eastAsia="微软雅黑" w:hAnsi="微软雅黑" w:hint="eastAsia"/>
                <w:color w:val="000000"/>
              </w:rPr>
              <w:t>3</w:t>
            </w:r>
          </w:p>
        </w:tc>
      </w:tr>
    </w:tbl>
    <w:p w14:paraId="0080BB71" w14:textId="77777777" w:rsidR="009F7938" w:rsidRDefault="009F7938" w:rsidP="009F7938">
      <w:pPr>
        <w:rPr>
          <w:rFonts w:ascii="微软雅黑" w:eastAsia="微软雅黑" w:hAnsi="微软雅黑"/>
          <w:color w:val="000000"/>
        </w:rPr>
      </w:pPr>
      <w:r>
        <w:rPr>
          <w:rFonts w:hint="eastAsia"/>
        </w:rPr>
        <w:t>上表是一个只有三个变量的评分卡，若一个人</w:t>
      </w:r>
      <w:r>
        <w:rPr>
          <w:rFonts w:hint="eastAsia"/>
        </w:rPr>
        <w:t>Age=37</w:t>
      </w:r>
      <w:r>
        <w:rPr>
          <w:rFonts w:hint="eastAsia"/>
        </w:rPr>
        <w:t>，</w:t>
      </w:r>
      <w:proofErr w:type="spellStart"/>
      <w:r w:rsidRPr="004D76D4">
        <w:rPr>
          <w:rFonts w:ascii="微软雅黑" w:eastAsia="微软雅黑" w:hAnsi="微软雅黑" w:hint="eastAsia"/>
          <w:color w:val="000000"/>
        </w:rPr>
        <w:t>TmAtAddress</w:t>
      </w:r>
      <w:proofErr w:type="spellEnd"/>
      <w:r>
        <w:rPr>
          <w:rFonts w:ascii="微软雅黑" w:eastAsia="微软雅黑" w:hAnsi="微软雅黑" w:hint="eastAsia"/>
          <w:color w:val="000000"/>
        </w:rPr>
        <w:t>=3.5，</w:t>
      </w:r>
      <w:proofErr w:type="spellStart"/>
      <w:r w:rsidRPr="004D76D4">
        <w:rPr>
          <w:rFonts w:ascii="微软雅黑" w:eastAsia="微软雅黑" w:hAnsi="微软雅黑" w:hint="eastAsia"/>
          <w:color w:val="000000"/>
        </w:rPr>
        <w:t>EmpStatus</w:t>
      </w:r>
      <w:proofErr w:type="spellEnd"/>
      <w:r>
        <w:rPr>
          <w:rFonts w:ascii="微软雅黑" w:eastAsia="微软雅黑" w:hAnsi="微软雅黑" w:hint="eastAsia"/>
          <w:color w:val="000000"/>
        </w:rPr>
        <w:t>=全职，则他的信用评分=485+39+36+38=598</w:t>
      </w:r>
    </w:p>
    <w:tbl>
      <w:tblPr>
        <w:tblW w:w="8600" w:type="dxa"/>
        <w:tblLook w:val="04A0" w:firstRow="1" w:lastRow="0" w:firstColumn="1" w:lastColumn="0" w:noHBand="0" w:noVBand="1"/>
      </w:tblPr>
      <w:tblGrid>
        <w:gridCol w:w="1780"/>
        <w:gridCol w:w="5180"/>
        <w:gridCol w:w="1640"/>
      </w:tblGrid>
      <w:tr w:rsidR="009F7938" w14:paraId="4CAB9564" w14:textId="77777777" w:rsidTr="00F571D9">
        <w:trPr>
          <w:trHeight w:val="520"/>
        </w:trPr>
        <w:tc>
          <w:tcPr>
            <w:tcW w:w="8600" w:type="dxa"/>
            <w:gridSpan w:val="3"/>
            <w:tcBorders>
              <w:top w:val="nil"/>
              <w:left w:val="nil"/>
              <w:bottom w:val="single" w:sz="4" w:space="0" w:color="auto"/>
              <w:right w:val="nil"/>
            </w:tcBorders>
            <w:shd w:val="clear" w:color="auto" w:fill="auto"/>
            <w:noWrap/>
            <w:vAlign w:val="bottom"/>
            <w:hideMark/>
          </w:tcPr>
          <w:p w14:paraId="65A3817D" w14:textId="77777777" w:rsidR="009F7938" w:rsidRDefault="009F7938" w:rsidP="00F571D9">
            <w:pPr>
              <w:jc w:val="center"/>
              <w:rPr>
                <w:rFonts w:ascii="微软雅黑" w:eastAsia="微软雅黑" w:hAnsi="微软雅黑"/>
                <w:color w:val="000000"/>
                <w:sz w:val="36"/>
                <w:szCs w:val="36"/>
              </w:rPr>
            </w:pPr>
            <w:r>
              <w:rPr>
                <w:rFonts w:ascii="微软雅黑" w:eastAsia="微软雅黑" w:hAnsi="微软雅黑" w:hint="eastAsia"/>
                <w:color w:val="000000"/>
                <w:sz w:val="36"/>
                <w:szCs w:val="36"/>
              </w:rPr>
              <w:t>标准评分卡 2</w:t>
            </w:r>
          </w:p>
        </w:tc>
      </w:tr>
      <w:tr w:rsidR="009F7938" w14:paraId="388DB3E7" w14:textId="77777777" w:rsidTr="00F571D9">
        <w:trPr>
          <w:trHeight w:val="36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6D8F01BB"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变量</w:t>
            </w:r>
          </w:p>
        </w:tc>
        <w:tc>
          <w:tcPr>
            <w:tcW w:w="5180" w:type="dxa"/>
            <w:tcBorders>
              <w:top w:val="nil"/>
              <w:left w:val="nil"/>
              <w:bottom w:val="single" w:sz="4" w:space="0" w:color="auto"/>
              <w:right w:val="single" w:sz="4" w:space="0" w:color="auto"/>
            </w:tcBorders>
            <w:shd w:val="clear" w:color="auto" w:fill="auto"/>
            <w:noWrap/>
            <w:vAlign w:val="center"/>
            <w:hideMark/>
          </w:tcPr>
          <w:p w14:paraId="22424C0F"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条件</w:t>
            </w:r>
          </w:p>
        </w:tc>
        <w:tc>
          <w:tcPr>
            <w:tcW w:w="1640" w:type="dxa"/>
            <w:tcBorders>
              <w:top w:val="nil"/>
              <w:left w:val="nil"/>
              <w:bottom w:val="single" w:sz="4" w:space="0" w:color="auto"/>
              <w:right w:val="single" w:sz="4" w:space="0" w:color="auto"/>
            </w:tcBorders>
            <w:shd w:val="clear" w:color="auto" w:fill="auto"/>
            <w:noWrap/>
            <w:vAlign w:val="center"/>
            <w:hideMark/>
          </w:tcPr>
          <w:p w14:paraId="646CAF4B"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分值</w:t>
            </w:r>
          </w:p>
        </w:tc>
      </w:tr>
      <w:tr w:rsidR="009F7938" w14:paraId="0D793A00"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F3B6EB9"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Age</w:t>
            </w:r>
          </w:p>
        </w:tc>
        <w:tc>
          <w:tcPr>
            <w:tcW w:w="5180" w:type="dxa"/>
            <w:tcBorders>
              <w:top w:val="nil"/>
              <w:left w:val="nil"/>
              <w:bottom w:val="single" w:sz="4" w:space="0" w:color="auto"/>
              <w:right w:val="single" w:sz="4" w:space="0" w:color="auto"/>
            </w:tcBorders>
            <w:shd w:val="clear" w:color="auto" w:fill="auto"/>
            <w:vAlign w:val="center"/>
            <w:hideMark/>
          </w:tcPr>
          <w:p w14:paraId="161385D4"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如果Age&lt;25</w:t>
            </w:r>
          </w:p>
        </w:tc>
        <w:tc>
          <w:tcPr>
            <w:tcW w:w="1640" w:type="dxa"/>
            <w:tcBorders>
              <w:top w:val="nil"/>
              <w:left w:val="nil"/>
              <w:bottom w:val="single" w:sz="4" w:space="0" w:color="auto"/>
              <w:right w:val="single" w:sz="4" w:space="0" w:color="auto"/>
            </w:tcBorders>
            <w:shd w:val="clear" w:color="auto" w:fill="auto"/>
            <w:vAlign w:val="center"/>
            <w:hideMark/>
          </w:tcPr>
          <w:p w14:paraId="0601C899"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9F7938" w14:paraId="49D4E3C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EB2D01D"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CE6D8A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如果Age&gt;=25且Age&lt;33</w:t>
            </w:r>
          </w:p>
        </w:tc>
        <w:tc>
          <w:tcPr>
            <w:tcW w:w="1640" w:type="dxa"/>
            <w:tcBorders>
              <w:top w:val="nil"/>
              <w:left w:val="nil"/>
              <w:bottom w:val="single" w:sz="4" w:space="0" w:color="auto"/>
              <w:right w:val="single" w:sz="4" w:space="0" w:color="auto"/>
            </w:tcBorders>
            <w:shd w:val="clear" w:color="auto" w:fill="auto"/>
            <w:vAlign w:val="center"/>
            <w:hideMark/>
          </w:tcPr>
          <w:p w14:paraId="2F116823"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190</w:t>
            </w:r>
          </w:p>
        </w:tc>
      </w:tr>
      <w:tr w:rsidR="009F7938" w14:paraId="533CF17E"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073313B3"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D877BA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如果Age&gt;=33且Age&lt;48</w:t>
            </w:r>
          </w:p>
        </w:tc>
        <w:tc>
          <w:tcPr>
            <w:tcW w:w="1640" w:type="dxa"/>
            <w:tcBorders>
              <w:top w:val="nil"/>
              <w:left w:val="nil"/>
              <w:bottom w:val="single" w:sz="4" w:space="0" w:color="auto"/>
              <w:right w:val="single" w:sz="4" w:space="0" w:color="auto"/>
            </w:tcBorders>
            <w:shd w:val="clear" w:color="auto" w:fill="auto"/>
            <w:vAlign w:val="center"/>
            <w:hideMark/>
          </w:tcPr>
          <w:p w14:paraId="61A00717"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201</w:t>
            </w:r>
          </w:p>
        </w:tc>
      </w:tr>
      <w:tr w:rsidR="009F7938" w14:paraId="555C6709"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4095D71"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56529CC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如果Age&gt;=48且Age&lt;56</w:t>
            </w:r>
          </w:p>
        </w:tc>
        <w:tc>
          <w:tcPr>
            <w:tcW w:w="1640" w:type="dxa"/>
            <w:tcBorders>
              <w:top w:val="nil"/>
              <w:left w:val="nil"/>
              <w:bottom w:val="single" w:sz="4" w:space="0" w:color="auto"/>
              <w:right w:val="single" w:sz="4" w:space="0" w:color="auto"/>
            </w:tcBorders>
            <w:shd w:val="clear" w:color="auto" w:fill="auto"/>
            <w:vAlign w:val="center"/>
            <w:hideMark/>
          </w:tcPr>
          <w:p w14:paraId="3A5476C0"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9F7938" w14:paraId="62A15DE8"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54E9A274"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20A2258"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如果Age&gt;=56</w:t>
            </w:r>
          </w:p>
        </w:tc>
        <w:tc>
          <w:tcPr>
            <w:tcW w:w="1640" w:type="dxa"/>
            <w:tcBorders>
              <w:top w:val="nil"/>
              <w:left w:val="nil"/>
              <w:bottom w:val="single" w:sz="4" w:space="0" w:color="auto"/>
              <w:right w:val="single" w:sz="4" w:space="0" w:color="auto"/>
            </w:tcBorders>
            <w:shd w:val="clear" w:color="auto" w:fill="auto"/>
            <w:vAlign w:val="center"/>
            <w:hideMark/>
          </w:tcPr>
          <w:p w14:paraId="79D45A83"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182</w:t>
            </w:r>
          </w:p>
        </w:tc>
      </w:tr>
      <w:tr w:rsidR="009F7938" w14:paraId="7B0A97A5" w14:textId="77777777" w:rsidTr="00F571D9">
        <w:trPr>
          <w:trHeight w:val="420"/>
        </w:trPr>
        <w:tc>
          <w:tcPr>
            <w:tcW w:w="1780" w:type="dxa"/>
            <w:vMerge/>
            <w:tcBorders>
              <w:top w:val="nil"/>
              <w:left w:val="single" w:sz="4" w:space="0" w:color="auto"/>
              <w:bottom w:val="single" w:sz="4" w:space="0" w:color="000000"/>
              <w:right w:val="single" w:sz="4" w:space="0" w:color="auto"/>
            </w:tcBorders>
            <w:vAlign w:val="center"/>
            <w:hideMark/>
          </w:tcPr>
          <w:p w14:paraId="639C731B"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3F8CD3F"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如果Age=缺失值</w:t>
            </w:r>
          </w:p>
        </w:tc>
        <w:tc>
          <w:tcPr>
            <w:tcW w:w="1640" w:type="dxa"/>
            <w:tcBorders>
              <w:top w:val="nil"/>
              <w:left w:val="nil"/>
              <w:bottom w:val="single" w:sz="4" w:space="0" w:color="auto"/>
              <w:right w:val="single" w:sz="4" w:space="0" w:color="auto"/>
            </w:tcBorders>
            <w:shd w:val="clear" w:color="auto" w:fill="auto"/>
            <w:vAlign w:val="center"/>
            <w:hideMark/>
          </w:tcPr>
          <w:p w14:paraId="7AE695B7"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9F7938" w14:paraId="2829B18A" w14:textId="77777777" w:rsidTr="00F571D9">
        <w:trPr>
          <w:trHeight w:val="38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6068930B" w14:textId="77777777" w:rsidR="009F7938" w:rsidRDefault="009F7938" w:rsidP="00F571D9">
            <w:pPr>
              <w:jc w:val="center"/>
              <w:rPr>
                <w:rFonts w:ascii="微软雅黑" w:eastAsia="微软雅黑" w:hAnsi="微软雅黑"/>
                <w:color w:val="000000"/>
              </w:rPr>
            </w:pPr>
            <w:proofErr w:type="spellStart"/>
            <w:r>
              <w:rPr>
                <w:rFonts w:ascii="微软雅黑" w:eastAsia="微软雅黑" w:hAnsi="微软雅黑" w:hint="eastAsia"/>
                <w:color w:val="000000"/>
              </w:rPr>
              <w:t>TmAtAddress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26DE01D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&lt;1</w:t>
            </w:r>
          </w:p>
        </w:tc>
        <w:tc>
          <w:tcPr>
            <w:tcW w:w="1640" w:type="dxa"/>
            <w:tcBorders>
              <w:top w:val="nil"/>
              <w:left w:val="nil"/>
              <w:bottom w:val="single" w:sz="4" w:space="0" w:color="auto"/>
              <w:right w:val="single" w:sz="4" w:space="0" w:color="auto"/>
            </w:tcBorders>
            <w:shd w:val="clear" w:color="auto" w:fill="auto"/>
            <w:vAlign w:val="center"/>
            <w:hideMark/>
          </w:tcPr>
          <w:p w14:paraId="2DF842DC"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174</w:t>
            </w:r>
          </w:p>
        </w:tc>
      </w:tr>
      <w:tr w:rsidR="009F7938" w14:paraId="4D68AAC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28CB6C6"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B4CBA3F"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&gt;=1且</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&lt;3</w:t>
            </w:r>
          </w:p>
        </w:tc>
        <w:tc>
          <w:tcPr>
            <w:tcW w:w="1640" w:type="dxa"/>
            <w:tcBorders>
              <w:top w:val="nil"/>
              <w:left w:val="nil"/>
              <w:bottom w:val="single" w:sz="4" w:space="0" w:color="auto"/>
              <w:right w:val="single" w:sz="4" w:space="0" w:color="auto"/>
            </w:tcBorders>
            <w:shd w:val="clear" w:color="auto" w:fill="auto"/>
            <w:vAlign w:val="center"/>
            <w:hideMark/>
          </w:tcPr>
          <w:p w14:paraId="5991E770"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186</w:t>
            </w:r>
          </w:p>
        </w:tc>
      </w:tr>
      <w:tr w:rsidR="009F7938" w14:paraId="190944D3"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36B5347"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0766A83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&gt;=3且</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&lt;5</w:t>
            </w:r>
          </w:p>
        </w:tc>
        <w:tc>
          <w:tcPr>
            <w:tcW w:w="1640" w:type="dxa"/>
            <w:tcBorders>
              <w:top w:val="nil"/>
              <w:left w:val="nil"/>
              <w:bottom w:val="single" w:sz="4" w:space="0" w:color="auto"/>
              <w:right w:val="single" w:sz="4" w:space="0" w:color="auto"/>
            </w:tcBorders>
            <w:shd w:val="clear" w:color="auto" w:fill="auto"/>
            <w:vAlign w:val="center"/>
            <w:hideMark/>
          </w:tcPr>
          <w:p w14:paraId="0850A652"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198</w:t>
            </w:r>
          </w:p>
        </w:tc>
      </w:tr>
      <w:tr w:rsidR="009F7938" w14:paraId="7EAAC37A"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3A20C80"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AC646A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&gt;=5</w:t>
            </w:r>
          </w:p>
        </w:tc>
        <w:tc>
          <w:tcPr>
            <w:tcW w:w="1640" w:type="dxa"/>
            <w:tcBorders>
              <w:top w:val="nil"/>
              <w:left w:val="nil"/>
              <w:bottom w:val="single" w:sz="4" w:space="0" w:color="auto"/>
              <w:right w:val="single" w:sz="4" w:space="0" w:color="auto"/>
            </w:tcBorders>
            <w:shd w:val="clear" w:color="auto" w:fill="auto"/>
            <w:vAlign w:val="center"/>
            <w:hideMark/>
          </w:tcPr>
          <w:p w14:paraId="3391E27E"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203</w:t>
            </w:r>
          </w:p>
        </w:tc>
      </w:tr>
      <w:tr w:rsidR="009F7938" w14:paraId="3BD62773"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81A1900"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1C3E149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TmAtAddress</w:t>
            </w:r>
            <w:proofErr w:type="spellEnd"/>
            <w:r>
              <w:rPr>
                <w:rFonts w:ascii="微软雅黑" w:eastAsia="微软雅黑" w:hAnsi="微软雅黑" w:hint="eastAsia"/>
                <w:color w:val="000000"/>
              </w:rPr>
              <w:t>=缺失值</w:t>
            </w:r>
          </w:p>
        </w:tc>
        <w:tc>
          <w:tcPr>
            <w:tcW w:w="1640" w:type="dxa"/>
            <w:tcBorders>
              <w:top w:val="nil"/>
              <w:left w:val="nil"/>
              <w:bottom w:val="single" w:sz="4" w:space="0" w:color="auto"/>
              <w:right w:val="single" w:sz="4" w:space="0" w:color="auto"/>
            </w:tcBorders>
            <w:shd w:val="clear" w:color="auto" w:fill="auto"/>
            <w:vAlign w:val="center"/>
            <w:hideMark/>
          </w:tcPr>
          <w:p w14:paraId="14A93EAD"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179</w:t>
            </w:r>
          </w:p>
        </w:tc>
      </w:tr>
      <w:tr w:rsidR="009F7938" w14:paraId="42E19BFF" w14:textId="77777777" w:rsidTr="00F571D9">
        <w:trPr>
          <w:trHeight w:val="360"/>
        </w:trPr>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14:paraId="21B42DE3" w14:textId="77777777" w:rsidR="009F7938" w:rsidRDefault="009F7938" w:rsidP="00F571D9">
            <w:pPr>
              <w:jc w:val="center"/>
              <w:rPr>
                <w:rFonts w:ascii="微软雅黑" w:eastAsia="微软雅黑" w:hAnsi="微软雅黑"/>
                <w:color w:val="000000"/>
              </w:rPr>
            </w:pPr>
            <w:proofErr w:type="spellStart"/>
            <w:r>
              <w:rPr>
                <w:rFonts w:ascii="微软雅黑" w:eastAsia="微软雅黑" w:hAnsi="微软雅黑" w:hint="eastAsia"/>
                <w:color w:val="000000"/>
              </w:rPr>
              <w:t>EmpStatus</w:t>
            </w:r>
            <w:proofErr w:type="spellEnd"/>
          </w:p>
        </w:tc>
        <w:tc>
          <w:tcPr>
            <w:tcW w:w="5180" w:type="dxa"/>
            <w:tcBorders>
              <w:top w:val="nil"/>
              <w:left w:val="nil"/>
              <w:bottom w:val="single" w:sz="4" w:space="0" w:color="auto"/>
              <w:right w:val="single" w:sz="4" w:space="0" w:color="auto"/>
            </w:tcBorders>
            <w:shd w:val="clear" w:color="auto" w:fill="auto"/>
            <w:vAlign w:val="center"/>
            <w:hideMark/>
          </w:tcPr>
          <w:p w14:paraId="18511F68"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=全职</w:t>
            </w:r>
          </w:p>
        </w:tc>
        <w:tc>
          <w:tcPr>
            <w:tcW w:w="1640" w:type="dxa"/>
            <w:tcBorders>
              <w:top w:val="nil"/>
              <w:left w:val="nil"/>
              <w:bottom w:val="single" w:sz="4" w:space="0" w:color="auto"/>
              <w:right w:val="single" w:sz="4" w:space="0" w:color="auto"/>
            </w:tcBorders>
            <w:shd w:val="clear" w:color="auto" w:fill="auto"/>
            <w:vAlign w:val="center"/>
            <w:hideMark/>
          </w:tcPr>
          <w:p w14:paraId="7B2E8642"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200</w:t>
            </w:r>
          </w:p>
        </w:tc>
      </w:tr>
      <w:tr w:rsidR="009F7938" w14:paraId="13F3FE00"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642A4F97"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463C3869"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=兼职</w:t>
            </w:r>
          </w:p>
        </w:tc>
        <w:tc>
          <w:tcPr>
            <w:tcW w:w="1640" w:type="dxa"/>
            <w:tcBorders>
              <w:top w:val="nil"/>
              <w:left w:val="nil"/>
              <w:bottom w:val="single" w:sz="4" w:space="0" w:color="auto"/>
              <w:right w:val="single" w:sz="4" w:space="0" w:color="auto"/>
            </w:tcBorders>
            <w:shd w:val="clear" w:color="auto" w:fill="auto"/>
            <w:vAlign w:val="center"/>
            <w:hideMark/>
          </w:tcPr>
          <w:p w14:paraId="0F4CE4D8"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181</w:t>
            </w:r>
          </w:p>
        </w:tc>
      </w:tr>
      <w:tr w:rsidR="009F7938" w14:paraId="42E574B7"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1263FD13"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20F088C9"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=自由职业</w:t>
            </w:r>
          </w:p>
        </w:tc>
        <w:tc>
          <w:tcPr>
            <w:tcW w:w="1640" w:type="dxa"/>
            <w:tcBorders>
              <w:top w:val="nil"/>
              <w:left w:val="nil"/>
              <w:bottom w:val="single" w:sz="4" w:space="0" w:color="auto"/>
              <w:right w:val="single" w:sz="4" w:space="0" w:color="auto"/>
            </w:tcBorders>
            <w:shd w:val="clear" w:color="auto" w:fill="auto"/>
            <w:vAlign w:val="center"/>
            <w:hideMark/>
          </w:tcPr>
          <w:p w14:paraId="46BC5A6A"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187</w:t>
            </w:r>
          </w:p>
        </w:tc>
      </w:tr>
      <w:tr w:rsidR="009F7938" w14:paraId="1016768B"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77BB7302"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6D380E75"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=失业</w:t>
            </w:r>
          </w:p>
        </w:tc>
        <w:tc>
          <w:tcPr>
            <w:tcW w:w="1640" w:type="dxa"/>
            <w:tcBorders>
              <w:top w:val="nil"/>
              <w:left w:val="nil"/>
              <w:bottom w:val="single" w:sz="4" w:space="0" w:color="auto"/>
              <w:right w:val="single" w:sz="4" w:space="0" w:color="auto"/>
            </w:tcBorders>
            <w:shd w:val="clear" w:color="auto" w:fill="auto"/>
            <w:vAlign w:val="center"/>
            <w:hideMark/>
          </w:tcPr>
          <w:p w14:paraId="1A8F8CBA"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169</w:t>
            </w:r>
          </w:p>
        </w:tc>
      </w:tr>
      <w:tr w:rsidR="009F7938" w14:paraId="67A6EC64" w14:textId="77777777" w:rsidTr="00F571D9">
        <w:trPr>
          <w:trHeight w:val="360"/>
        </w:trPr>
        <w:tc>
          <w:tcPr>
            <w:tcW w:w="1780" w:type="dxa"/>
            <w:vMerge/>
            <w:tcBorders>
              <w:top w:val="nil"/>
              <w:left w:val="single" w:sz="4" w:space="0" w:color="auto"/>
              <w:bottom w:val="single" w:sz="4" w:space="0" w:color="000000"/>
              <w:right w:val="single" w:sz="4" w:space="0" w:color="auto"/>
            </w:tcBorders>
            <w:vAlign w:val="center"/>
            <w:hideMark/>
          </w:tcPr>
          <w:p w14:paraId="48CE6419" w14:textId="77777777" w:rsidR="009F7938" w:rsidRDefault="009F7938" w:rsidP="00F571D9">
            <w:pPr>
              <w:rPr>
                <w:rFonts w:ascii="微软雅黑" w:eastAsia="微软雅黑" w:hAnsi="微软雅黑"/>
                <w:color w:val="000000"/>
              </w:rPr>
            </w:pPr>
          </w:p>
        </w:tc>
        <w:tc>
          <w:tcPr>
            <w:tcW w:w="5180" w:type="dxa"/>
            <w:tcBorders>
              <w:top w:val="nil"/>
              <w:left w:val="nil"/>
              <w:bottom w:val="single" w:sz="4" w:space="0" w:color="auto"/>
              <w:right w:val="single" w:sz="4" w:space="0" w:color="auto"/>
            </w:tcBorders>
            <w:shd w:val="clear" w:color="auto" w:fill="auto"/>
            <w:vAlign w:val="center"/>
            <w:hideMark/>
          </w:tcPr>
          <w:p w14:paraId="30E2F65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如果</w:t>
            </w:r>
            <w:proofErr w:type="spellStart"/>
            <w:r>
              <w:rPr>
                <w:rFonts w:ascii="微软雅黑" w:eastAsia="微软雅黑" w:hAnsi="微软雅黑" w:hint="eastAsia"/>
                <w:color w:val="000000"/>
              </w:rPr>
              <w:t>EmpStatus</w:t>
            </w:r>
            <w:proofErr w:type="spellEnd"/>
            <w:r>
              <w:rPr>
                <w:rFonts w:ascii="微软雅黑" w:eastAsia="微软雅黑" w:hAnsi="微软雅黑" w:hint="eastAsia"/>
                <w:color w:val="000000"/>
              </w:rPr>
              <w:t>=缺失值</w:t>
            </w:r>
          </w:p>
        </w:tc>
        <w:tc>
          <w:tcPr>
            <w:tcW w:w="1640" w:type="dxa"/>
            <w:tcBorders>
              <w:top w:val="nil"/>
              <w:left w:val="nil"/>
              <w:bottom w:val="single" w:sz="4" w:space="0" w:color="auto"/>
              <w:right w:val="single" w:sz="4" w:space="0" w:color="auto"/>
            </w:tcBorders>
            <w:shd w:val="clear" w:color="auto" w:fill="auto"/>
            <w:noWrap/>
            <w:vAlign w:val="bottom"/>
            <w:hideMark/>
          </w:tcPr>
          <w:p w14:paraId="0E121B1D" w14:textId="77777777" w:rsidR="009F7938" w:rsidRDefault="009F7938" w:rsidP="00F571D9">
            <w:pPr>
              <w:jc w:val="center"/>
              <w:rPr>
                <w:rFonts w:ascii="微软雅黑" w:eastAsia="微软雅黑" w:hAnsi="微软雅黑"/>
                <w:color w:val="000000"/>
              </w:rPr>
            </w:pPr>
            <w:r>
              <w:rPr>
                <w:rFonts w:ascii="微软雅黑" w:eastAsia="微软雅黑" w:hAnsi="微软雅黑" w:hint="eastAsia"/>
                <w:color w:val="000000"/>
              </w:rPr>
              <w:t>165</w:t>
            </w:r>
          </w:p>
        </w:tc>
      </w:tr>
    </w:tbl>
    <w:p w14:paraId="09C7B5C3" w14:textId="77777777" w:rsidR="009F7938" w:rsidRDefault="009F7938" w:rsidP="009F7938">
      <w:pPr>
        <w:rPr>
          <w:rFonts w:ascii="Microsoft YaHei" w:eastAsia="Microsoft YaHei" w:hAnsi="Microsoft YaHei"/>
        </w:rPr>
      </w:pPr>
      <w:r w:rsidRPr="007F1631">
        <w:rPr>
          <w:rFonts w:ascii="Microsoft YaHei" w:eastAsia="Microsoft YaHei" w:hAnsi="Microsoft YaHei" w:hint="eastAsia"/>
        </w:rPr>
        <w:t>上表是一个只有三个变量的评分卡，</w:t>
      </w:r>
    </w:p>
    <w:p w14:paraId="4D94AFDD" w14:textId="77777777" w:rsidR="009F7938" w:rsidRDefault="009F7938" w:rsidP="009F7938">
      <w:pPr>
        <w:rPr>
          <w:rFonts w:ascii="微软雅黑" w:eastAsia="微软雅黑" w:hAnsi="微软雅黑"/>
          <w:color w:val="000000"/>
        </w:rPr>
      </w:pPr>
      <w:r w:rsidRPr="007F1631">
        <w:rPr>
          <w:rFonts w:ascii="Microsoft YaHei" w:eastAsia="Microsoft YaHei" w:hAnsi="Microsoft YaHei" w:hint="eastAsia"/>
        </w:rPr>
        <w:t>若一个人Age=37</w:t>
      </w:r>
      <w:r>
        <w:rPr>
          <w:rFonts w:ascii="Microsoft YaHei" w:eastAsia="Microsoft YaHei" w:hAnsi="Microsoft YaHei" w:hint="eastAsia"/>
        </w:rPr>
        <w:t>，</w:t>
      </w:r>
      <w:proofErr w:type="spellStart"/>
      <w:r w:rsidRPr="004D76D4">
        <w:rPr>
          <w:rFonts w:ascii="微软雅黑" w:eastAsia="微软雅黑" w:hAnsi="微软雅黑" w:hint="eastAsia"/>
          <w:color w:val="000000"/>
        </w:rPr>
        <w:t>TmAtAddress</w:t>
      </w:r>
      <w:proofErr w:type="spellEnd"/>
      <w:r>
        <w:rPr>
          <w:rFonts w:ascii="微软雅黑" w:eastAsia="微软雅黑" w:hAnsi="微软雅黑" w:hint="eastAsia"/>
          <w:color w:val="000000"/>
        </w:rPr>
        <w:t>=3.5，</w:t>
      </w:r>
      <w:proofErr w:type="spellStart"/>
      <w:r w:rsidRPr="004D76D4">
        <w:rPr>
          <w:rFonts w:ascii="微软雅黑" w:eastAsia="微软雅黑" w:hAnsi="微软雅黑" w:hint="eastAsia"/>
          <w:color w:val="000000"/>
        </w:rPr>
        <w:t>EmpStatus</w:t>
      </w:r>
      <w:proofErr w:type="spellEnd"/>
      <w:r>
        <w:rPr>
          <w:rFonts w:ascii="微软雅黑" w:eastAsia="微软雅黑" w:hAnsi="微软雅黑" w:hint="eastAsia"/>
          <w:color w:val="000000"/>
        </w:rPr>
        <w:t>=全职，</w:t>
      </w:r>
    </w:p>
    <w:p w14:paraId="5C2B89B3" w14:textId="77777777" w:rsidR="009F7938" w:rsidRDefault="009F7938" w:rsidP="009F7938">
      <w:pPr>
        <w:rPr>
          <w:rFonts w:ascii="微软雅黑" w:eastAsia="微软雅黑" w:hAnsi="微软雅黑"/>
          <w:color w:val="000000"/>
        </w:rPr>
      </w:pPr>
      <w:r>
        <w:rPr>
          <w:rFonts w:ascii="微软雅黑" w:eastAsia="微软雅黑" w:hAnsi="微软雅黑" w:hint="eastAsia"/>
          <w:color w:val="000000"/>
        </w:rPr>
        <w:t>则他的信用评分=201+198+200=599（四舍五入有误差）分数一般是整数表示。本人更倾向于第一种表示方式。第二种是把第一种表示中的基础分数平均分配到三个变量计算得到的。</w:t>
      </w:r>
    </w:p>
    <w:p w14:paraId="0D4E7EC2" w14:textId="77777777" w:rsidR="009F7938" w:rsidRPr="004A64A5" w:rsidRDefault="009F7938" w:rsidP="009F7938">
      <w:pPr>
        <w:jc w:val="center"/>
        <w:rPr>
          <w:rFonts w:ascii="微软雅黑" w:eastAsia="微软雅黑" w:hAnsi="微软雅黑"/>
          <w:color w:val="000000"/>
          <w:sz w:val="28"/>
        </w:rPr>
      </w:pPr>
      <w:r w:rsidRPr="004A64A5">
        <w:rPr>
          <w:rFonts w:ascii="微软雅黑" w:eastAsia="微软雅黑" w:hAnsi="微软雅黑" w:hint="eastAsia"/>
          <w:color w:val="000000"/>
          <w:sz w:val="28"/>
        </w:rPr>
        <w:t>评分卡开发流程图</w:t>
      </w:r>
    </w:p>
    <w:p w14:paraId="17618D14" w14:textId="77777777" w:rsidR="009F7938" w:rsidRDefault="009F7938" w:rsidP="009F7938">
      <w:pPr>
        <w:rPr>
          <w:rFonts w:ascii="微软雅黑" w:eastAsia="微软雅黑" w:hAnsi="微软雅黑"/>
          <w:color w:val="000000"/>
        </w:rPr>
      </w:pPr>
      <w:r>
        <w:rPr>
          <w:rFonts w:ascii="微软雅黑" w:eastAsia="微软雅黑" w:hAnsi="微软雅黑"/>
          <w:noProof/>
          <w:color w:val="000000"/>
        </w:rPr>
        <w:drawing>
          <wp:inline distT="0" distB="0" distL="0" distR="0" wp14:anchorId="5944B808" wp14:editId="3C54FE85">
            <wp:extent cx="5270500" cy="2176087"/>
            <wp:effectExtent l="50800" t="0" r="12700" b="0"/>
            <wp:docPr id="3" name="图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46DFF60" w14:textId="77777777" w:rsidR="009F7938" w:rsidRDefault="009F7938" w:rsidP="009F7938">
      <w:r>
        <w:rPr>
          <w:rFonts w:hint="eastAsia"/>
        </w:rPr>
        <w:t>1</w:t>
      </w:r>
      <w:r>
        <w:rPr>
          <w:rFonts w:hint="eastAsia"/>
        </w:rPr>
        <w:t>）数据准备</w:t>
      </w:r>
    </w:p>
    <w:p w14:paraId="5AEAC7D0" w14:textId="77777777" w:rsidR="009F7938" w:rsidRDefault="009F7938" w:rsidP="009F7938">
      <w:pPr>
        <w:ind w:firstLine="420"/>
      </w:pPr>
      <w:r>
        <w:rPr>
          <w:rFonts w:hint="eastAsia"/>
        </w:rPr>
        <w:t>申请评分卡用在申请环节，以申请者在申请当日及过去的信息为基础，预测未来放款后的逾期或者违约的概率。主要目的是筛选优质客户。现在各大互联网借贷平台雨后春笋般涌现，客户只需在</w:t>
      </w:r>
      <w:r>
        <w:rPr>
          <w:rFonts w:hint="eastAsia"/>
        </w:rPr>
        <w:t>APP</w:t>
      </w:r>
      <w:r>
        <w:rPr>
          <w:rFonts w:hint="eastAsia"/>
        </w:rPr>
        <w:t>上注册姓名、身份证号、手机号三要素即可给定一个信用额度，其背后的风控是借用第三方公司提供的信息，如央行征信、银行流水、网上消费记录等。</w:t>
      </w:r>
    </w:p>
    <w:p w14:paraId="7C004A67" w14:textId="77777777" w:rsidR="009F7938" w:rsidRDefault="009F7938" w:rsidP="009F7938">
      <w:pPr>
        <w:pStyle w:val="a3"/>
        <w:numPr>
          <w:ilvl w:val="0"/>
          <w:numId w:val="6"/>
        </w:numPr>
        <w:ind w:firstLineChars="0"/>
      </w:pPr>
      <w:r>
        <w:rPr>
          <w:rFonts w:hint="eastAsia"/>
        </w:rPr>
        <w:t>搜集数据和整合</w:t>
      </w:r>
    </w:p>
    <w:p w14:paraId="32335B70" w14:textId="77777777" w:rsidR="009F7938" w:rsidRDefault="009F7938" w:rsidP="009F7938">
      <w:r>
        <w:rPr>
          <w:rFonts w:hint="eastAsia"/>
        </w:rPr>
        <w:t>因此准备如下数据，建立宽表：</w:t>
      </w:r>
    </w:p>
    <w:p w14:paraId="7747A1A4" w14:textId="77777777" w:rsidR="009F7938" w:rsidRDefault="009F7938" w:rsidP="009F7938">
      <w:pPr>
        <w:pStyle w:val="a3"/>
        <w:numPr>
          <w:ilvl w:val="0"/>
          <w:numId w:val="4"/>
        </w:numPr>
        <w:ind w:firstLineChars="0"/>
      </w:pPr>
      <w:r>
        <w:rPr>
          <w:rFonts w:hint="eastAsia"/>
        </w:rPr>
        <w:t>个人信息：性别、年龄、学历等</w:t>
      </w:r>
    </w:p>
    <w:p w14:paraId="1210F523" w14:textId="77777777" w:rsidR="009F7938" w:rsidRDefault="009F7938" w:rsidP="009F7938">
      <w:pPr>
        <w:pStyle w:val="a3"/>
        <w:numPr>
          <w:ilvl w:val="0"/>
          <w:numId w:val="4"/>
        </w:numPr>
        <w:ind w:firstLineChars="0"/>
      </w:pPr>
      <w:r>
        <w:rPr>
          <w:rFonts w:hint="eastAsia"/>
        </w:rPr>
        <w:t>负债能力：在申请的金融机构或其他金融机构的负债情况</w:t>
      </w:r>
    </w:p>
    <w:p w14:paraId="2F98EA33" w14:textId="77777777" w:rsidR="009F7938" w:rsidRDefault="009F7938" w:rsidP="009F7938">
      <w:pPr>
        <w:pStyle w:val="a3"/>
        <w:numPr>
          <w:ilvl w:val="0"/>
          <w:numId w:val="4"/>
        </w:numPr>
        <w:ind w:firstLineChars="0"/>
      </w:pPr>
      <w:r>
        <w:rPr>
          <w:rFonts w:hint="eastAsia"/>
        </w:rPr>
        <w:t>消费能力：商品购买记录、出境游、奢侈品消费</w:t>
      </w:r>
    </w:p>
    <w:p w14:paraId="185D7FFF" w14:textId="77777777" w:rsidR="009F7938" w:rsidRDefault="009F7938" w:rsidP="009F7938">
      <w:pPr>
        <w:pStyle w:val="a3"/>
        <w:numPr>
          <w:ilvl w:val="0"/>
          <w:numId w:val="4"/>
        </w:numPr>
        <w:ind w:firstLineChars="0"/>
      </w:pPr>
      <w:r>
        <w:rPr>
          <w:rFonts w:hint="eastAsia"/>
        </w:rPr>
        <w:t>历史信用记录：历史逾期行为</w:t>
      </w:r>
    </w:p>
    <w:p w14:paraId="56040877" w14:textId="77777777" w:rsidR="009F7938" w:rsidRDefault="009F7938" w:rsidP="009F7938">
      <w:pPr>
        <w:pStyle w:val="a3"/>
        <w:numPr>
          <w:ilvl w:val="0"/>
          <w:numId w:val="4"/>
        </w:numPr>
        <w:ind w:firstLineChars="0"/>
      </w:pPr>
      <w:r>
        <w:rPr>
          <w:rFonts w:hint="eastAsia"/>
        </w:rPr>
        <w:t>其他数据：个人交际、网络轨迹、个人财务等</w:t>
      </w:r>
    </w:p>
    <w:p w14:paraId="73C5AB39" w14:textId="77777777" w:rsidR="009F7938" w:rsidRDefault="009F7938" w:rsidP="009F7938">
      <w:r>
        <w:rPr>
          <w:rFonts w:hint="eastAsia"/>
        </w:rPr>
        <w:t>示例如下：</w:t>
      </w:r>
    </w:p>
    <w:tbl>
      <w:tblPr>
        <w:tblW w:w="6651" w:type="dxa"/>
        <w:tblLook w:val="04A0" w:firstRow="1" w:lastRow="0" w:firstColumn="1" w:lastColumn="0" w:noHBand="0" w:noVBand="1"/>
      </w:tblPr>
      <w:tblGrid>
        <w:gridCol w:w="2840"/>
        <w:gridCol w:w="3811"/>
      </w:tblGrid>
      <w:tr w:rsidR="009F7938" w14:paraId="4A18655E" w14:textId="77777777" w:rsidTr="00F571D9">
        <w:trPr>
          <w:trHeight w:val="36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69C6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字段</w:t>
            </w:r>
          </w:p>
        </w:tc>
        <w:tc>
          <w:tcPr>
            <w:tcW w:w="3811" w:type="dxa"/>
            <w:tcBorders>
              <w:top w:val="single" w:sz="4" w:space="0" w:color="auto"/>
              <w:left w:val="nil"/>
              <w:bottom w:val="single" w:sz="4" w:space="0" w:color="auto"/>
              <w:right w:val="single" w:sz="4" w:space="0" w:color="auto"/>
            </w:tcBorders>
            <w:shd w:val="clear" w:color="auto" w:fill="auto"/>
            <w:noWrap/>
            <w:vAlign w:val="bottom"/>
            <w:hideMark/>
          </w:tcPr>
          <w:p w14:paraId="0CEBB8AC"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名称</w:t>
            </w:r>
          </w:p>
        </w:tc>
      </w:tr>
      <w:tr w:rsidR="009F7938" w14:paraId="53E01813"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4F5A60C"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member_id</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EEFE2E3"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ID</w:t>
            </w:r>
          </w:p>
        </w:tc>
      </w:tr>
      <w:tr w:rsidR="009F7938" w14:paraId="287F44FD"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708633F"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loan_amnt</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7D459A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申请额度</w:t>
            </w:r>
          </w:p>
        </w:tc>
      </w:tr>
      <w:tr w:rsidR="009F7938" w14:paraId="10029627"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5866D1C"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term</w:t>
            </w:r>
          </w:p>
        </w:tc>
        <w:tc>
          <w:tcPr>
            <w:tcW w:w="3811" w:type="dxa"/>
            <w:tcBorders>
              <w:top w:val="nil"/>
              <w:left w:val="nil"/>
              <w:bottom w:val="single" w:sz="4" w:space="0" w:color="auto"/>
              <w:right w:val="single" w:sz="4" w:space="0" w:color="auto"/>
            </w:tcBorders>
            <w:shd w:val="clear" w:color="auto" w:fill="auto"/>
            <w:noWrap/>
            <w:vAlign w:val="bottom"/>
            <w:hideMark/>
          </w:tcPr>
          <w:p w14:paraId="0114A4C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产品期限</w:t>
            </w:r>
          </w:p>
        </w:tc>
      </w:tr>
      <w:tr w:rsidR="009F7938" w14:paraId="2849F13A"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E47158F"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int_rate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1812E78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利率</w:t>
            </w:r>
          </w:p>
        </w:tc>
      </w:tr>
      <w:tr w:rsidR="009F7938" w14:paraId="25F5E82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7B81237"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emp_length</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2B9FA126"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工作期限</w:t>
            </w:r>
          </w:p>
        </w:tc>
      </w:tr>
      <w:tr w:rsidR="009F7938" w14:paraId="0F5B56D3"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5D6EBBD"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home_ownership</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011EA2E2"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是否有自有住宅</w:t>
            </w:r>
          </w:p>
        </w:tc>
      </w:tr>
      <w:tr w:rsidR="009F7938" w14:paraId="1A24697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E1EA243"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annual_inc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3843BFD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年收入</w:t>
            </w:r>
          </w:p>
        </w:tc>
      </w:tr>
      <w:tr w:rsidR="009F7938" w14:paraId="5163D9F5"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1EDB39A"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verification_status</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170FBA1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收入核验状态</w:t>
            </w:r>
          </w:p>
        </w:tc>
      </w:tr>
      <w:tr w:rsidR="009F7938" w14:paraId="2DF6484F"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EAD5A4D"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desc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5B6E350E"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描述</w:t>
            </w:r>
          </w:p>
        </w:tc>
      </w:tr>
      <w:tr w:rsidR="009F7938" w14:paraId="7DF99E61"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C40B997"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purpose</w:t>
            </w:r>
          </w:p>
        </w:tc>
        <w:tc>
          <w:tcPr>
            <w:tcW w:w="3811" w:type="dxa"/>
            <w:tcBorders>
              <w:top w:val="nil"/>
              <w:left w:val="nil"/>
              <w:bottom w:val="single" w:sz="4" w:space="0" w:color="auto"/>
              <w:right w:val="single" w:sz="4" w:space="0" w:color="auto"/>
            </w:tcBorders>
            <w:shd w:val="clear" w:color="auto" w:fill="auto"/>
            <w:noWrap/>
            <w:vAlign w:val="bottom"/>
            <w:hideMark/>
          </w:tcPr>
          <w:p w14:paraId="3A1CCD38"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贷款目的</w:t>
            </w:r>
          </w:p>
        </w:tc>
      </w:tr>
      <w:tr w:rsidR="009F7938" w14:paraId="4F3EB459"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C3DE28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title</w:t>
            </w:r>
          </w:p>
        </w:tc>
        <w:tc>
          <w:tcPr>
            <w:tcW w:w="3811" w:type="dxa"/>
            <w:tcBorders>
              <w:top w:val="nil"/>
              <w:left w:val="nil"/>
              <w:bottom w:val="single" w:sz="4" w:space="0" w:color="auto"/>
              <w:right w:val="single" w:sz="4" w:space="0" w:color="auto"/>
            </w:tcBorders>
            <w:shd w:val="clear" w:color="auto" w:fill="auto"/>
            <w:noWrap/>
            <w:vAlign w:val="bottom"/>
            <w:hideMark/>
          </w:tcPr>
          <w:p w14:paraId="1D292A0B"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贷款目的描述</w:t>
            </w:r>
          </w:p>
        </w:tc>
      </w:tr>
      <w:tr w:rsidR="009F7938" w14:paraId="638FD048"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39997B2"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zip_code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265D4794"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联系地址邮政编码</w:t>
            </w:r>
          </w:p>
        </w:tc>
      </w:tr>
      <w:tr w:rsidR="009F7938" w14:paraId="1808BA58"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F3639FE"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addr_state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E5B84F6"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联系地址所属州</w:t>
            </w:r>
          </w:p>
        </w:tc>
      </w:tr>
      <w:tr w:rsidR="009F7938" w14:paraId="3546AE7C"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1E187E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delinq_2yrs</w:t>
            </w:r>
          </w:p>
        </w:tc>
        <w:tc>
          <w:tcPr>
            <w:tcW w:w="3811" w:type="dxa"/>
            <w:tcBorders>
              <w:top w:val="nil"/>
              <w:left w:val="nil"/>
              <w:bottom w:val="single" w:sz="4" w:space="0" w:color="auto"/>
              <w:right w:val="single" w:sz="4" w:space="0" w:color="auto"/>
            </w:tcBorders>
            <w:shd w:val="clear" w:color="auto" w:fill="auto"/>
            <w:noWrap/>
            <w:vAlign w:val="bottom"/>
            <w:hideMark/>
          </w:tcPr>
          <w:p w14:paraId="64268845"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申贷日期前2年逾期次数</w:t>
            </w:r>
          </w:p>
        </w:tc>
      </w:tr>
      <w:tr w:rsidR="009F7938" w14:paraId="2515B29B"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3A0A8B4"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inq_last_6mths</w:t>
            </w:r>
          </w:p>
        </w:tc>
        <w:tc>
          <w:tcPr>
            <w:tcW w:w="3811" w:type="dxa"/>
            <w:tcBorders>
              <w:top w:val="nil"/>
              <w:left w:val="nil"/>
              <w:bottom w:val="single" w:sz="4" w:space="0" w:color="auto"/>
              <w:right w:val="single" w:sz="4" w:space="0" w:color="auto"/>
            </w:tcBorders>
            <w:shd w:val="clear" w:color="auto" w:fill="auto"/>
            <w:noWrap/>
            <w:vAlign w:val="bottom"/>
            <w:hideMark/>
          </w:tcPr>
          <w:p w14:paraId="7575038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申请日前6个月咨询次数</w:t>
            </w:r>
          </w:p>
        </w:tc>
      </w:tr>
      <w:tr w:rsidR="009F7938" w14:paraId="75675D7A"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4C71A652"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mths_since_last_delinq</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3F06729A"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上次逾期距今月份数</w:t>
            </w:r>
          </w:p>
        </w:tc>
      </w:tr>
      <w:tr w:rsidR="009F7938" w14:paraId="1F1F89AE"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97A01DE"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mths_since_last_record</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78A64E87"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上次登记公众记录距今的月份数</w:t>
            </w:r>
          </w:p>
        </w:tc>
      </w:tr>
      <w:tr w:rsidR="009F7938" w14:paraId="55A27922"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7F19CC6"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open_acc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2B18132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征信局中记录的信用产品数</w:t>
            </w:r>
          </w:p>
        </w:tc>
      </w:tr>
      <w:tr w:rsidR="009F7938" w14:paraId="07431D9D"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50DE444"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pub_rec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10FAF985"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公众不良记录数</w:t>
            </w:r>
          </w:p>
        </w:tc>
      </w:tr>
      <w:tr w:rsidR="009F7938" w14:paraId="5DBCC804"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4D3CFA6"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total_acc</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3CD1F550"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正在使用的信用产品数</w:t>
            </w:r>
          </w:p>
        </w:tc>
      </w:tr>
      <w:tr w:rsidR="009F7938" w14:paraId="3FBC802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E522602"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pub_rec_bankruptcies</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2088EB6D"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公众破产记录数</w:t>
            </w:r>
          </w:p>
        </w:tc>
      </w:tr>
      <w:tr w:rsidR="009F7938" w14:paraId="1483AD1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3D8C2910"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earliest_cr_line</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451011B2"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第一次借贷时间</w:t>
            </w:r>
          </w:p>
        </w:tc>
      </w:tr>
      <w:tr w:rsidR="009F7938" w14:paraId="04AC93B0" w14:textId="77777777" w:rsidTr="00F571D9">
        <w:trPr>
          <w:trHeight w:val="36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A92F8A9" w14:textId="77777777" w:rsidR="009F7938" w:rsidRDefault="009F7938" w:rsidP="00F571D9">
            <w:pPr>
              <w:rPr>
                <w:rFonts w:ascii="微软雅黑" w:eastAsia="微软雅黑" w:hAnsi="微软雅黑"/>
                <w:color w:val="000000"/>
              </w:rPr>
            </w:pPr>
            <w:proofErr w:type="spellStart"/>
            <w:r>
              <w:rPr>
                <w:rFonts w:ascii="微软雅黑" w:eastAsia="微软雅黑" w:hAnsi="微软雅黑" w:hint="eastAsia"/>
                <w:color w:val="000000"/>
              </w:rPr>
              <w:t>loan_status</w:t>
            </w:r>
            <w:proofErr w:type="spellEnd"/>
          </w:p>
        </w:tc>
        <w:tc>
          <w:tcPr>
            <w:tcW w:w="3811" w:type="dxa"/>
            <w:tcBorders>
              <w:top w:val="nil"/>
              <w:left w:val="nil"/>
              <w:bottom w:val="single" w:sz="4" w:space="0" w:color="auto"/>
              <w:right w:val="single" w:sz="4" w:space="0" w:color="auto"/>
            </w:tcBorders>
            <w:shd w:val="clear" w:color="auto" w:fill="auto"/>
            <w:noWrap/>
            <w:vAlign w:val="bottom"/>
            <w:hideMark/>
          </w:tcPr>
          <w:p w14:paraId="135A2791" w14:textId="77777777" w:rsidR="009F7938" w:rsidRDefault="009F7938" w:rsidP="00F571D9">
            <w:pPr>
              <w:rPr>
                <w:rFonts w:ascii="微软雅黑" w:eastAsia="微软雅黑" w:hAnsi="微软雅黑"/>
                <w:color w:val="000000"/>
              </w:rPr>
            </w:pPr>
            <w:r>
              <w:rPr>
                <w:rFonts w:ascii="微软雅黑" w:eastAsia="微软雅黑" w:hAnsi="微软雅黑" w:hint="eastAsia"/>
                <w:color w:val="000000"/>
              </w:rPr>
              <w:t>贷款状态—目标变量</w:t>
            </w:r>
          </w:p>
        </w:tc>
      </w:tr>
    </w:tbl>
    <w:p w14:paraId="6BAA6847" w14:textId="77777777" w:rsidR="009F7938" w:rsidRDefault="009F7938" w:rsidP="009F7938">
      <w:pPr>
        <w:pStyle w:val="a3"/>
        <w:numPr>
          <w:ilvl w:val="0"/>
          <w:numId w:val="6"/>
        </w:numPr>
        <w:ind w:firstLineChars="0"/>
      </w:pPr>
      <w:r>
        <w:rPr>
          <w:rFonts w:hint="eastAsia"/>
        </w:rPr>
        <w:t>数据EDA描述</w:t>
      </w:r>
    </w:p>
    <w:p w14:paraId="036F657B" w14:textId="77777777" w:rsidR="009F7938" w:rsidRDefault="009F7938" w:rsidP="009F7938">
      <w:r>
        <w:rPr>
          <w:rFonts w:hint="eastAsia"/>
        </w:rPr>
        <w:t>样本标签分布，图表展示（略）</w:t>
      </w:r>
    </w:p>
    <w:p w14:paraId="6394D28F" w14:textId="77777777" w:rsidR="009F7938" w:rsidRDefault="009F7938" w:rsidP="009F7938">
      <w:r>
        <w:rPr>
          <w:rFonts w:hint="eastAsia"/>
        </w:rPr>
        <w:t>但是同时这些数据也会带来一些问题，如正负样本不平衡问题，在一个样本中好的样本很少或坏的样本很少，解决方案如下：</w:t>
      </w:r>
    </w:p>
    <w:p w14:paraId="5F5E9E99" w14:textId="77777777" w:rsidR="009F7938" w:rsidRDefault="009F7938" w:rsidP="009F7938">
      <w:pPr>
        <w:pStyle w:val="a3"/>
        <w:numPr>
          <w:ilvl w:val="0"/>
          <w:numId w:val="5"/>
        </w:numPr>
        <w:ind w:firstLineChars="0"/>
      </w:pPr>
      <w:r>
        <w:rPr>
          <w:rFonts w:hint="eastAsia"/>
        </w:rPr>
        <w:t>过采样：对少的样本进行重复采样，操作简单，对数据的质量要求也低；缺点是容易造成模型的过拟合。</w:t>
      </w:r>
    </w:p>
    <w:p w14:paraId="4BF74DF1" w14:textId="77777777" w:rsidR="009F7938" w:rsidRDefault="009F7938" w:rsidP="009F7938">
      <w:pPr>
        <w:pStyle w:val="a3"/>
        <w:numPr>
          <w:ilvl w:val="0"/>
          <w:numId w:val="5"/>
        </w:numPr>
        <w:ind w:firstLineChars="0"/>
      </w:pPr>
      <w:r>
        <w:rPr>
          <w:rFonts w:hint="eastAsia"/>
        </w:rPr>
        <w:t>欠采样：方法和过采样类似，缺点是容易造成模型的欠拟合。</w:t>
      </w:r>
    </w:p>
    <w:p w14:paraId="6975E1C7" w14:textId="77777777" w:rsidR="009F7938" w:rsidRDefault="009F7938" w:rsidP="009F7938">
      <w:pPr>
        <w:pStyle w:val="a3"/>
        <w:numPr>
          <w:ilvl w:val="0"/>
          <w:numId w:val="5"/>
        </w:numPr>
        <w:ind w:firstLineChars="0"/>
      </w:pPr>
      <w:r>
        <w:rPr>
          <w:rFonts w:hint="eastAsia"/>
        </w:rPr>
        <w:t>SMOTE：采用最近邻算法计算每个少数类样本的K个同类近邻；从K个同类近邻中随机挑选N个样本进行随机线性插值；构造新的少数类样本，这些样本和原数据合成，生成新的训练集。优点是不易过拟合，能够保留大量信息，缺点是不能对缺失值和类别变量做处理。</w:t>
      </w:r>
    </w:p>
    <w:p w14:paraId="6A637737" w14:textId="77777777" w:rsidR="009F7938" w:rsidRDefault="009F7938" w:rsidP="009F7938"/>
    <w:p w14:paraId="04E176B7" w14:textId="77777777" w:rsidR="009F7938" w:rsidRDefault="009F7938" w:rsidP="009F7938">
      <w:r>
        <w:rPr>
          <w:rFonts w:hint="eastAsia"/>
        </w:rPr>
        <w:t>2</w:t>
      </w:r>
      <w:r>
        <w:rPr>
          <w:rFonts w:hint="eastAsia"/>
        </w:rPr>
        <w:t>）数据预处理</w:t>
      </w:r>
    </w:p>
    <w:p w14:paraId="5893F603" w14:textId="77777777" w:rsidR="009F7938" w:rsidRDefault="009F7938" w:rsidP="009F7938">
      <w:pPr>
        <w:pStyle w:val="a3"/>
        <w:numPr>
          <w:ilvl w:val="0"/>
          <w:numId w:val="6"/>
        </w:numPr>
        <w:ind w:firstLineChars="0"/>
      </w:pPr>
      <w:r>
        <w:rPr>
          <w:rFonts w:hint="eastAsia"/>
        </w:rPr>
        <w:t>时间格式</w:t>
      </w:r>
    </w:p>
    <w:p w14:paraId="3F51BF62" w14:textId="77777777" w:rsidR="009F7938" w:rsidRPr="00A839B4" w:rsidRDefault="009F7938" w:rsidP="009F7938">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利率方面的处理办法：带%的百分比，需要转化为浮点数</w:t>
      </w:r>
    </w:p>
    <w:p w14:paraId="3E27FAD4" w14:textId="77777777" w:rsidR="009F7938" w:rsidRPr="00A839B4" w:rsidRDefault="009F7938" w:rsidP="009F7938">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工作年限“&lt;1 year”转化为0，“&gt;10 year”的转化为1</w:t>
      </w:r>
    </w:p>
    <w:p w14:paraId="1ECE63E5" w14:textId="77777777" w:rsidR="009F7938" w:rsidRPr="00A839B4" w:rsidRDefault="009F7938" w:rsidP="009F7938">
      <w:pPr>
        <w:pStyle w:val="a3"/>
        <w:numPr>
          <w:ilvl w:val="0"/>
          <w:numId w:val="9"/>
        </w:numPr>
        <w:shd w:val="clear" w:color="auto" w:fill="FFFFFF"/>
        <w:spacing w:before="120"/>
        <w:ind w:firstLineChars="0"/>
        <w:rPr>
          <w:rFonts w:ascii="Microsoft YaHei" w:eastAsia="Microsoft YaHei" w:hAnsi="Microsoft YaHei" w:cs="Arial"/>
          <w:color w:val="333333"/>
          <w:sz w:val="21"/>
          <w:szCs w:val="21"/>
        </w:rPr>
      </w:pPr>
      <w:r w:rsidRPr="00A839B4">
        <w:rPr>
          <w:rFonts w:ascii="Microsoft YaHei" w:eastAsia="Microsoft YaHei" w:hAnsi="Microsoft YaHei" w:cs="Arial" w:hint="eastAsia"/>
          <w:color w:val="333333"/>
          <w:sz w:val="21"/>
          <w:szCs w:val="21"/>
        </w:rPr>
        <w:t>日期方面：直接转化为标准日期</w:t>
      </w:r>
    </w:p>
    <w:p w14:paraId="6EDB099A" w14:textId="77777777" w:rsidR="009F7938" w:rsidRDefault="009F7938" w:rsidP="009F7938">
      <w:pPr>
        <w:pStyle w:val="a3"/>
        <w:numPr>
          <w:ilvl w:val="0"/>
          <w:numId w:val="6"/>
        </w:numPr>
        <w:ind w:firstLineChars="0"/>
      </w:pPr>
      <w:r>
        <w:rPr>
          <w:rFonts w:hint="eastAsia"/>
        </w:rPr>
        <w:t>缺失值</w:t>
      </w:r>
    </w:p>
    <w:p w14:paraId="640C48BD" w14:textId="77777777" w:rsidR="009F7938" w:rsidRDefault="009F7938" w:rsidP="009F7938">
      <w:pPr>
        <w:pStyle w:val="a3"/>
        <w:numPr>
          <w:ilvl w:val="0"/>
          <w:numId w:val="8"/>
        </w:numPr>
        <w:ind w:firstLineChars="0"/>
      </w:pPr>
      <w:r>
        <w:rPr>
          <w:rFonts w:hint="eastAsia"/>
        </w:rPr>
        <w:t>直接删除，行级、列级</w:t>
      </w:r>
    </w:p>
    <w:p w14:paraId="464F54CD" w14:textId="77777777" w:rsidR="009F7938" w:rsidRDefault="009F7938" w:rsidP="009F7938">
      <w:pPr>
        <w:pStyle w:val="a3"/>
        <w:numPr>
          <w:ilvl w:val="0"/>
          <w:numId w:val="8"/>
        </w:numPr>
        <w:ind w:firstLineChars="0"/>
      </w:pPr>
      <w:r>
        <w:rPr>
          <w:rFonts w:hint="eastAsia"/>
        </w:rPr>
        <w:t>填充数值，中位数、众数</w:t>
      </w:r>
    </w:p>
    <w:p w14:paraId="6C7503A7" w14:textId="77777777" w:rsidR="009F7938" w:rsidRDefault="009F7938" w:rsidP="009F7938">
      <w:pPr>
        <w:pStyle w:val="a3"/>
        <w:numPr>
          <w:ilvl w:val="0"/>
          <w:numId w:val="8"/>
        </w:numPr>
        <w:ind w:firstLineChars="0"/>
      </w:pPr>
      <w:r>
        <w:rPr>
          <w:rFonts w:hint="eastAsia"/>
        </w:rPr>
        <w:t>分箱时单独一箱</w:t>
      </w:r>
    </w:p>
    <w:p w14:paraId="601A0CEF" w14:textId="77777777" w:rsidR="009F7938" w:rsidRDefault="009F7938" w:rsidP="009F7938">
      <w:pPr>
        <w:pStyle w:val="a3"/>
        <w:numPr>
          <w:ilvl w:val="0"/>
          <w:numId w:val="6"/>
        </w:numPr>
        <w:ind w:firstLineChars="0"/>
      </w:pPr>
      <w:r>
        <w:rPr>
          <w:rFonts w:hint="eastAsia"/>
        </w:rPr>
        <w:t>衍生特征</w:t>
      </w:r>
    </w:p>
    <w:p w14:paraId="626F22FC"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计数：过去1年内申请贷款的总次数</w:t>
      </w:r>
    </w:p>
    <w:p w14:paraId="5C9E088B"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求和：过去1年内的在线上的消费金额</w:t>
      </w:r>
    </w:p>
    <w:p w14:paraId="35BAA506"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比例：贷款申请额度和年收入的占比</w:t>
      </w:r>
    </w:p>
    <w:p w14:paraId="54599991"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时间差：第一次开户距离今天的时间长度</w:t>
      </w:r>
    </w:p>
    <w:p w14:paraId="0C6526F9" w14:textId="77777777" w:rsidR="009F7938" w:rsidRDefault="009F7938" w:rsidP="009F7938">
      <w:pPr>
        <w:numPr>
          <w:ilvl w:val="0"/>
          <w:numId w:val="7"/>
        </w:numPr>
        <w:shd w:val="clear" w:color="auto" w:fill="FFFFFF"/>
        <w:spacing w:before="120"/>
        <w:rPr>
          <w:rFonts w:ascii="Microsoft YaHei" w:eastAsia="Microsoft YaHei" w:hAnsi="Microsoft YaHei" w:cs="Arial"/>
          <w:color w:val="333333"/>
          <w:sz w:val="21"/>
          <w:szCs w:val="21"/>
        </w:rPr>
      </w:pPr>
      <w:r>
        <w:rPr>
          <w:rFonts w:ascii="Microsoft YaHei" w:eastAsia="Microsoft YaHei" w:hAnsi="Microsoft YaHei" w:cs="Arial" w:hint="eastAsia"/>
          <w:color w:val="333333"/>
          <w:sz w:val="21"/>
          <w:szCs w:val="21"/>
        </w:rPr>
        <w:t>波动率：过去3年内每份工作的时间的标准差</w:t>
      </w:r>
    </w:p>
    <w:p w14:paraId="1F94C306" w14:textId="77777777" w:rsidR="009F7938" w:rsidRDefault="009F7938" w:rsidP="009F7938">
      <w:pPr>
        <w:pStyle w:val="a3"/>
        <w:numPr>
          <w:ilvl w:val="0"/>
          <w:numId w:val="6"/>
        </w:numPr>
        <w:ind w:firstLineChars="0"/>
      </w:pPr>
      <w:r>
        <w:rPr>
          <w:rFonts w:hint="eastAsia"/>
        </w:rPr>
        <w:t>分箱</w:t>
      </w:r>
    </w:p>
    <w:p w14:paraId="279AEFED" w14:textId="5E104225" w:rsidR="00033594" w:rsidRDefault="009F7938" w:rsidP="00033594">
      <w:pPr>
        <w:pStyle w:val="a3"/>
        <w:numPr>
          <w:ilvl w:val="0"/>
          <w:numId w:val="10"/>
        </w:numPr>
        <w:ind w:firstLineChars="0"/>
        <w:rPr>
          <w:rFonts w:hint="eastAsia"/>
        </w:rPr>
      </w:pPr>
      <w:proofErr w:type="spellStart"/>
      <w:r>
        <w:rPr>
          <w:rFonts w:hint="eastAsia"/>
        </w:rPr>
        <w:t>best_ks</w:t>
      </w:r>
      <w:proofErr w:type="spellEnd"/>
      <w:r>
        <w:rPr>
          <w:rFonts w:hint="eastAsia"/>
        </w:rPr>
        <w:t>，有监督的分箱算法，对单变量建立决策树。对连续变量进行排序、拆分具体实现细节要考究？为了方便评分卡的解释，建议分箱字段是单调的，并计算woe值，woe值相近的箱应该合并，同时每箱的数据占比&gt;=5%，因为太少的数据为一箱没有什么意义。</w:t>
      </w:r>
      <w:r w:rsidR="001D6302">
        <w:rPr>
          <w:rFonts w:hint="eastAsia"/>
        </w:rPr>
        <w:t>建议单变量分箱个数5—10之间。</w:t>
      </w:r>
    </w:p>
    <w:p w14:paraId="39FF3906" w14:textId="7F775368" w:rsidR="001D6302" w:rsidRDefault="001D6302" w:rsidP="001D6302">
      <w:pPr>
        <w:ind w:left="360"/>
        <w:rPr>
          <w:rFonts w:hint="eastAsia"/>
        </w:rPr>
      </w:pPr>
      <w:r>
        <w:rPr>
          <w:rFonts w:hint="eastAsia"/>
        </w:rPr>
        <w:t>解释</w:t>
      </w:r>
      <w:r>
        <w:rPr>
          <w:rFonts w:hint="eastAsia"/>
        </w:rPr>
        <w:t>woe</w:t>
      </w:r>
      <w:r>
        <w:rPr>
          <w:rFonts w:hint="eastAsia"/>
        </w:rPr>
        <w:t>：</w:t>
      </w:r>
      <w:r w:rsidR="00670614">
        <w:rPr>
          <w:rFonts w:hint="eastAsia"/>
        </w:rPr>
        <w:t>一般定义违约或逾期用户</w:t>
      </w:r>
      <w:r w:rsidR="00670614">
        <w:rPr>
          <w:rFonts w:hint="eastAsia"/>
        </w:rPr>
        <w:t>=1</w:t>
      </w:r>
      <w:r w:rsidR="00670614">
        <w:rPr>
          <w:rFonts w:hint="eastAsia"/>
        </w:rPr>
        <w:t>（即坏用户），正常用户</w:t>
      </w:r>
      <w:r w:rsidR="00670614">
        <w:rPr>
          <w:rFonts w:hint="eastAsia"/>
        </w:rPr>
        <w:t>=0</w:t>
      </w:r>
      <w:r w:rsidR="00670614">
        <w:rPr>
          <w:rFonts w:hint="eastAsia"/>
        </w:rPr>
        <w:t>（好用户），某变量第</w:t>
      </w:r>
      <w:proofErr w:type="spellStart"/>
      <w:r w:rsidR="00670614">
        <w:rPr>
          <w:rFonts w:hint="eastAsia"/>
        </w:rPr>
        <w:t>i</w:t>
      </w:r>
      <w:proofErr w:type="spellEnd"/>
      <w:r w:rsidR="00670614">
        <w:rPr>
          <w:rFonts w:hint="eastAsia"/>
        </w:rPr>
        <w:t>箱的</w:t>
      </w:r>
      <w:r w:rsidR="00670614">
        <w:rPr>
          <w:rFonts w:hint="eastAsia"/>
        </w:rPr>
        <w:t>woe(</w:t>
      </w:r>
      <w:proofErr w:type="spellStart"/>
      <w:r w:rsidR="00670614">
        <w:rPr>
          <w:rFonts w:hint="eastAsia"/>
        </w:rPr>
        <w:t>i</w:t>
      </w:r>
      <w:proofErr w:type="spellEnd"/>
      <w:r w:rsidR="00670614">
        <w:rPr>
          <w:rFonts w:hint="eastAsia"/>
        </w:rPr>
        <w:t>)=ln(</w:t>
      </w:r>
      <w:proofErr w:type="spellStart"/>
      <w:r w:rsidR="00670614">
        <w:rPr>
          <w:rFonts w:hint="eastAsia"/>
        </w:rPr>
        <w:t>bad_rate</w:t>
      </w:r>
      <w:proofErr w:type="spellEnd"/>
      <w:r w:rsidR="00670614">
        <w:rPr>
          <w:rFonts w:hint="eastAsia"/>
        </w:rPr>
        <w:t>(</w:t>
      </w:r>
      <w:proofErr w:type="spellStart"/>
      <w:r w:rsidR="00670614">
        <w:rPr>
          <w:rFonts w:hint="eastAsia"/>
        </w:rPr>
        <w:t>i</w:t>
      </w:r>
      <w:proofErr w:type="spellEnd"/>
      <w:r w:rsidR="00670614">
        <w:rPr>
          <w:rFonts w:hint="eastAsia"/>
        </w:rPr>
        <w:t>)/</w:t>
      </w:r>
      <w:proofErr w:type="spellStart"/>
      <w:r w:rsidR="00670614">
        <w:rPr>
          <w:rFonts w:hint="eastAsia"/>
        </w:rPr>
        <w:t>good_rate</w:t>
      </w:r>
      <w:proofErr w:type="spellEnd"/>
      <w:r w:rsidR="00670614">
        <w:rPr>
          <w:rFonts w:hint="eastAsia"/>
        </w:rPr>
        <w:t>(</w:t>
      </w:r>
      <w:proofErr w:type="spellStart"/>
      <w:r w:rsidR="00670614">
        <w:rPr>
          <w:rFonts w:hint="eastAsia"/>
        </w:rPr>
        <w:t>i</w:t>
      </w:r>
      <w:proofErr w:type="spellEnd"/>
      <w:r w:rsidR="00670614">
        <w:rPr>
          <w:rFonts w:hint="eastAsia"/>
        </w:rPr>
        <w:t>))</w:t>
      </w:r>
      <w:r w:rsidR="00670614">
        <w:rPr>
          <w:rFonts w:hint="eastAsia"/>
        </w:rPr>
        <w:t>，</w:t>
      </w:r>
      <w:proofErr w:type="spellStart"/>
      <w:r w:rsidR="00670614">
        <w:rPr>
          <w:rFonts w:hint="eastAsia"/>
        </w:rPr>
        <w:t>bad_rate</w:t>
      </w:r>
      <w:proofErr w:type="spellEnd"/>
      <w:r w:rsidR="00670614">
        <w:rPr>
          <w:rFonts w:hint="eastAsia"/>
        </w:rPr>
        <w:t>(</w:t>
      </w:r>
      <w:proofErr w:type="spellStart"/>
      <w:r w:rsidR="00670614">
        <w:rPr>
          <w:rFonts w:hint="eastAsia"/>
        </w:rPr>
        <w:t>i</w:t>
      </w:r>
      <w:proofErr w:type="spellEnd"/>
      <w:r w:rsidR="00670614">
        <w:rPr>
          <w:rFonts w:hint="eastAsia"/>
        </w:rPr>
        <w:t>)=</w:t>
      </w:r>
      <w:proofErr w:type="spellStart"/>
      <w:r w:rsidR="00670614">
        <w:rPr>
          <w:rFonts w:hint="eastAsia"/>
        </w:rPr>
        <w:t>bad_num</w:t>
      </w:r>
      <w:proofErr w:type="spellEnd"/>
      <w:r w:rsidR="00670614">
        <w:rPr>
          <w:rFonts w:hint="eastAsia"/>
        </w:rPr>
        <w:t>(</w:t>
      </w:r>
      <w:proofErr w:type="spellStart"/>
      <w:r w:rsidR="00670614">
        <w:rPr>
          <w:rFonts w:hint="eastAsia"/>
        </w:rPr>
        <w:t>i</w:t>
      </w:r>
      <w:proofErr w:type="spellEnd"/>
      <w:r w:rsidR="00670614">
        <w:rPr>
          <w:rFonts w:hint="eastAsia"/>
        </w:rPr>
        <w:t>)/</w:t>
      </w:r>
      <w:proofErr w:type="spellStart"/>
      <w:r w:rsidR="00670614">
        <w:rPr>
          <w:rFonts w:hint="eastAsia"/>
        </w:rPr>
        <w:t>bad_num_total</w:t>
      </w:r>
      <w:proofErr w:type="spellEnd"/>
    </w:p>
    <w:p w14:paraId="1FC7CB26" w14:textId="264EE6C6" w:rsidR="00670614" w:rsidRPr="00670614" w:rsidRDefault="00670614" w:rsidP="001D6302">
      <w:pPr>
        <w:ind w:left="360"/>
        <w:rPr>
          <w:rFonts w:hint="eastAsia"/>
        </w:rPr>
      </w:pPr>
      <w:proofErr w:type="spellStart"/>
      <w:r>
        <w:rPr>
          <w:rFonts w:hint="eastAsia"/>
        </w:rPr>
        <w:t>good</w:t>
      </w:r>
      <w:r>
        <w:rPr>
          <w:rFonts w:hint="eastAsia"/>
        </w:rPr>
        <w:t>_rate</w:t>
      </w:r>
      <w:proofErr w:type="spellEnd"/>
      <w:r>
        <w:rPr>
          <w:rFonts w:hint="eastAsia"/>
        </w:rPr>
        <w:t>(</w:t>
      </w:r>
      <w:proofErr w:type="spellStart"/>
      <w:r>
        <w:rPr>
          <w:rFonts w:hint="eastAsia"/>
        </w:rPr>
        <w:t>i</w:t>
      </w:r>
      <w:proofErr w:type="spellEnd"/>
      <w:r>
        <w:rPr>
          <w:rFonts w:hint="eastAsia"/>
        </w:rPr>
        <w:t>)</w:t>
      </w:r>
      <w:r>
        <w:rPr>
          <w:rFonts w:hint="eastAsia"/>
        </w:rPr>
        <w:t>=</w:t>
      </w:r>
      <w:proofErr w:type="spellStart"/>
      <w:r>
        <w:rPr>
          <w:rFonts w:hint="eastAsia"/>
        </w:rPr>
        <w:t>good</w:t>
      </w:r>
      <w:r>
        <w:rPr>
          <w:rFonts w:hint="eastAsia"/>
        </w:rPr>
        <w:t>_num</w:t>
      </w:r>
      <w:proofErr w:type="spellEnd"/>
      <w:r>
        <w:rPr>
          <w:rFonts w:hint="eastAsia"/>
        </w:rPr>
        <w:t>(</w:t>
      </w:r>
      <w:proofErr w:type="spellStart"/>
      <w:r>
        <w:rPr>
          <w:rFonts w:hint="eastAsia"/>
        </w:rPr>
        <w:t>i</w:t>
      </w:r>
      <w:proofErr w:type="spellEnd"/>
      <w:r>
        <w:rPr>
          <w:rFonts w:hint="eastAsia"/>
        </w:rPr>
        <w:t>)/</w:t>
      </w:r>
      <w:proofErr w:type="spellStart"/>
      <w:r>
        <w:rPr>
          <w:rFonts w:hint="eastAsia"/>
        </w:rPr>
        <w:t>good</w:t>
      </w:r>
      <w:r>
        <w:rPr>
          <w:rFonts w:hint="eastAsia"/>
        </w:rPr>
        <w:t>_num_total</w:t>
      </w:r>
      <w:proofErr w:type="spellEnd"/>
    </w:p>
    <w:p w14:paraId="143F844A" w14:textId="77777777" w:rsidR="009F7938" w:rsidRDefault="009F7938" w:rsidP="009F7938">
      <w:pPr>
        <w:pStyle w:val="a3"/>
        <w:numPr>
          <w:ilvl w:val="0"/>
          <w:numId w:val="10"/>
        </w:numPr>
        <w:ind w:firstLineChars="0"/>
      </w:pPr>
      <w:r>
        <w:rPr>
          <w:rFonts w:hint="eastAsia"/>
        </w:rPr>
        <w:t>等频，无监督算法，</w:t>
      </w:r>
    </w:p>
    <w:p w14:paraId="63C2B4EA" w14:textId="77777777" w:rsidR="009F7938" w:rsidRDefault="009F7938" w:rsidP="009F7938">
      <w:pPr>
        <w:pStyle w:val="a3"/>
        <w:numPr>
          <w:ilvl w:val="0"/>
          <w:numId w:val="10"/>
        </w:numPr>
        <w:ind w:firstLineChars="0"/>
        <w:rPr>
          <w:rFonts w:hint="eastAsia"/>
        </w:rPr>
      </w:pPr>
      <w:r>
        <w:rPr>
          <w:rFonts w:hint="eastAsia"/>
        </w:rPr>
        <w:t>等距，无监督算法。</w:t>
      </w:r>
    </w:p>
    <w:p w14:paraId="3BE6E3EF" w14:textId="736F864C" w:rsidR="00033594" w:rsidRDefault="00033594" w:rsidP="00033594">
      <w:pPr>
        <w:rPr>
          <w:rFonts w:hint="eastAsia"/>
        </w:rPr>
      </w:pPr>
      <w:r>
        <w:rPr>
          <w:rFonts w:hint="eastAsia"/>
        </w:rPr>
        <w:t>分箱和建模类似，都是根据预测效果好坏不断迭代优化，进行微调。</w:t>
      </w:r>
    </w:p>
    <w:p w14:paraId="3FA37164" w14:textId="77777777" w:rsidR="009F7938" w:rsidRDefault="009F7938" w:rsidP="009F7938">
      <w:pPr>
        <w:rPr>
          <w:rFonts w:hint="eastAsia"/>
        </w:rPr>
      </w:pPr>
      <w:r>
        <w:rPr>
          <w:rFonts w:hint="eastAsia"/>
        </w:rPr>
        <w:t>3</w:t>
      </w:r>
      <w:r>
        <w:rPr>
          <w:rFonts w:hint="eastAsia"/>
        </w:rPr>
        <w:t>）特征选择</w:t>
      </w:r>
    </w:p>
    <w:p w14:paraId="7C41D0E2" w14:textId="77777777" w:rsidR="009F7938" w:rsidRDefault="009F7938" w:rsidP="009F7938">
      <w:pPr>
        <w:pStyle w:val="a3"/>
        <w:numPr>
          <w:ilvl w:val="0"/>
          <w:numId w:val="6"/>
        </w:numPr>
        <w:ind w:firstLineChars="0"/>
        <w:rPr>
          <w:rFonts w:hint="eastAsia"/>
        </w:rPr>
      </w:pPr>
      <w:r>
        <w:rPr>
          <w:rFonts w:hint="eastAsia"/>
        </w:rPr>
        <w:t>相关性</w:t>
      </w:r>
    </w:p>
    <w:p w14:paraId="03F759DA" w14:textId="77777777" w:rsidR="009F7938" w:rsidRDefault="009F7938" w:rsidP="009F7938">
      <w:pPr>
        <w:pStyle w:val="a3"/>
        <w:ind w:left="480" w:firstLineChars="0" w:firstLine="0"/>
        <w:rPr>
          <w:rFonts w:hint="eastAsia"/>
        </w:rPr>
      </w:pPr>
      <w:r>
        <w:rPr>
          <w:rFonts w:hint="eastAsia"/>
        </w:rPr>
        <w:t>皮尔逊相关系数，计算两两变量相关系数，如何做筛选呢？</w:t>
      </w:r>
    </w:p>
    <w:p w14:paraId="3BF81172" w14:textId="70F2C1C5" w:rsidR="00670614" w:rsidRDefault="00670614" w:rsidP="00670614">
      <w:pPr>
        <w:pStyle w:val="a3"/>
        <w:numPr>
          <w:ilvl w:val="0"/>
          <w:numId w:val="6"/>
        </w:numPr>
        <w:ind w:firstLineChars="0"/>
        <w:rPr>
          <w:rFonts w:hint="eastAsia"/>
        </w:rPr>
      </w:pPr>
      <w:r>
        <w:rPr>
          <w:rFonts w:hint="eastAsia"/>
        </w:rPr>
        <w:t>显著性</w:t>
      </w:r>
    </w:p>
    <w:p w14:paraId="33572EC3" w14:textId="2732EDBD" w:rsidR="00670614" w:rsidRDefault="00670614" w:rsidP="00670614">
      <w:pPr>
        <w:pStyle w:val="a3"/>
        <w:ind w:left="480" w:firstLineChars="0" w:firstLine="0"/>
        <w:rPr>
          <w:rFonts w:hint="eastAsia"/>
        </w:rPr>
      </w:pPr>
      <w:r>
        <w:rPr>
          <w:rFonts w:hint="eastAsia"/>
        </w:rPr>
        <w:t>通过计算某变量的IV值得到该变量是否有预测力，如果IV值较大，则该变量预测力较强。</w:t>
      </w:r>
    </w:p>
    <w:p w14:paraId="48CE2374" w14:textId="4F1DEDED" w:rsidR="00670614" w:rsidRDefault="00033594" w:rsidP="00670614">
      <w:pPr>
        <w:pStyle w:val="a3"/>
        <w:ind w:left="480" w:firstLineChars="0" w:firstLine="0"/>
        <w:rPr>
          <w:rFonts w:hint="eastAsia"/>
        </w:rPr>
      </w:pPr>
      <w:r>
        <w:rPr>
          <w:rFonts w:hint="eastAsia"/>
        </w:rPr>
        <w:t>IV(</w:t>
      </w:r>
      <w:proofErr w:type="spellStart"/>
      <w:r>
        <w:rPr>
          <w:rFonts w:hint="eastAsia"/>
        </w:rPr>
        <w:t>i</w:t>
      </w:r>
      <w:proofErr w:type="spellEnd"/>
      <w:r>
        <w:rPr>
          <w:rFonts w:hint="eastAsia"/>
        </w:rPr>
        <w:t>)=</w:t>
      </w:r>
      <w:proofErr w:type="spellStart"/>
      <w:r>
        <w:rPr>
          <w:rFonts w:hint="eastAsia"/>
        </w:rPr>
        <w:t>bad_rate</w:t>
      </w:r>
      <w:proofErr w:type="spellEnd"/>
      <w:r>
        <w:rPr>
          <w:rFonts w:hint="eastAsia"/>
        </w:rPr>
        <w:t>(</w:t>
      </w:r>
      <w:proofErr w:type="spellStart"/>
      <w:r>
        <w:rPr>
          <w:rFonts w:hint="eastAsia"/>
        </w:rPr>
        <w:t>i</w:t>
      </w:r>
      <w:proofErr w:type="spellEnd"/>
      <w:r>
        <w:rPr>
          <w:rFonts w:hint="eastAsia"/>
        </w:rPr>
        <w:t>)/</w:t>
      </w:r>
      <w:proofErr w:type="spellStart"/>
      <w:r>
        <w:rPr>
          <w:rFonts w:hint="eastAsia"/>
        </w:rPr>
        <w:t>good_rate</w:t>
      </w:r>
      <w:proofErr w:type="spellEnd"/>
      <w:r>
        <w:rPr>
          <w:rFonts w:hint="eastAsia"/>
        </w:rPr>
        <w:t>(</w:t>
      </w:r>
      <w:proofErr w:type="spellStart"/>
      <w:r>
        <w:rPr>
          <w:rFonts w:hint="eastAsia"/>
        </w:rPr>
        <w:t>i</w:t>
      </w:r>
      <w:proofErr w:type="spellEnd"/>
      <w:r>
        <w:rPr>
          <w:rFonts w:hint="eastAsia"/>
        </w:rPr>
        <w:t>)*woe(</w:t>
      </w:r>
      <w:proofErr w:type="spellStart"/>
      <w:r>
        <w:rPr>
          <w:rFonts w:hint="eastAsia"/>
        </w:rPr>
        <w:t>i</w:t>
      </w:r>
      <w:proofErr w:type="spellEnd"/>
      <w:r>
        <w:rPr>
          <w:rFonts w:hint="eastAsia"/>
        </w:rPr>
        <w:t>)</w:t>
      </w:r>
    </w:p>
    <w:p w14:paraId="4A3D7C55" w14:textId="3E9DB2CE" w:rsidR="00033594" w:rsidRDefault="00033594" w:rsidP="00670614">
      <w:pPr>
        <w:pStyle w:val="a3"/>
        <w:ind w:left="480" w:firstLineChars="0" w:firstLine="0"/>
        <w:rPr>
          <w:rFonts w:hint="eastAsia"/>
        </w:rPr>
      </w:pPr>
      <w:r>
        <w:rPr>
          <w:rFonts w:hint="eastAsia"/>
        </w:rPr>
        <w:t>某变量的IV=sum(IV(</w:t>
      </w:r>
      <w:proofErr w:type="spellStart"/>
      <w:r>
        <w:rPr>
          <w:rFonts w:hint="eastAsia"/>
        </w:rPr>
        <w:t>i</w:t>
      </w:r>
      <w:proofErr w:type="spellEnd"/>
      <w:r>
        <w:rPr>
          <w:rFonts w:hint="eastAsia"/>
        </w:rPr>
        <w:t>))</w:t>
      </w:r>
    </w:p>
    <w:p w14:paraId="63FD99D5" w14:textId="238B7A2D" w:rsidR="00387410" w:rsidRDefault="00387410" w:rsidP="00387410">
      <w:pPr>
        <w:rPr>
          <w:rFonts w:hint="eastAsia"/>
        </w:rPr>
      </w:pPr>
      <w:r>
        <w:rPr>
          <w:rFonts w:hint="eastAsia"/>
        </w:rPr>
        <w:t>4</w:t>
      </w:r>
      <w:r>
        <w:rPr>
          <w:rFonts w:hint="eastAsia"/>
        </w:rPr>
        <w:t>）模型开发</w:t>
      </w:r>
    </w:p>
    <w:p w14:paraId="177FE035" w14:textId="77777777" w:rsidR="009A4879" w:rsidRDefault="009A4879" w:rsidP="009A4879">
      <w:pPr>
        <w:ind w:firstLine="420"/>
        <w:rPr>
          <w:rFonts w:hint="eastAsia"/>
        </w:rPr>
      </w:pPr>
      <w:r>
        <w:rPr>
          <w:rFonts w:hint="eastAsia"/>
        </w:rPr>
        <w:t>截止目前，看到的评分卡模型基本都是用逻辑回归开发的，优点比较多，稳定和解释性强，解释性强因为在对比其他分数期间，逻辑回归相对是有多个可加项，可具体比较，</w:t>
      </w:r>
      <w:r>
        <w:rPr>
          <w:rFonts w:hint="eastAsia"/>
        </w:rPr>
        <w:t>SVM</w:t>
      </w:r>
      <w:r>
        <w:rPr>
          <w:rFonts w:hint="eastAsia"/>
        </w:rPr>
        <w:t>就基本做不到，缺点是对数据质量的要求非常高，需要在数据预处理方面花很多的时间，模型的简单但是开发成本并不低；决策树模型方面，对数据质量要求低，也比较容易解释，但是模型的准确度不高；组合模型方面，部署比较麻烦，在评分卡方面应用不是很多。</w:t>
      </w:r>
    </w:p>
    <w:p w14:paraId="433EBB77" w14:textId="73660C5D" w:rsidR="009F7938" w:rsidRDefault="006652B1" w:rsidP="009F7938">
      <w:pPr>
        <w:rPr>
          <w:rFonts w:hint="eastAsia"/>
        </w:rPr>
      </w:pPr>
      <w:r>
        <w:rPr>
          <w:rFonts w:hint="eastAsia"/>
        </w:rPr>
        <w:t>其中理想模型是“逐步逻辑回归”。</w:t>
      </w:r>
    </w:p>
    <w:p w14:paraId="3791E760" w14:textId="77777777" w:rsidR="006652B1" w:rsidRPr="006652B1" w:rsidRDefault="006652B1" w:rsidP="009F7938">
      <w:pPr>
        <w:rPr>
          <w:rFonts w:hint="eastAsia"/>
        </w:rPr>
      </w:pPr>
      <w:bookmarkStart w:id="0" w:name="_GoBack"/>
      <w:bookmarkEnd w:id="0"/>
    </w:p>
    <w:p w14:paraId="58AA91B5" w14:textId="77777777" w:rsidR="009F7938" w:rsidRDefault="009F7938" w:rsidP="009F7938">
      <w:pPr>
        <w:pStyle w:val="a3"/>
        <w:numPr>
          <w:ilvl w:val="0"/>
          <w:numId w:val="1"/>
        </w:numPr>
        <w:ind w:firstLineChars="0"/>
      </w:pPr>
      <w:r>
        <w:rPr>
          <w:rFonts w:hint="eastAsia"/>
        </w:rPr>
        <w:t>应用部署</w:t>
      </w:r>
    </w:p>
    <w:p w14:paraId="22A49F8D" w14:textId="77777777" w:rsidR="009F7938" w:rsidRDefault="009F7938" w:rsidP="009F7938">
      <w:pPr>
        <w:pStyle w:val="a3"/>
        <w:numPr>
          <w:ilvl w:val="0"/>
          <w:numId w:val="1"/>
        </w:numPr>
        <w:ind w:firstLineChars="0"/>
      </w:pPr>
      <w:r>
        <w:rPr>
          <w:rFonts w:hint="eastAsia"/>
        </w:rPr>
        <w:t>上线监控</w:t>
      </w:r>
    </w:p>
    <w:p w14:paraId="2089B30D" w14:textId="77777777" w:rsidR="009F7938" w:rsidRDefault="009F7938" w:rsidP="009F7938"/>
    <w:p w14:paraId="5DA6B07E" w14:textId="77777777" w:rsidR="009F7938" w:rsidRDefault="009F7938" w:rsidP="009F7938"/>
    <w:p w14:paraId="5ECDC982" w14:textId="77777777" w:rsidR="00B24845" w:rsidRDefault="003C6607"/>
    <w:sectPr w:rsidR="00B24845" w:rsidSect="00AE645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0C35"/>
    <w:multiLevelType w:val="hybridMultilevel"/>
    <w:tmpl w:val="0B506026"/>
    <w:lvl w:ilvl="0" w:tplc="42B2346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6A2F36"/>
    <w:multiLevelType w:val="hybridMultilevel"/>
    <w:tmpl w:val="3C54E24C"/>
    <w:lvl w:ilvl="0" w:tplc="78EED65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247695"/>
    <w:multiLevelType w:val="hybridMultilevel"/>
    <w:tmpl w:val="A7CA8E78"/>
    <w:lvl w:ilvl="0" w:tplc="6588689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C8C778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EE682F"/>
    <w:multiLevelType w:val="hybridMultilevel"/>
    <w:tmpl w:val="EDCC4A98"/>
    <w:lvl w:ilvl="0" w:tplc="32CC2E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ADD125A"/>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694BE1"/>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3C6B86"/>
    <w:multiLevelType w:val="multilevel"/>
    <w:tmpl w:val="770097B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AD6931"/>
    <w:multiLevelType w:val="hybridMultilevel"/>
    <w:tmpl w:val="580056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AA21B9F"/>
    <w:multiLevelType w:val="hybridMultilevel"/>
    <w:tmpl w:val="BA780832"/>
    <w:lvl w:ilvl="0" w:tplc="E72632B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9"/>
  </w:num>
  <w:num w:numId="4">
    <w:abstractNumId w:val="4"/>
  </w:num>
  <w:num w:numId="5">
    <w:abstractNumId w:val="2"/>
  </w:num>
  <w:num w:numId="6">
    <w:abstractNumId w:val="8"/>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38"/>
    <w:rsid w:val="00033594"/>
    <w:rsid w:val="001D6302"/>
    <w:rsid w:val="002B682B"/>
    <w:rsid w:val="00387410"/>
    <w:rsid w:val="003C6607"/>
    <w:rsid w:val="006652B1"/>
    <w:rsid w:val="00670614"/>
    <w:rsid w:val="009A4879"/>
    <w:rsid w:val="009F7938"/>
    <w:rsid w:val="00AE645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29D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F7938"/>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938"/>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B3AB2E-593C-7744-A812-2F67ACAB2F78}"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zh-CN" altLang="en-US"/>
        </a:p>
      </dgm:t>
    </dgm:pt>
    <dgm:pt modelId="{27A52C9A-C551-6B45-B529-446F5B732F11}">
      <dgm:prSet phldrT="[文本]"/>
      <dgm:spPr/>
      <dgm:t>
        <a:bodyPr/>
        <a:lstStyle/>
        <a:p>
          <a:r>
            <a:rPr lang="zh-CN" altLang="en-US"/>
            <a:t>数据准备</a:t>
          </a:r>
        </a:p>
      </dgm:t>
    </dgm:pt>
    <dgm:pt modelId="{EF3DDAE1-5DC7-B64D-A526-6EFBC8585EEC}" type="parTrans" cxnId="{DC3F7097-1130-204D-9B97-BA3DBAB36C7E}">
      <dgm:prSet/>
      <dgm:spPr/>
      <dgm:t>
        <a:bodyPr/>
        <a:lstStyle/>
        <a:p>
          <a:endParaRPr lang="zh-CN" altLang="en-US"/>
        </a:p>
      </dgm:t>
    </dgm:pt>
    <dgm:pt modelId="{A1419E1B-43EC-474C-A655-6FEDE0CCFF68}" type="sibTrans" cxnId="{DC3F7097-1130-204D-9B97-BA3DBAB36C7E}">
      <dgm:prSet/>
      <dgm:spPr/>
      <dgm:t>
        <a:bodyPr/>
        <a:lstStyle/>
        <a:p>
          <a:endParaRPr lang="zh-CN" altLang="en-US"/>
        </a:p>
      </dgm:t>
    </dgm:pt>
    <dgm:pt modelId="{22BD95D5-D89D-A144-B9CB-F012BB9AE497}">
      <dgm:prSet phldrT="[文本]"/>
      <dgm:spPr/>
      <dgm:t>
        <a:bodyPr/>
        <a:lstStyle/>
        <a:p>
          <a:r>
            <a:rPr lang="zh-CN" altLang="en-US"/>
            <a:t>搜集数据和整合</a:t>
          </a:r>
        </a:p>
      </dgm:t>
    </dgm:pt>
    <dgm:pt modelId="{ABA593BD-432A-2649-920B-20EA96E7B8F4}" type="parTrans" cxnId="{0941306A-3FCE-864E-8ED4-0A6A84470CC9}">
      <dgm:prSet/>
      <dgm:spPr/>
      <dgm:t>
        <a:bodyPr/>
        <a:lstStyle/>
        <a:p>
          <a:endParaRPr lang="zh-CN" altLang="en-US"/>
        </a:p>
      </dgm:t>
    </dgm:pt>
    <dgm:pt modelId="{E98D6F2A-05A0-E849-B316-E455633F27C6}" type="sibTrans" cxnId="{0941306A-3FCE-864E-8ED4-0A6A84470CC9}">
      <dgm:prSet/>
      <dgm:spPr/>
      <dgm:t>
        <a:bodyPr/>
        <a:lstStyle/>
        <a:p>
          <a:endParaRPr lang="zh-CN" altLang="en-US"/>
        </a:p>
      </dgm:t>
    </dgm:pt>
    <dgm:pt modelId="{B242D435-0F05-464D-AE47-8B4A41838BD9}">
      <dgm:prSet phldrT="[文本]"/>
      <dgm:spPr/>
      <dgm:t>
        <a:bodyPr/>
        <a:lstStyle/>
        <a:p>
          <a:r>
            <a:rPr lang="zh-CN" altLang="en-US"/>
            <a:t>数据</a:t>
          </a:r>
          <a:r>
            <a:rPr lang="en-US" altLang="zh-CN"/>
            <a:t>EDA</a:t>
          </a:r>
          <a:r>
            <a:rPr lang="zh-CN" altLang="en-US"/>
            <a:t>描述</a:t>
          </a:r>
        </a:p>
      </dgm:t>
    </dgm:pt>
    <dgm:pt modelId="{AAE6CDE9-E84E-5A4D-8E07-D6DCE56EE06A}" type="parTrans" cxnId="{87D2D962-9CB8-074B-AE19-544DBE7F5146}">
      <dgm:prSet/>
      <dgm:spPr/>
      <dgm:t>
        <a:bodyPr/>
        <a:lstStyle/>
        <a:p>
          <a:endParaRPr lang="zh-CN" altLang="en-US"/>
        </a:p>
      </dgm:t>
    </dgm:pt>
    <dgm:pt modelId="{D1047906-55E8-3F45-B265-FBF363849C53}" type="sibTrans" cxnId="{87D2D962-9CB8-074B-AE19-544DBE7F5146}">
      <dgm:prSet/>
      <dgm:spPr/>
      <dgm:t>
        <a:bodyPr/>
        <a:lstStyle/>
        <a:p>
          <a:endParaRPr lang="zh-CN" altLang="en-US"/>
        </a:p>
      </dgm:t>
    </dgm:pt>
    <dgm:pt modelId="{1C5356D6-AE38-8A4D-8734-FFB7F1066599}">
      <dgm:prSet phldrT="[文本]"/>
      <dgm:spPr/>
      <dgm:t>
        <a:bodyPr/>
        <a:lstStyle/>
        <a:p>
          <a:r>
            <a:rPr lang="zh-CN" altLang="en-US"/>
            <a:t>数据预处理</a:t>
          </a:r>
        </a:p>
      </dgm:t>
    </dgm:pt>
    <dgm:pt modelId="{B307ED37-5971-864C-877C-6CA052EAFF6D}" type="parTrans" cxnId="{5E2152DF-B381-B548-BE4E-23CBCB78B334}">
      <dgm:prSet/>
      <dgm:spPr/>
      <dgm:t>
        <a:bodyPr/>
        <a:lstStyle/>
        <a:p>
          <a:endParaRPr lang="zh-CN" altLang="en-US"/>
        </a:p>
      </dgm:t>
    </dgm:pt>
    <dgm:pt modelId="{4B8A1413-564F-FB4F-8CBC-AA1AE6501A64}" type="sibTrans" cxnId="{5E2152DF-B381-B548-BE4E-23CBCB78B334}">
      <dgm:prSet/>
      <dgm:spPr/>
      <dgm:t>
        <a:bodyPr/>
        <a:lstStyle/>
        <a:p>
          <a:endParaRPr lang="zh-CN" altLang="en-US"/>
        </a:p>
      </dgm:t>
    </dgm:pt>
    <dgm:pt modelId="{7762EB95-0BB6-E247-9BEC-9BA90647A91E}">
      <dgm:prSet phldrT="[文本]"/>
      <dgm:spPr/>
      <dgm:t>
        <a:bodyPr/>
        <a:lstStyle/>
        <a:p>
          <a:r>
            <a:rPr lang="zh-CN" altLang="en-US"/>
            <a:t>分箱</a:t>
          </a:r>
        </a:p>
      </dgm:t>
    </dgm:pt>
    <dgm:pt modelId="{0127D3DB-7090-BD46-AFD5-6FC522228FCC}" type="parTrans" cxnId="{4180446A-7892-294C-99B0-92EC7C52B9E1}">
      <dgm:prSet/>
      <dgm:spPr/>
      <dgm:t>
        <a:bodyPr/>
        <a:lstStyle/>
        <a:p>
          <a:endParaRPr lang="zh-CN" altLang="en-US"/>
        </a:p>
      </dgm:t>
    </dgm:pt>
    <dgm:pt modelId="{EB7D27CA-D166-194C-9909-B7E5B40E445A}" type="sibTrans" cxnId="{4180446A-7892-294C-99B0-92EC7C52B9E1}">
      <dgm:prSet/>
      <dgm:spPr/>
      <dgm:t>
        <a:bodyPr/>
        <a:lstStyle/>
        <a:p>
          <a:endParaRPr lang="zh-CN" altLang="en-US"/>
        </a:p>
      </dgm:t>
    </dgm:pt>
    <dgm:pt modelId="{B284B69A-B43F-2342-A6E3-3AA8D78382B8}">
      <dgm:prSet phldrT="[文本]"/>
      <dgm:spPr/>
      <dgm:t>
        <a:bodyPr/>
        <a:lstStyle/>
        <a:p>
          <a:r>
            <a:rPr lang="zh-CN" altLang="en-US"/>
            <a:t>特征选择</a:t>
          </a:r>
        </a:p>
      </dgm:t>
    </dgm:pt>
    <dgm:pt modelId="{9951DF18-771F-104F-9FC7-FDC8F9E86719}" type="parTrans" cxnId="{65A52BEA-2803-BF44-A846-7B3A47BA832A}">
      <dgm:prSet/>
      <dgm:spPr/>
      <dgm:t>
        <a:bodyPr/>
        <a:lstStyle/>
        <a:p>
          <a:endParaRPr lang="zh-CN" altLang="en-US"/>
        </a:p>
      </dgm:t>
    </dgm:pt>
    <dgm:pt modelId="{885DD456-8CF4-2D46-8BEE-C8A33A064A4D}" type="sibTrans" cxnId="{65A52BEA-2803-BF44-A846-7B3A47BA832A}">
      <dgm:prSet/>
      <dgm:spPr/>
      <dgm:t>
        <a:bodyPr/>
        <a:lstStyle/>
        <a:p>
          <a:endParaRPr lang="zh-CN" altLang="en-US"/>
        </a:p>
      </dgm:t>
    </dgm:pt>
    <dgm:pt modelId="{77DF1CF6-24D8-A743-B65B-B8E36407F641}">
      <dgm:prSet phldrT="[文本]"/>
      <dgm:spPr/>
      <dgm:t>
        <a:bodyPr/>
        <a:lstStyle/>
        <a:p>
          <a:r>
            <a:rPr lang="zh-CN" altLang="en-US"/>
            <a:t>相关性</a:t>
          </a:r>
          <a:r>
            <a:rPr lang="en-US" altLang="zh-CN"/>
            <a:t>(pearson)</a:t>
          </a:r>
          <a:endParaRPr lang="zh-CN" altLang="en-US"/>
        </a:p>
      </dgm:t>
    </dgm:pt>
    <dgm:pt modelId="{2663EF39-D86A-F141-8CE7-A5B01FF075A0}" type="parTrans" cxnId="{DB15FA9D-3B4C-8949-9408-E9D59DAA5AA3}">
      <dgm:prSet/>
      <dgm:spPr/>
      <dgm:t>
        <a:bodyPr/>
        <a:lstStyle/>
        <a:p>
          <a:endParaRPr lang="zh-CN" altLang="en-US"/>
        </a:p>
      </dgm:t>
    </dgm:pt>
    <dgm:pt modelId="{24C9E868-157C-E643-8DC3-DB8FE0E489B9}" type="sibTrans" cxnId="{DB15FA9D-3B4C-8949-9408-E9D59DAA5AA3}">
      <dgm:prSet/>
      <dgm:spPr/>
      <dgm:t>
        <a:bodyPr/>
        <a:lstStyle/>
        <a:p>
          <a:endParaRPr lang="zh-CN" altLang="en-US"/>
        </a:p>
      </dgm:t>
    </dgm:pt>
    <dgm:pt modelId="{C8FDA0E9-A5B8-A944-9D3D-A89DF9C2F6D3}">
      <dgm:prSet phldrT="[文本]"/>
      <dgm:spPr/>
      <dgm:t>
        <a:bodyPr/>
        <a:lstStyle/>
        <a:p>
          <a:r>
            <a:rPr lang="zh-CN" altLang="en-US"/>
            <a:t>差异性</a:t>
          </a:r>
          <a:r>
            <a:rPr lang="en-US" altLang="zh-CN"/>
            <a:t>(iv)</a:t>
          </a:r>
          <a:endParaRPr lang="zh-CN" altLang="en-US"/>
        </a:p>
      </dgm:t>
    </dgm:pt>
    <dgm:pt modelId="{888CA497-8842-E749-9037-A29293923BB0}" type="parTrans" cxnId="{0634EA53-FC7F-BB4E-9531-07A9C3D74648}">
      <dgm:prSet/>
      <dgm:spPr/>
      <dgm:t>
        <a:bodyPr/>
        <a:lstStyle/>
        <a:p>
          <a:endParaRPr lang="zh-CN" altLang="en-US"/>
        </a:p>
      </dgm:t>
    </dgm:pt>
    <dgm:pt modelId="{B29ED5EA-CC93-E147-9975-D2140C593C2E}" type="sibTrans" cxnId="{0634EA53-FC7F-BB4E-9531-07A9C3D74648}">
      <dgm:prSet/>
      <dgm:spPr/>
      <dgm:t>
        <a:bodyPr/>
        <a:lstStyle/>
        <a:p>
          <a:endParaRPr lang="zh-CN" altLang="en-US"/>
        </a:p>
      </dgm:t>
    </dgm:pt>
    <dgm:pt modelId="{ECBD8B6B-2EB9-BC45-9F44-14C020AD9E9A}">
      <dgm:prSet/>
      <dgm:spPr/>
      <dgm:t>
        <a:bodyPr/>
        <a:lstStyle/>
        <a:p>
          <a:r>
            <a:rPr lang="zh-CN" altLang="en-US"/>
            <a:t>模型开发</a:t>
          </a:r>
        </a:p>
      </dgm:t>
    </dgm:pt>
    <dgm:pt modelId="{80727474-0894-C445-BA10-3301F2C21055}" type="parTrans" cxnId="{AD48B300-B47C-6347-BDFD-1B934230BDC0}">
      <dgm:prSet/>
      <dgm:spPr/>
      <dgm:t>
        <a:bodyPr/>
        <a:lstStyle/>
        <a:p>
          <a:endParaRPr lang="zh-CN" altLang="en-US"/>
        </a:p>
      </dgm:t>
    </dgm:pt>
    <dgm:pt modelId="{09C05029-31B5-884D-A6D1-C8A1AB5A4C9A}" type="sibTrans" cxnId="{AD48B300-B47C-6347-BDFD-1B934230BDC0}">
      <dgm:prSet/>
      <dgm:spPr/>
      <dgm:t>
        <a:bodyPr/>
        <a:lstStyle/>
        <a:p>
          <a:endParaRPr lang="zh-CN" altLang="en-US"/>
        </a:p>
      </dgm:t>
    </dgm:pt>
    <dgm:pt modelId="{6E1508ED-E2AF-194F-A04E-20253850DFD2}">
      <dgm:prSet/>
      <dgm:spPr/>
      <dgm:t>
        <a:bodyPr/>
        <a:lstStyle/>
        <a:p>
          <a:r>
            <a:rPr lang="zh-CN" altLang="en-US"/>
            <a:t>评分</a:t>
          </a:r>
          <a:r>
            <a:rPr lang="en-US" altLang="zh-CN"/>
            <a:t>&amp;</a:t>
          </a:r>
          <a:r>
            <a:rPr lang="zh-CN" altLang="en-US"/>
            <a:t>监控</a:t>
          </a:r>
        </a:p>
      </dgm:t>
    </dgm:pt>
    <dgm:pt modelId="{4BA3D025-46FF-BB48-A9FD-E48EB5A04E77}" type="parTrans" cxnId="{7B84FAD6-7E6E-D547-8E40-1539FE2DAB78}">
      <dgm:prSet/>
      <dgm:spPr/>
      <dgm:t>
        <a:bodyPr/>
        <a:lstStyle/>
        <a:p>
          <a:endParaRPr lang="zh-CN" altLang="en-US"/>
        </a:p>
      </dgm:t>
    </dgm:pt>
    <dgm:pt modelId="{A5C8A66A-D907-5542-A989-8A07F5CCE5BF}" type="sibTrans" cxnId="{7B84FAD6-7E6E-D547-8E40-1539FE2DAB78}">
      <dgm:prSet/>
      <dgm:spPr/>
      <dgm:t>
        <a:bodyPr/>
        <a:lstStyle/>
        <a:p>
          <a:endParaRPr lang="zh-CN" altLang="en-US"/>
        </a:p>
      </dgm:t>
    </dgm:pt>
    <dgm:pt modelId="{7084B787-9834-2641-A6AC-1168BBBC0BA4}">
      <dgm:prSet phldrT="[文本]"/>
      <dgm:spPr/>
      <dgm:t>
        <a:bodyPr/>
        <a:lstStyle/>
        <a:p>
          <a:endParaRPr lang="zh-CN" altLang="en-US"/>
        </a:p>
      </dgm:t>
    </dgm:pt>
    <dgm:pt modelId="{76A4EC64-2FCA-DE47-A517-3FC5F95DD7B1}" type="parTrans" cxnId="{5EA10300-94CC-CF47-ACCA-63075FCFE403}">
      <dgm:prSet/>
      <dgm:spPr/>
      <dgm:t>
        <a:bodyPr/>
        <a:lstStyle/>
        <a:p>
          <a:endParaRPr lang="zh-CN" altLang="en-US"/>
        </a:p>
      </dgm:t>
    </dgm:pt>
    <dgm:pt modelId="{8E56306D-7282-5B47-91F5-9771E5400058}" type="sibTrans" cxnId="{5EA10300-94CC-CF47-ACCA-63075FCFE403}">
      <dgm:prSet/>
      <dgm:spPr/>
      <dgm:t>
        <a:bodyPr/>
        <a:lstStyle/>
        <a:p>
          <a:endParaRPr lang="zh-CN" altLang="en-US"/>
        </a:p>
      </dgm:t>
    </dgm:pt>
    <dgm:pt modelId="{5B8F093D-7C95-464E-A6F8-596120230752}">
      <dgm:prSet phldrT="[文本]"/>
      <dgm:spPr/>
      <dgm:t>
        <a:bodyPr/>
        <a:lstStyle/>
        <a:p>
          <a:r>
            <a:rPr lang="zh-CN" altLang="en-US"/>
            <a:t>显著性</a:t>
          </a:r>
          <a:r>
            <a:rPr lang="en-US" altLang="zh-CN"/>
            <a:t>(iv)</a:t>
          </a:r>
          <a:endParaRPr lang="zh-CN" altLang="en-US"/>
        </a:p>
      </dgm:t>
    </dgm:pt>
    <dgm:pt modelId="{818D6098-38BE-A74D-98FB-D049397FB3E5}" type="parTrans" cxnId="{AA0F7F3D-5874-E643-95F6-8E98883F14FF}">
      <dgm:prSet/>
      <dgm:spPr/>
      <dgm:t>
        <a:bodyPr/>
        <a:lstStyle/>
        <a:p>
          <a:endParaRPr lang="zh-CN" altLang="en-US"/>
        </a:p>
      </dgm:t>
    </dgm:pt>
    <dgm:pt modelId="{72FA71DC-01FA-5C48-865A-5CDFC3E5D3E3}" type="sibTrans" cxnId="{AA0F7F3D-5874-E643-95F6-8E98883F14FF}">
      <dgm:prSet/>
      <dgm:spPr/>
      <dgm:t>
        <a:bodyPr/>
        <a:lstStyle/>
        <a:p>
          <a:endParaRPr lang="zh-CN" altLang="en-US"/>
        </a:p>
      </dgm:t>
    </dgm:pt>
    <dgm:pt modelId="{67E99B50-FDA2-E14B-88F6-BFE18605A20A}">
      <dgm:prSet phldrT="[文本]"/>
      <dgm:spPr/>
      <dgm:t>
        <a:bodyPr/>
        <a:lstStyle/>
        <a:p>
          <a:r>
            <a:rPr lang="zh-CN" altLang="en-US"/>
            <a:t>时间格式</a:t>
          </a:r>
        </a:p>
      </dgm:t>
    </dgm:pt>
    <dgm:pt modelId="{188FB95E-BD9D-E44E-9C8E-EC6CCEF0404C}" type="parTrans" cxnId="{373A8007-702F-984F-BC24-F198F32CBAF8}">
      <dgm:prSet/>
      <dgm:spPr/>
      <dgm:t>
        <a:bodyPr/>
        <a:lstStyle/>
        <a:p>
          <a:endParaRPr lang="zh-CN" altLang="en-US"/>
        </a:p>
      </dgm:t>
    </dgm:pt>
    <dgm:pt modelId="{97611ACB-16A1-8B4D-AEB8-45113E9F9397}" type="sibTrans" cxnId="{373A8007-702F-984F-BC24-F198F32CBAF8}">
      <dgm:prSet/>
      <dgm:spPr/>
      <dgm:t>
        <a:bodyPr/>
        <a:lstStyle/>
        <a:p>
          <a:endParaRPr lang="zh-CN" altLang="en-US"/>
        </a:p>
      </dgm:t>
    </dgm:pt>
    <dgm:pt modelId="{38DBA718-9081-4547-9F45-5A3EC609C477}">
      <dgm:prSet phldrT="[文本]"/>
      <dgm:spPr/>
      <dgm:t>
        <a:bodyPr/>
        <a:lstStyle/>
        <a:p>
          <a:r>
            <a:rPr lang="zh-CN" altLang="en-US"/>
            <a:t>缺失值</a:t>
          </a:r>
          <a:r>
            <a:rPr lang="en-US" altLang="zh-CN"/>
            <a:t>&amp;</a:t>
          </a:r>
          <a:r>
            <a:rPr lang="zh-CN" altLang="en-US"/>
            <a:t>极值</a:t>
          </a:r>
        </a:p>
      </dgm:t>
    </dgm:pt>
    <dgm:pt modelId="{B7504085-D33E-E649-9366-4F24031BB6F2}" type="parTrans" cxnId="{B7520C41-3D7E-1C43-8017-ACC1D443F060}">
      <dgm:prSet/>
      <dgm:spPr/>
      <dgm:t>
        <a:bodyPr/>
        <a:lstStyle/>
        <a:p>
          <a:endParaRPr lang="zh-CN" altLang="en-US"/>
        </a:p>
      </dgm:t>
    </dgm:pt>
    <dgm:pt modelId="{D0759695-3AC6-714D-A30C-9A1BD16BBF20}" type="sibTrans" cxnId="{B7520C41-3D7E-1C43-8017-ACC1D443F060}">
      <dgm:prSet/>
      <dgm:spPr/>
      <dgm:t>
        <a:bodyPr/>
        <a:lstStyle/>
        <a:p>
          <a:endParaRPr lang="zh-CN" altLang="en-US"/>
        </a:p>
      </dgm:t>
    </dgm:pt>
    <dgm:pt modelId="{A42E2FC7-427D-CA43-8728-D28C9EE71F15}">
      <dgm:prSet phldrT="[文本]"/>
      <dgm:spPr/>
      <dgm:t>
        <a:bodyPr/>
        <a:lstStyle/>
        <a:p>
          <a:r>
            <a:rPr lang="zh-CN" altLang="en-US"/>
            <a:t>衍生特征</a:t>
          </a:r>
          <a:r>
            <a:rPr lang="en-US" altLang="zh-CN"/>
            <a:t>(</a:t>
          </a:r>
          <a:r>
            <a:rPr lang="zh-CN" altLang="en-US"/>
            <a:t>计数、比例、距离</a:t>
          </a:r>
          <a:r>
            <a:rPr lang="en-US" altLang="zh-CN"/>
            <a:t>)</a:t>
          </a:r>
          <a:endParaRPr lang="zh-CN" altLang="en-US"/>
        </a:p>
      </dgm:t>
    </dgm:pt>
    <dgm:pt modelId="{B66EBBC2-F185-014A-A444-79DA0D7B749A}" type="parTrans" cxnId="{14A41CE8-53BA-A44F-B57A-5FB9F6737615}">
      <dgm:prSet/>
      <dgm:spPr/>
      <dgm:t>
        <a:bodyPr/>
        <a:lstStyle/>
        <a:p>
          <a:endParaRPr lang="zh-CN" altLang="en-US"/>
        </a:p>
      </dgm:t>
    </dgm:pt>
    <dgm:pt modelId="{0CF39738-6AD1-4041-8B72-FC8D00A5AEAB}" type="sibTrans" cxnId="{14A41CE8-53BA-A44F-B57A-5FB9F6737615}">
      <dgm:prSet/>
      <dgm:spPr/>
      <dgm:t>
        <a:bodyPr/>
        <a:lstStyle/>
        <a:p>
          <a:endParaRPr lang="zh-CN" altLang="en-US"/>
        </a:p>
      </dgm:t>
    </dgm:pt>
    <dgm:pt modelId="{82203C50-12EF-D44F-8A93-429ED9157148}">
      <dgm:prSet/>
      <dgm:spPr/>
      <dgm:t>
        <a:bodyPr/>
        <a:lstStyle/>
        <a:p>
          <a:r>
            <a:rPr lang="zh-CN" altLang="en-US"/>
            <a:t>逻辑回归</a:t>
          </a:r>
        </a:p>
      </dgm:t>
    </dgm:pt>
    <dgm:pt modelId="{AB58D0FE-495C-8C4B-8F29-B9AFEDD10C4E}" type="parTrans" cxnId="{85AC4C1D-2BCC-E249-9ADF-E745142EE3EF}">
      <dgm:prSet/>
      <dgm:spPr/>
      <dgm:t>
        <a:bodyPr/>
        <a:lstStyle/>
        <a:p>
          <a:endParaRPr lang="zh-CN" altLang="en-US"/>
        </a:p>
      </dgm:t>
    </dgm:pt>
    <dgm:pt modelId="{CD5F84FD-02FC-294C-80AA-C522C5C5867D}" type="sibTrans" cxnId="{85AC4C1D-2BCC-E249-9ADF-E745142EE3EF}">
      <dgm:prSet/>
      <dgm:spPr/>
      <dgm:t>
        <a:bodyPr/>
        <a:lstStyle/>
        <a:p>
          <a:endParaRPr lang="zh-CN" altLang="en-US"/>
        </a:p>
      </dgm:t>
    </dgm:pt>
    <dgm:pt modelId="{C70B7E36-D270-9E4D-AA80-9ECBEC206403}">
      <dgm:prSet/>
      <dgm:spPr/>
      <dgm:t>
        <a:bodyPr/>
        <a:lstStyle/>
        <a:p>
          <a:r>
            <a:rPr lang="zh-CN" altLang="en-US"/>
            <a:t>决策树</a:t>
          </a:r>
        </a:p>
      </dgm:t>
    </dgm:pt>
    <dgm:pt modelId="{AF4B48E8-8BD3-4246-949B-13B57464EDE7}" type="parTrans" cxnId="{453BF43F-A81F-E342-B805-DA9CE5AA675E}">
      <dgm:prSet/>
      <dgm:spPr/>
      <dgm:t>
        <a:bodyPr/>
        <a:lstStyle/>
        <a:p>
          <a:endParaRPr lang="zh-CN" altLang="en-US"/>
        </a:p>
      </dgm:t>
    </dgm:pt>
    <dgm:pt modelId="{26E9EEF1-746F-CB4E-BFEE-5DFFC9896C71}" type="sibTrans" cxnId="{453BF43F-A81F-E342-B805-DA9CE5AA675E}">
      <dgm:prSet/>
      <dgm:spPr/>
      <dgm:t>
        <a:bodyPr/>
        <a:lstStyle/>
        <a:p>
          <a:endParaRPr lang="zh-CN" altLang="en-US"/>
        </a:p>
      </dgm:t>
    </dgm:pt>
    <dgm:pt modelId="{127474CB-D63A-3F49-B121-8C6E0D3D9819}">
      <dgm:prSet/>
      <dgm:spPr/>
      <dgm:t>
        <a:bodyPr/>
        <a:lstStyle/>
        <a:p>
          <a:r>
            <a:rPr lang="zh-CN" altLang="en-US"/>
            <a:t>集成算法</a:t>
          </a:r>
        </a:p>
      </dgm:t>
    </dgm:pt>
    <dgm:pt modelId="{E355F7C8-8109-8F4C-8F4B-48778D5E202A}" type="parTrans" cxnId="{0062EC58-0E85-FE40-9F74-5BE62E24A05B}">
      <dgm:prSet/>
      <dgm:spPr/>
      <dgm:t>
        <a:bodyPr/>
        <a:lstStyle/>
        <a:p>
          <a:endParaRPr lang="zh-CN" altLang="en-US"/>
        </a:p>
      </dgm:t>
    </dgm:pt>
    <dgm:pt modelId="{24B84F87-80B7-EC4C-9504-5187CC64B070}" type="sibTrans" cxnId="{0062EC58-0E85-FE40-9F74-5BE62E24A05B}">
      <dgm:prSet/>
      <dgm:spPr/>
      <dgm:t>
        <a:bodyPr/>
        <a:lstStyle/>
        <a:p>
          <a:endParaRPr lang="zh-CN" altLang="en-US"/>
        </a:p>
      </dgm:t>
    </dgm:pt>
    <dgm:pt modelId="{2455A3C1-59F3-E048-B705-E2D16074A527}">
      <dgm:prSet/>
      <dgm:spPr/>
      <dgm:t>
        <a:bodyPr/>
        <a:lstStyle/>
        <a:p>
          <a:r>
            <a:rPr lang="zh-CN" altLang="en-US"/>
            <a:t>回归系数</a:t>
          </a:r>
        </a:p>
      </dgm:t>
    </dgm:pt>
    <dgm:pt modelId="{206DFED2-92E0-3947-A5AA-388591F18567}" type="parTrans" cxnId="{138D6E42-77A5-274A-BAF1-9109EE5AFEE2}">
      <dgm:prSet/>
      <dgm:spPr/>
      <dgm:t>
        <a:bodyPr/>
        <a:lstStyle/>
        <a:p>
          <a:endParaRPr lang="zh-CN" altLang="en-US"/>
        </a:p>
      </dgm:t>
    </dgm:pt>
    <dgm:pt modelId="{1B2E63DA-0CC5-384A-9AF3-28351A23833B}" type="sibTrans" cxnId="{138D6E42-77A5-274A-BAF1-9109EE5AFEE2}">
      <dgm:prSet/>
      <dgm:spPr/>
      <dgm:t>
        <a:bodyPr/>
        <a:lstStyle/>
        <a:p>
          <a:endParaRPr lang="zh-CN" altLang="en-US"/>
        </a:p>
      </dgm:t>
    </dgm:pt>
    <dgm:pt modelId="{B75B68E3-359B-5F40-8689-D0ED0A44BD35}">
      <dgm:prSet/>
      <dgm:spPr/>
      <dgm:t>
        <a:bodyPr/>
        <a:lstStyle/>
        <a:p>
          <a:r>
            <a:rPr lang="zh-CN" altLang="en-US"/>
            <a:t>模型复杂度</a:t>
          </a:r>
        </a:p>
      </dgm:t>
    </dgm:pt>
    <dgm:pt modelId="{ABB36677-65FE-DC4C-B867-93E2E76DF0E5}" type="parTrans" cxnId="{EFD370E9-34EA-D547-AF0D-96EFFAB7DD6C}">
      <dgm:prSet/>
      <dgm:spPr/>
      <dgm:t>
        <a:bodyPr/>
        <a:lstStyle/>
        <a:p>
          <a:endParaRPr lang="zh-CN" altLang="en-US"/>
        </a:p>
      </dgm:t>
    </dgm:pt>
    <dgm:pt modelId="{37E15DCA-C4AA-4C4E-A784-C97AD7A7E27B}" type="sibTrans" cxnId="{EFD370E9-34EA-D547-AF0D-96EFFAB7DD6C}">
      <dgm:prSet/>
      <dgm:spPr/>
      <dgm:t>
        <a:bodyPr/>
        <a:lstStyle/>
        <a:p>
          <a:endParaRPr lang="zh-CN" altLang="en-US"/>
        </a:p>
      </dgm:t>
    </dgm:pt>
    <dgm:pt modelId="{C743E16A-727A-C046-A5EE-898D196F096F}">
      <dgm:prSet/>
      <dgm:spPr/>
      <dgm:t>
        <a:bodyPr/>
        <a:lstStyle/>
        <a:p>
          <a:r>
            <a:rPr lang="zh-CN" altLang="en-US"/>
            <a:t>单箱分值</a:t>
          </a:r>
        </a:p>
      </dgm:t>
    </dgm:pt>
    <dgm:pt modelId="{C39B44B9-BC2B-9C4E-8807-0C6FFEF024AB}" type="parTrans" cxnId="{D246ED9C-98A0-2442-B637-9D1D1A0CACA4}">
      <dgm:prSet/>
      <dgm:spPr/>
      <dgm:t>
        <a:bodyPr/>
        <a:lstStyle/>
        <a:p>
          <a:endParaRPr lang="zh-CN" altLang="en-US"/>
        </a:p>
      </dgm:t>
    </dgm:pt>
    <dgm:pt modelId="{74C18DB9-B975-1F41-BA1F-7586D71BD759}" type="sibTrans" cxnId="{D246ED9C-98A0-2442-B637-9D1D1A0CACA4}">
      <dgm:prSet/>
      <dgm:spPr/>
      <dgm:t>
        <a:bodyPr/>
        <a:lstStyle/>
        <a:p>
          <a:endParaRPr lang="zh-CN" altLang="en-US"/>
        </a:p>
      </dgm:t>
    </dgm:pt>
    <dgm:pt modelId="{F251329E-C799-4B4E-BD43-31338CE7FD50}">
      <dgm:prSet/>
      <dgm:spPr/>
      <dgm:t>
        <a:bodyPr/>
        <a:lstStyle/>
        <a:p>
          <a:r>
            <a:rPr lang="en-US" altLang="zh-CN"/>
            <a:t>psi</a:t>
          </a:r>
          <a:endParaRPr lang="zh-CN" altLang="en-US"/>
        </a:p>
      </dgm:t>
    </dgm:pt>
    <dgm:pt modelId="{B143D93E-09C9-CD47-AC07-7BDAD77A199A}" type="parTrans" cxnId="{EEC7A6DF-7AB2-B346-8457-BC5D28063B7C}">
      <dgm:prSet/>
      <dgm:spPr/>
      <dgm:t>
        <a:bodyPr/>
        <a:lstStyle/>
        <a:p>
          <a:endParaRPr lang="zh-CN" altLang="en-US"/>
        </a:p>
      </dgm:t>
    </dgm:pt>
    <dgm:pt modelId="{2DEE20DF-7D0C-2E4F-BBA6-7B8F09D9FF83}" type="sibTrans" cxnId="{EEC7A6DF-7AB2-B346-8457-BC5D28063B7C}">
      <dgm:prSet/>
      <dgm:spPr/>
      <dgm:t>
        <a:bodyPr/>
        <a:lstStyle/>
        <a:p>
          <a:endParaRPr lang="zh-CN" altLang="en-US"/>
        </a:p>
      </dgm:t>
    </dgm:pt>
    <dgm:pt modelId="{A8290509-DEB8-E844-B0F9-4A364C659311}" type="pres">
      <dgm:prSet presAssocID="{7AB3AB2E-593C-7744-A812-2F67ACAB2F78}" presName="Name0" presStyleCnt="0">
        <dgm:presLayoutVars>
          <dgm:dir/>
          <dgm:animLvl val="lvl"/>
          <dgm:resizeHandles val="exact"/>
        </dgm:presLayoutVars>
      </dgm:prSet>
      <dgm:spPr/>
      <dgm:t>
        <a:bodyPr/>
        <a:lstStyle/>
        <a:p>
          <a:endParaRPr lang="zh-CN" altLang="en-US"/>
        </a:p>
      </dgm:t>
    </dgm:pt>
    <dgm:pt modelId="{6598444C-DD2B-524E-B149-5E765AE7D0D6}" type="pres">
      <dgm:prSet presAssocID="{27A52C9A-C551-6B45-B529-446F5B732F11}" presName="composite" presStyleCnt="0"/>
      <dgm:spPr/>
    </dgm:pt>
    <dgm:pt modelId="{091D35E0-5137-394B-BA00-1C87EE439056}" type="pres">
      <dgm:prSet presAssocID="{27A52C9A-C551-6B45-B529-446F5B732F11}" presName="parTx" presStyleLbl="alignNode1" presStyleIdx="0" presStyleCnt="5">
        <dgm:presLayoutVars>
          <dgm:chMax val="0"/>
          <dgm:chPref val="0"/>
          <dgm:bulletEnabled val="1"/>
        </dgm:presLayoutVars>
      </dgm:prSet>
      <dgm:spPr/>
      <dgm:t>
        <a:bodyPr/>
        <a:lstStyle/>
        <a:p>
          <a:endParaRPr lang="zh-CN" altLang="en-US"/>
        </a:p>
      </dgm:t>
    </dgm:pt>
    <dgm:pt modelId="{9E48B3EE-44A9-1C49-A0D4-521096AB6348}" type="pres">
      <dgm:prSet presAssocID="{27A52C9A-C551-6B45-B529-446F5B732F11}" presName="desTx" presStyleLbl="alignAccFollowNode1" presStyleIdx="0" presStyleCnt="5">
        <dgm:presLayoutVars>
          <dgm:bulletEnabled val="1"/>
        </dgm:presLayoutVars>
      </dgm:prSet>
      <dgm:spPr/>
      <dgm:t>
        <a:bodyPr/>
        <a:lstStyle/>
        <a:p>
          <a:endParaRPr lang="zh-CN" altLang="en-US"/>
        </a:p>
      </dgm:t>
    </dgm:pt>
    <dgm:pt modelId="{5B590130-1393-2542-A303-5510060B3293}" type="pres">
      <dgm:prSet presAssocID="{A1419E1B-43EC-474C-A655-6FEDE0CCFF68}" presName="space" presStyleCnt="0"/>
      <dgm:spPr/>
    </dgm:pt>
    <dgm:pt modelId="{EF90946F-D341-DB4B-974C-DA34E7A696B8}" type="pres">
      <dgm:prSet presAssocID="{1C5356D6-AE38-8A4D-8734-FFB7F1066599}" presName="composite" presStyleCnt="0"/>
      <dgm:spPr/>
    </dgm:pt>
    <dgm:pt modelId="{63600952-5CD4-8945-8211-39F639021996}" type="pres">
      <dgm:prSet presAssocID="{1C5356D6-AE38-8A4D-8734-FFB7F1066599}" presName="parTx" presStyleLbl="alignNode1" presStyleIdx="1" presStyleCnt="5">
        <dgm:presLayoutVars>
          <dgm:chMax val="0"/>
          <dgm:chPref val="0"/>
          <dgm:bulletEnabled val="1"/>
        </dgm:presLayoutVars>
      </dgm:prSet>
      <dgm:spPr/>
      <dgm:t>
        <a:bodyPr/>
        <a:lstStyle/>
        <a:p>
          <a:endParaRPr lang="zh-CN" altLang="en-US"/>
        </a:p>
      </dgm:t>
    </dgm:pt>
    <dgm:pt modelId="{04D4CDBD-2D68-9C4F-AD84-DEF16355291F}" type="pres">
      <dgm:prSet presAssocID="{1C5356D6-AE38-8A4D-8734-FFB7F1066599}" presName="desTx" presStyleLbl="alignAccFollowNode1" presStyleIdx="1" presStyleCnt="5">
        <dgm:presLayoutVars>
          <dgm:bulletEnabled val="1"/>
        </dgm:presLayoutVars>
      </dgm:prSet>
      <dgm:spPr/>
      <dgm:t>
        <a:bodyPr/>
        <a:lstStyle/>
        <a:p>
          <a:endParaRPr lang="zh-CN" altLang="en-US"/>
        </a:p>
      </dgm:t>
    </dgm:pt>
    <dgm:pt modelId="{3F1A5C10-65CA-1B4F-A195-BC8EBF897D23}" type="pres">
      <dgm:prSet presAssocID="{4B8A1413-564F-FB4F-8CBC-AA1AE6501A64}" presName="space" presStyleCnt="0"/>
      <dgm:spPr/>
    </dgm:pt>
    <dgm:pt modelId="{685B0E0D-AE71-3C4B-AB11-8E39108D119F}" type="pres">
      <dgm:prSet presAssocID="{B284B69A-B43F-2342-A6E3-3AA8D78382B8}" presName="composite" presStyleCnt="0"/>
      <dgm:spPr/>
    </dgm:pt>
    <dgm:pt modelId="{51DBE63C-48BB-114A-BF58-23AC4FC9ED26}" type="pres">
      <dgm:prSet presAssocID="{B284B69A-B43F-2342-A6E3-3AA8D78382B8}" presName="parTx" presStyleLbl="alignNode1" presStyleIdx="2" presStyleCnt="5">
        <dgm:presLayoutVars>
          <dgm:chMax val="0"/>
          <dgm:chPref val="0"/>
          <dgm:bulletEnabled val="1"/>
        </dgm:presLayoutVars>
      </dgm:prSet>
      <dgm:spPr/>
      <dgm:t>
        <a:bodyPr/>
        <a:lstStyle/>
        <a:p>
          <a:endParaRPr lang="zh-CN" altLang="en-US"/>
        </a:p>
      </dgm:t>
    </dgm:pt>
    <dgm:pt modelId="{3ECE8CE8-1685-9849-BA3D-036AFEF68663}" type="pres">
      <dgm:prSet presAssocID="{B284B69A-B43F-2342-A6E3-3AA8D78382B8}" presName="desTx" presStyleLbl="alignAccFollowNode1" presStyleIdx="2" presStyleCnt="5">
        <dgm:presLayoutVars>
          <dgm:bulletEnabled val="1"/>
        </dgm:presLayoutVars>
      </dgm:prSet>
      <dgm:spPr/>
      <dgm:t>
        <a:bodyPr/>
        <a:lstStyle/>
        <a:p>
          <a:endParaRPr lang="zh-CN" altLang="en-US"/>
        </a:p>
      </dgm:t>
    </dgm:pt>
    <dgm:pt modelId="{79F865F6-7338-CD4B-915B-BAB1DDA6C625}" type="pres">
      <dgm:prSet presAssocID="{885DD456-8CF4-2D46-8BEE-C8A33A064A4D}" presName="space" presStyleCnt="0"/>
      <dgm:spPr/>
    </dgm:pt>
    <dgm:pt modelId="{7DBC04BE-02CF-CB4A-A09E-287BAB4025BB}" type="pres">
      <dgm:prSet presAssocID="{ECBD8B6B-2EB9-BC45-9F44-14C020AD9E9A}" presName="composite" presStyleCnt="0"/>
      <dgm:spPr/>
    </dgm:pt>
    <dgm:pt modelId="{87DEC6A8-1899-5243-AB1E-E33C0AF1FE51}" type="pres">
      <dgm:prSet presAssocID="{ECBD8B6B-2EB9-BC45-9F44-14C020AD9E9A}" presName="parTx" presStyleLbl="alignNode1" presStyleIdx="3" presStyleCnt="5">
        <dgm:presLayoutVars>
          <dgm:chMax val="0"/>
          <dgm:chPref val="0"/>
          <dgm:bulletEnabled val="1"/>
        </dgm:presLayoutVars>
      </dgm:prSet>
      <dgm:spPr/>
      <dgm:t>
        <a:bodyPr/>
        <a:lstStyle/>
        <a:p>
          <a:endParaRPr lang="zh-CN" altLang="en-US"/>
        </a:p>
      </dgm:t>
    </dgm:pt>
    <dgm:pt modelId="{5432775E-BAE7-3849-822A-598FE4B588C4}" type="pres">
      <dgm:prSet presAssocID="{ECBD8B6B-2EB9-BC45-9F44-14C020AD9E9A}" presName="desTx" presStyleLbl="alignAccFollowNode1" presStyleIdx="3" presStyleCnt="5">
        <dgm:presLayoutVars>
          <dgm:bulletEnabled val="1"/>
        </dgm:presLayoutVars>
      </dgm:prSet>
      <dgm:spPr/>
      <dgm:t>
        <a:bodyPr/>
        <a:lstStyle/>
        <a:p>
          <a:endParaRPr lang="zh-CN" altLang="en-US"/>
        </a:p>
      </dgm:t>
    </dgm:pt>
    <dgm:pt modelId="{614FE668-9FAB-6449-AD9A-A9EE983E296F}" type="pres">
      <dgm:prSet presAssocID="{09C05029-31B5-884D-A6D1-C8A1AB5A4C9A}" presName="space" presStyleCnt="0"/>
      <dgm:spPr/>
    </dgm:pt>
    <dgm:pt modelId="{84D65351-3D2B-564D-B769-661FA0174452}" type="pres">
      <dgm:prSet presAssocID="{6E1508ED-E2AF-194F-A04E-20253850DFD2}" presName="composite" presStyleCnt="0"/>
      <dgm:spPr/>
    </dgm:pt>
    <dgm:pt modelId="{6CB7CAC8-B0BD-A04C-B0CA-445CF9490199}" type="pres">
      <dgm:prSet presAssocID="{6E1508ED-E2AF-194F-A04E-20253850DFD2}" presName="parTx" presStyleLbl="alignNode1" presStyleIdx="4" presStyleCnt="5">
        <dgm:presLayoutVars>
          <dgm:chMax val="0"/>
          <dgm:chPref val="0"/>
          <dgm:bulletEnabled val="1"/>
        </dgm:presLayoutVars>
      </dgm:prSet>
      <dgm:spPr/>
      <dgm:t>
        <a:bodyPr/>
        <a:lstStyle/>
        <a:p>
          <a:endParaRPr lang="zh-CN" altLang="en-US"/>
        </a:p>
      </dgm:t>
    </dgm:pt>
    <dgm:pt modelId="{1D646511-DC07-B14C-9B50-183D018400B7}" type="pres">
      <dgm:prSet presAssocID="{6E1508ED-E2AF-194F-A04E-20253850DFD2}" presName="desTx" presStyleLbl="alignAccFollowNode1" presStyleIdx="4" presStyleCnt="5">
        <dgm:presLayoutVars>
          <dgm:bulletEnabled val="1"/>
        </dgm:presLayoutVars>
      </dgm:prSet>
      <dgm:spPr/>
      <dgm:t>
        <a:bodyPr/>
        <a:lstStyle/>
        <a:p>
          <a:endParaRPr lang="zh-CN" altLang="en-US"/>
        </a:p>
      </dgm:t>
    </dgm:pt>
  </dgm:ptLst>
  <dgm:cxnLst>
    <dgm:cxn modelId="{B6F0B101-B85C-1A40-B411-50CEBD673B52}" type="presOf" srcId="{38DBA718-9081-4547-9F45-5A3EC609C477}" destId="{04D4CDBD-2D68-9C4F-AD84-DEF16355291F}" srcOrd="0" destOrd="1" presId="urn:microsoft.com/office/officeart/2005/8/layout/hList1"/>
    <dgm:cxn modelId="{2F25F256-76C7-6149-9EC4-24E93D125951}" type="presOf" srcId="{6E1508ED-E2AF-194F-A04E-20253850DFD2}" destId="{6CB7CAC8-B0BD-A04C-B0CA-445CF9490199}" srcOrd="0" destOrd="0" presId="urn:microsoft.com/office/officeart/2005/8/layout/hList1"/>
    <dgm:cxn modelId="{85AC4C1D-2BCC-E249-9ADF-E745142EE3EF}" srcId="{ECBD8B6B-2EB9-BC45-9F44-14C020AD9E9A}" destId="{82203C50-12EF-D44F-8A93-429ED9157148}" srcOrd="0" destOrd="0" parTransId="{AB58D0FE-495C-8C4B-8F29-B9AFEDD10C4E}" sibTransId="{CD5F84FD-02FC-294C-80AA-C522C5C5867D}"/>
    <dgm:cxn modelId="{4180446A-7892-294C-99B0-92EC7C52B9E1}" srcId="{1C5356D6-AE38-8A4D-8734-FFB7F1066599}" destId="{7762EB95-0BB6-E247-9BEC-9BA90647A91E}" srcOrd="3" destOrd="0" parTransId="{0127D3DB-7090-BD46-AFD5-6FC522228FCC}" sibTransId="{EB7D27CA-D166-194C-9909-B7E5B40E445A}"/>
    <dgm:cxn modelId="{09E3330A-1E32-2641-8C50-615EE5D75DA8}" type="presOf" srcId="{7084B787-9834-2641-A6AC-1168BBBC0BA4}" destId="{9E48B3EE-44A9-1C49-A0D4-521096AB6348}" srcOrd="0" destOrd="2" presId="urn:microsoft.com/office/officeart/2005/8/layout/hList1"/>
    <dgm:cxn modelId="{87D2D962-9CB8-074B-AE19-544DBE7F5146}" srcId="{27A52C9A-C551-6B45-B529-446F5B732F11}" destId="{B242D435-0F05-464D-AE47-8B4A41838BD9}" srcOrd="1" destOrd="0" parTransId="{AAE6CDE9-E84E-5A4D-8E07-D6DCE56EE06A}" sibTransId="{D1047906-55E8-3F45-B265-FBF363849C53}"/>
    <dgm:cxn modelId="{BBD1388D-D7CE-B043-B029-8CE1DFD628DB}" type="presOf" srcId="{27A52C9A-C551-6B45-B529-446F5B732F11}" destId="{091D35E0-5137-394B-BA00-1C87EE439056}" srcOrd="0" destOrd="0" presId="urn:microsoft.com/office/officeart/2005/8/layout/hList1"/>
    <dgm:cxn modelId="{373A8007-702F-984F-BC24-F198F32CBAF8}" srcId="{1C5356D6-AE38-8A4D-8734-FFB7F1066599}" destId="{67E99B50-FDA2-E14B-88F6-BFE18605A20A}" srcOrd="0" destOrd="0" parTransId="{188FB95E-BD9D-E44E-9C8E-EC6CCEF0404C}" sibTransId="{97611ACB-16A1-8B4D-AEB8-45113E9F9397}"/>
    <dgm:cxn modelId="{99B88750-C56A-D747-8CAF-2A6ED5BBB99D}" type="presOf" srcId="{1C5356D6-AE38-8A4D-8734-FFB7F1066599}" destId="{63600952-5CD4-8945-8211-39F639021996}" srcOrd="0" destOrd="0" presId="urn:microsoft.com/office/officeart/2005/8/layout/hList1"/>
    <dgm:cxn modelId="{CE1E1930-60FE-2F49-BBF8-F87876D46DF8}" type="presOf" srcId="{F251329E-C799-4B4E-BD43-31338CE7FD50}" destId="{1D646511-DC07-B14C-9B50-183D018400B7}" srcOrd="0" destOrd="1" presId="urn:microsoft.com/office/officeart/2005/8/layout/hList1"/>
    <dgm:cxn modelId="{D029BEEF-F6F3-FA4D-B524-A47A6EFAEE68}" type="presOf" srcId="{5B8F093D-7C95-464E-A6F8-596120230752}" destId="{3ECE8CE8-1685-9849-BA3D-036AFEF68663}" srcOrd="0" destOrd="2" presId="urn:microsoft.com/office/officeart/2005/8/layout/hList1"/>
    <dgm:cxn modelId="{7B84FAD6-7E6E-D547-8E40-1539FE2DAB78}" srcId="{7AB3AB2E-593C-7744-A812-2F67ACAB2F78}" destId="{6E1508ED-E2AF-194F-A04E-20253850DFD2}" srcOrd="4" destOrd="0" parTransId="{4BA3D025-46FF-BB48-A9FD-E48EB5A04E77}" sibTransId="{A5C8A66A-D907-5542-A989-8A07F5CCE5BF}"/>
    <dgm:cxn modelId="{138D6E42-77A5-274A-BAF1-9109EE5AFEE2}" srcId="{ECBD8B6B-2EB9-BC45-9F44-14C020AD9E9A}" destId="{2455A3C1-59F3-E048-B705-E2D16074A527}" srcOrd="3" destOrd="0" parTransId="{206DFED2-92E0-3947-A5AA-388591F18567}" sibTransId="{1B2E63DA-0CC5-384A-9AF3-28351A23833B}"/>
    <dgm:cxn modelId="{0FBF492B-3D66-EF4D-85E8-3470398A4B4D}" type="presOf" srcId="{C70B7E36-D270-9E4D-AA80-9ECBEC206403}" destId="{5432775E-BAE7-3849-822A-598FE4B588C4}" srcOrd="0" destOrd="1" presId="urn:microsoft.com/office/officeart/2005/8/layout/hList1"/>
    <dgm:cxn modelId="{5E39EE10-B26B-B947-BF94-AE94B4B97331}" type="presOf" srcId="{22BD95D5-D89D-A144-B9CB-F012BB9AE497}" destId="{9E48B3EE-44A9-1C49-A0D4-521096AB6348}" srcOrd="0" destOrd="0" presId="urn:microsoft.com/office/officeart/2005/8/layout/hList1"/>
    <dgm:cxn modelId="{86BD56D2-976F-7B46-A20F-B9E63DD04BB1}" type="presOf" srcId="{C743E16A-727A-C046-A5EE-898D196F096F}" destId="{1D646511-DC07-B14C-9B50-183D018400B7}" srcOrd="0" destOrd="0" presId="urn:microsoft.com/office/officeart/2005/8/layout/hList1"/>
    <dgm:cxn modelId="{21B0FAD7-1BA8-8449-9740-DFDFADEBABAF}" type="presOf" srcId="{C8FDA0E9-A5B8-A944-9D3D-A89DF9C2F6D3}" destId="{3ECE8CE8-1685-9849-BA3D-036AFEF68663}" srcOrd="0" destOrd="1" presId="urn:microsoft.com/office/officeart/2005/8/layout/hList1"/>
    <dgm:cxn modelId="{DB15FA9D-3B4C-8949-9408-E9D59DAA5AA3}" srcId="{B284B69A-B43F-2342-A6E3-3AA8D78382B8}" destId="{77DF1CF6-24D8-A743-B65B-B8E36407F641}" srcOrd="0" destOrd="0" parTransId="{2663EF39-D86A-F141-8CE7-A5B01FF075A0}" sibTransId="{24C9E868-157C-E643-8DC3-DB8FE0E489B9}"/>
    <dgm:cxn modelId="{0941306A-3FCE-864E-8ED4-0A6A84470CC9}" srcId="{27A52C9A-C551-6B45-B529-446F5B732F11}" destId="{22BD95D5-D89D-A144-B9CB-F012BB9AE497}" srcOrd="0" destOrd="0" parTransId="{ABA593BD-432A-2649-920B-20EA96E7B8F4}" sibTransId="{E98D6F2A-05A0-E849-B316-E455633F27C6}"/>
    <dgm:cxn modelId="{5D2F342A-7D75-384C-B190-F6607B5A6A01}" type="presOf" srcId="{B242D435-0F05-464D-AE47-8B4A41838BD9}" destId="{9E48B3EE-44A9-1C49-A0D4-521096AB6348}" srcOrd="0" destOrd="1" presId="urn:microsoft.com/office/officeart/2005/8/layout/hList1"/>
    <dgm:cxn modelId="{7B203381-02B3-0C4F-B8E3-76C597DC95F7}" type="presOf" srcId="{B75B68E3-359B-5F40-8689-D0ED0A44BD35}" destId="{5432775E-BAE7-3849-822A-598FE4B588C4}" srcOrd="0" destOrd="4" presId="urn:microsoft.com/office/officeart/2005/8/layout/hList1"/>
    <dgm:cxn modelId="{9264421E-2F12-2D40-9144-5A6D3AA4D1F3}" type="presOf" srcId="{2455A3C1-59F3-E048-B705-E2D16074A527}" destId="{5432775E-BAE7-3849-822A-598FE4B588C4}" srcOrd="0" destOrd="3" presId="urn:microsoft.com/office/officeart/2005/8/layout/hList1"/>
    <dgm:cxn modelId="{C35446FF-7FD2-EE4E-BAE9-EFCE6A99EEA7}" type="presOf" srcId="{7AB3AB2E-593C-7744-A812-2F67ACAB2F78}" destId="{A8290509-DEB8-E844-B0F9-4A364C659311}" srcOrd="0" destOrd="0" presId="urn:microsoft.com/office/officeart/2005/8/layout/hList1"/>
    <dgm:cxn modelId="{BDDB4E6B-9347-F445-B5F3-E74CD8A540EE}" type="presOf" srcId="{7762EB95-0BB6-E247-9BEC-9BA90647A91E}" destId="{04D4CDBD-2D68-9C4F-AD84-DEF16355291F}" srcOrd="0" destOrd="3" presId="urn:microsoft.com/office/officeart/2005/8/layout/hList1"/>
    <dgm:cxn modelId="{65A52BEA-2803-BF44-A846-7B3A47BA832A}" srcId="{7AB3AB2E-593C-7744-A812-2F67ACAB2F78}" destId="{B284B69A-B43F-2342-A6E3-3AA8D78382B8}" srcOrd="2" destOrd="0" parTransId="{9951DF18-771F-104F-9FC7-FDC8F9E86719}" sibTransId="{885DD456-8CF4-2D46-8BEE-C8A33A064A4D}"/>
    <dgm:cxn modelId="{2B5F73B1-7A44-B341-B811-AB1752D13997}" type="presOf" srcId="{ECBD8B6B-2EB9-BC45-9F44-14C020AD9E9A}" destId="{87DEC6A8-1899-5243-AB1E-E33C0AF1FE51}" srcOrd="0" destOrd="0" presId="urn:microsoft.com/office/officeart/2005/8/layout/hList1"/>
    <dgm:cxn modelId="{AD48B300-B47C-6347-BDFD-1B934230BDC0}" srcId="{7AB3AB2E-593C-7744-A812-2F67ACAB2F78}" destId="{ECBD8B6B-2EB9-BC45-9F44-14C020AD9E9A}" srcOrd="3" destOrd="0" parTransId="{80727474-0894-C445-BA10-3301F2C21055}" sibTransId="{09C05029-31B5-884D-A6D1-C8A1AB5A4C9A}"/>
    <dgm:cxn modelId="{79BB2FEF-A9A3-F04E-A4C4-D9807CD56815}" type="presOf" srcId="{82203C50-12EF-D44F-8A93-429ED9157148}" destId="{5432775E-BAE7-3849-822A-598FE4B588C4}" srcOrd="0" destOrd="0" presId="urn:microsoft.com/office/officeart/2005/8/layout/hList1"/>
    <dgm:cxn modelId="{14A41CE8-53BA-A44F-B57A-5FB9F6737615}" srcId="{1C5356D6-AE38-8A4D-8734-FFB7F1066599}" destId="{A42E2FC7-427D-CA43-8728-D28C9EE71F15}" srcOrd="2" destOrd="0" parTransId="{B66EBBC2-F185-014A-A444-79DA0D7B749A}" sibTransId="{0CF39738-6AD1-4041-8B72-FC8D00A5AEAB}"/>
    <dgm:cxn modelId="{FAC9366E-11CC-4E4D-ABED-F2DAAF16EC23}" type="presOf" srcId="{A42E2FC7-427D-CA43-8728-D28C9EE71F15}" destId="{04D4CDBD-2D68-9C4F-AD84-DEF16355291F}" srcOrd="0" destOrd="2" presId="urn:microsoft.com/office/officeart/2005/8/layout/hList1"/>
    <dgm:cxn modelId="{7B1D030D-A05C-FB44-A6D2-4B6C58FCAB75}" type="presOf" srcId="{67E99B50-FDA2-E14B-88F6-BFE18605A20A}" destId="{04D4CDBD-2D68-9C4F-AD84-DEF16355291F}" srcOrd="0" destOrd="0" presId="urn:microsoft.com/office/officeart/2005/8/layout/hList1"/>
    <dgm:cxn modelId="{D246ED9C-98A0-2442-B637-9D1D1A0CACA4}" srcId="{6E1508ED-E2AF-194F-A04E-20253850DFD2}" destId="{C743E16A-727A-C046-A5EE-898D196F096F}" srcOrd="0" destOrd="0" parTransId="{C39B44B9-BC2B-9C4E-8807-0C6FFEF024AB}" sibTransId="{74C18DB9-B975-1F41-BA1F-7586D71BD759}"/>
    <dgm:cxn modelId="{5E2152DF-B381-B548-BE4E-23CBCB78B334}" srcId="{7AB3AB2E-593C-7744-A812-2F67ACAB2F78}" destId="{1C5356D6-AE38-8A4D-8734-FFB7F1066599}" srcOrd="1" destOrd="0" parTransId="{B307ED37-5971-864C-877C-6CA052EAFF6D}" sibTransId="{4B8A1413-564F-FB4F-8CBC-AA1AE6501A64}"/>
    <dgm:cxn modelId="{0062EC58-0E85-FE40-9F74-5BE62E24A05B}" srcId="{ECBD8B6B-2EB9-BC45-9F44-14C020AD9E9A}" destId="{127474CB-D63A-3F49-B121-8C6E0D3D9819}" srcOrd="2" destOrd="0" parTransId="{E355F7C8-8109-8F4C-8F4B-48778D5E202A}" sibTransId="{24B84F87-80B7-EC4C-9504-5187CC64B070}"/>
    <dgm:cxn modelId="{EFD370E9-34EA-D547-AF0D-96EFFAB7DD6C}" srcId="{ECBD8B6B-2EB9-BC45-9F44-14C020AD9E9A}" destId="{B75B68E3-359B-5F40-8689-D0ED0A44BD35}" srcOrd="4" destOrd="0" parTransId="{ABB36677-65FE-DC4C-B867-93E2E76DF0E5}" sibTransId="{37E15DCA-C4AA-4C4E-A784-C97AD7A7E27B}"/>
    <dgm:cxn modelId="{AA0F7F3D-5874-E643-95F6-8E98883F14FF}" srcId="{B284B69A-B43F-2342-A6E3-3AA8D78382B8}" destId="{5B8F093D-7C95-464E-A6F8-596120230752}" srcOrd="2" destOrd="0" parTransId="{818D6098-38BE-A74D-98FB-D049397FB3E5}" sibTransId="{72FA71DC-01FA-5C48-865A-5CDFC3E5D3E3}"/>
    <dgm:cxn modelId="{DC3F7097-1130-204D-9B97-BA3DBAB36C7E}" srcId="{7AB3AB2E-593C-7744-A812-2F67ACAB2F78}" destId="{27A52C9A-C551-6B45-B529-446F5B732F11}" srcOrd="0" destOrd="0" parTransId="{EF3DDAE1-5DC7-B64D-A526-6EFBC8585EEC}" sibTransId="{A1419E1B-43EC-474C-A655-6FEDE0CCFF68}"/>
    <dgm:cxn modelId="{5EA10300-94CC-CF47-ACCA-63075FCFE403}" srcId="{27A52C9A-C551-6B45-B529-446F5B732F11}" destId="{7084B787-9834-2641-A6AC-1168BBBC0BA4}" srcOrd="2" destOrd="0" parTransId="{76A4EC64-2FCA-DE47-A517-3FC5F95DD7B1}" sibTransId="{8E56306D-7282-5B47-91F5-9771E5400058}"/>
    <dgm:cxn modelId="{453BF43F-A81F-E342-B805-DA9CE5AA675E}" srcId="{ECBD8B6B-2EB9-BC45-9F44-14C020AD9E9A}" destId="{C70B7E36-D270-9E4D-AA80-9ECBEC206403}" srcOrd="1" destOrd="0" parTransId="{AF4B48E8-8BD3-4246-949B-13B57464EDE7}" sibTransId="{26E9EEF1-746F-CB4E-BFEE-5DFFC9896C71}"/>
    <dgm:cxn modelId="{0634EA53-FC7F-BB4E-9531-07A9C3D74648}" srcId="{B284B69A-B43F-2342-A6E3-3AA8D78382B8}" destId="{C8FDA0E9-A5B8-A944-9D3D-A89DF9C2F6D3}" srcOrd="1" destOrd="0" parTransId="{888CA497-8842-E749-9037-A29293923BB0}" sibTransId="{B29ED5EA-CC93-E147-9975-D2140C593C2E}"/>
    <dgm:cxn modelId="{77B902F6-36DB-E346-BA7C-C38A5E3B94F0}" type="presOf" srcId="{B284B69A-B43F-2342-A6E3-3AA8D78382B8}" destId="{51DBE63C-48BB-114A-BF58-23AC4FC9ED26}" srcOrd="0" destOrd="0" presId="urn:microsoft.com/office/officeart/2005/8/layout/hList1"/>
    <dgm:cxn modelId="{6179EFD5-E1DC-5A46-988D-D205FFBFF28E}" type="presOf" srcId="{77DF1CF6-24D8-A743-B65B-B8E36407F641}" destId="{3ECE8CE8-1685-9849-BA3D-036AFEF68663}" srcOrd="0" destOrd="0" presId="urn:microsoft.com/office/officeart/2005/8/layout/hList1"/>
    <dgm:cxn modelId="{EEC7A6DF-7AB2-B346-8457-BC5D28063B7C}" srcId="{6E1508ED-E2AF-194F-A04E-20253850DFD2}" destId="{F251329E-C799-4B4E-BD43-31338CE7FD50}" srcOrd="1" destOrd="0" parTransId="{B143D93E-09C9-CD47-AC07-7BDAD77A199A}" sibTransId="{2DEE20DF-7D0C-2E4F-BBA6-7B8F09D9FF83}"/>
    <dgm:cxn modelId="{BC481A51-7FB3-2542-8E6D-9A70E4AE47C9}" type="presOf" srcId="{127474CB-D63A-3F49-B121-8C6E0D3D9819}" destId="{5432775E-BAE7-3849-822A-598FE4B588C4}" srcOrd="0" destOrd="2" presId="urn:microsoft.com/office/officeart/2005/8/layout/hList1"/>
    <dgm:cxn modelId="{B7520C41-3D7E-1C43-8017-ACC1D443F060}" srcId="{1C5356D6-AE38-8A4D-8734-FFB7F1066599}" destId="{38DBA718-9081-4547-9F45-5A3EC609C477}" srcOrd="1" destOrd="0" parTransId="{B7504085-D33E-E649-9366-4F24031BB6F2}" sibTransId="{D0759695-3AC6-714D-A30C-9A1BD16BBF20}"/>
    <dgm:cxn modelId="{979F844C-9C13-A648-8777-BF6478CF812D}" type="presParOf" srcId="{A8290509-DEB8-E844-B0F9-4A364C659311}" destId="{6598444C-DD2B-524E-B149-5E765AE7D0D6}" srcOrd="0" destOrd="0" presId="urn:microsoft.com/office/officeart/2005/8/layout/hList1"/>
    <dgm:cxn modelId="{7A0CDDB7-5CA1-3945-8634-BEA108482BF5}" type="presParOf" srcId="{6598444C-DD2B-524E-B149-5E765AE7D0D6}" destId="{091D35E0-5137-394B-BA00-1C87EE439056}" srcOrd="0" destOrd="0" presId="urn:microsoft.com/office/officeart/2005/8/layout/hList1"/>
    <dgm:cxn modelId="{A771B61E-3359-9D45-A8F4-D096C40F5417}" type="presParOf" srcId="{6598444C-DD2B-524E-B149-5E765AE7D0D6}" destId="{9E48B3EE-44A9-1C49-A0D4-521096AB6348}" srcOrd="1" destOrd="0" presId="urn:microsoft.com/office/officeart/2005/8/layout/hList1"/>
    <dgm:cxn modelId="{9B0D71D7-4792-0844-BA84-FC985E600F4A}" type="presParOf" srcId="{A8290509-DEB8-E844-B0F9-4A364C659311}" destId="{5B590130-1393-2542-A303-5510060B3293}" srcOrd="1" destOrd="0" presId="urn:microsoft.com/office/officeart/2005/8/layout/hList1"/>
    <dgm:cxn modelId="{171416CE-C1D8-9145-AC70-4D2725974791}" type="presParOf" srcId="{A8290509-DEB8-E844-B0F9-4A364C659311}" destId="{EF90946F-D341-DB4B-974C-DA34E7A696B8}" srcOrd="2" destOrd="0" presId="urn:microsoft.com/office/officeart/2005/8/layout/hList1"/>
    <dgm:cxn modelId="{3A33EA7C-A381-3A41-A6FD-12B10C8F6522}" type="presParOf" srcId="{EF90946F-D341-DB4B-974C-DA34E7A696B8}" destId="{63600952-5CD4-8945-8211-39F639021996}" srcOrd="0" destOrd="0" presId="urn:microsoft.com/office/officeart/2005/8/layout/hList1"/>
    <dgm:cxn modelId="{18373A9E-22DE-F94F-A532-9612F7B257E4}" type="presParOf" srcId="{EF90946F-D341-DB4B-974C-DA34E7A696B8}" destId="{04D4CDBD-2D68-9C4F-AD84-DEF16355291F}" srcOrd="1" destOrd="0" presId="urn:microsoft.com/office/officeart/2005/8/layout/hList1"/>
    <dgm:cxn modelId="{BBFBA06B-ECA9-384E-BFD8-82730EB8517B}" type="presParOf" srcId="{A8290509-DEB8-E844-B0F9-4A364C659311}" destId="{3F1A5C10-65CA-1B4F-A195-BC8EBF897D23}" srcOrd="3" destOrd="0" presId="urn:microsoft.com/office/officeart/2005/8/layout/hList1"/>
    <dgm:cxn modelId="{B7300013-9943-6741-9C0A-FC91AB78BDF8}" type="presParOf" srcId="{A8290509-DEB8-E844-B0F9-4A364C659311}" destId="{685B0E0D-AE71-3C4B-AB11-8E39108D119F}" srcOrd="4" destOrd="0" presId="urn:microsoft.com/office/officeart/2005/8/layout/hList1"/>
    <dgm:cxn modelId="{0AEECCC2-C46E-F54C-8F0D-1FCC8E82B744}" type="presParOf" srcId="{685B0E0D-AE71-3C4B-AB11-8E39108D119F}" destId="{51DBE63C-48BB-114A-BF58-23AC4FC9ED26}" srcOrd="0" destOrd="0" presId="urn:microsoft.com/office/officeart/2005/8/layout/hList1"/>
    <dgm:cxn modelId="{4E8B0D85-3BCC-8346-84F9-F58C7F8A19A6}" type="presParOf" srcId="{685B0E0D-AE71-3C4B-AB11-8E39108D119F}" destId="{3ECE8CE8-1685-9849-BA3D-036AFEF68663}" srcOrd="1" destOrd="0" presId="urn:microsoft.com/office/officeart/2005/8/layout/hList1"/>
    <dgm:cxn modelId="{D0C6E364-E2EE-EF49-8D22-74FE25C38F53}" type="presParOf" srcId="{A8290509-DEB8-E844-B0F9-4A364C659311}" destId="{79F865F6-7338-CD4B-915B-BAB1DDA6C625}" srcOrd="5" destOrd="0" presId="urn:microsoft.com/office/officeart/2005/8/layout/hList1"/>
    <dgm:cxn modelId="{0FE515B7-EFC0-3443-B42C-DEA553DD0312}" type="presParOf" srcId="{A8290509-DEB8-E844-B0F9-4A364C659311}" destId="{7DBC04BE-02CF-CB4A-A09E-287BAB4025BB}" srcOrd="6" destOrd="0" presId="urn:microsoft.com/office/officeart/2005/8/layout/hList1"/>
    <dgm:cxn modelId="{6C0EA21F-20DB-E048-8825-6E385A1ED2BF}" type="presParOf" srcId="{7DBC04BE-02CF-CB4A-A09E-287BAB4025BB}" destId="{87DEC6A8-1899-5243-AB1E-E33C0AF1FE51}" srcOrd="0" destOrd="0" presId="urn:microsoft.com/office/officeart/2005/8/layout/hList1"/>
    <dgm:cxn modelId="{7A8930ED-0259-7441-90EB-3F8DCC0EDCA6}" type="presParOf" srcId="{7DBC04BE-02CF-CB4A-A09E-287BAB4025BB}" destId="{5432775E-BAE7-3849-822A-598FE4B588C4}" srcOrd="1" destOrd="0" presId="urn:microsoft.com/office/officeart/2005/8/layout/hList1"/>
    <dgm:cxn modelId="{47FC85FE-AC58-A94D-9B0A-C1B258864001}" type="presParOf" srcId="{A8290509-DEB8-E844-B0F9-4A364C659311}" destId="{614FE668-9FAB-6449-AD9A-A9EE983E296F}" srcOrd="7" destOrd="0" presId="urn:microsoft.com/office/officeart/2005/8/layout/hList1"/>
    <dgm:cxn modelId="{1B8CCEE8-6702-AF47-B1B9-FDED3C731907}" type="presParOf" srcId="{A8290509-DEB8-E844-B0F9-4A364C659311}" destId="{84D65351-3D2B-564D-B769-661FA0174452}" srcOrd="8" destOrd="0" presId="urn:microsoft.com/office/officeart/2005/8/layout/hList1"/>
    <dgm:cxn modelId="{387BF343-394A-EB44-A19A-0A79E8AAFDDF}" type="presParOf" srcId="{84D65351-3D2B-564D-B769-661FA0174452}" destId="{6CB7CAC8-B0BD-A04C-B0CA-445CF9490199}" srcOrd="0" destOrd="0" presId="urn:microsoft.com/office/officeart/2005/8/layout/hList1"/>
    <dgm:cxn modelId="{7494D758-D1A9-AD44-9088-22116752FA42}" type="presParOf" srcId="{84D65351-3D2B-564D-B769-661FA0174452}" destId="{1D646511-DC07-B14C-9B50-183D018400B7}"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D35E0-5137-394B-BA00-1C87EE439056}">
      <dsp:nvSpPr>
        <dsp:cNvPr id="0" name=""/>
        <dsp:cNvSpPr/>
      </dsp:nvSpPr>
      <dsp:spPr>
        <a:xfrm>
          <a:off x="2470"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数据准备</a:t>
          </a:r>
        </a:p>
      </dsp:txBody>
      <dsp:txXfrm>
        <a:off x="2470" y="122624"/>
        <a:ext cx="947042" cy="345600"/>
      </dsp:txXfrm>
    </dsp:sp>
    <dsp:sp modelId="{9E48B3EE-44A9-1C49-A0D4-521096AB6348}">
      <dsp:nvSpPr>
        <dsp:cNvPr id="0" name=""/>
        <dsp:cNvSpPr/>
      </dsp:nvSpPr>
      <dsp:spPr>
        <a:xfrm>
          <a:off x="2470"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搜集数据和整合</a:t>
          </a:r>
        </a:p>
        <a:p>
          <a:pPr marL="114300" lvl="1" indent="-114300" algn="l" defTabSz="533400">
            <a:lnSpc>
              <a:spcPct val="90000"/>
            </a:lnSpc>
            <a:spcBef>
              <a:spcPct val="0"/>
            </a:spcBef>
            <a:spcAft>
              <a:spcPct val="15000"/>
            </a:spcAft>
            <a:buChar char="•"/>
          </a:pPr>
          <a:r>
            <a:rPr lang="zh-CN" altLang="en-US" sz="1200" kern="1200"/>
            <a:t>数据</a:t>
          </a:r>
          <a:r>
            <a:rPr lang="en-US" altLang="zh-CN" sz="1200" kern="1200"/>
            <a:t>EDA</a:t>
          </a:r>
          <a:r>
            <a:rPr lang="zh-CN" altLang="en-US" sz="1200" kern="1200"/>
            <a:t>描述</a:t>
          </a:r>
        </a:p>
        <a:p>
          <a:pPr marL="114300" lvl="1" indent="-114300" algn="l" defTabSz="533400">
            <a:lnSpc>
              <a:spcPct val="90000"/>
            </a:lnSpc>
            <a:spcBef>
              <a:spcPct val="0"/>
            </a:spcBef>
            <a:spcAft>
              <a:spcPct val="15000"/>
            </a:spcAft>
            <a:buChar char="•"/>
          </a:pPr>
          <a:endParaRPr lang="zh-CN" altLang="en-US" sz="1200" kern="1200"/>
        </a:p>
      </dsp:txBody>
      <dsp:txXfrm>
        <a:off x="2470" y="468224"/>
        <a:ext cx="947042" cy="1585237"/>
      </dsp:txXfrm>
    </dsp:sp>
    <dsp:sp modelId="{63600952-5CD4-8945-8211-39F639021996}">
      <dsp:nvSpPr>
        <dsp:cNvPr id="0" name=""/>
        <dsp:cNvSpPr/>
      </dsp:nvSpPr>
      <dsp:spPr>
        <a:xfrm>
          <a:off x="1082099"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数据预处理</a:t>
          </a:r>
        </a:p>
      </dsp:txBody>
      <dsp:txXfrm>
        <a:off x="1082099" y="122624"/>
        <a:ext cx="947042" cy="345600"/>
      </dsp:txXfrm>
    </dsp:sp>
    <dsp:sp modelId="{04D4CDBD-2D68-9C4F-AD84-DEF16355291F}">
      <dsp:nvSpPr>
        <dsp:cNvPr id="0" name=""/>
        <dsp:cNvSpPr/>
      </dsp:nvSpPr>
      <dsp:spPr>
        <a:xfrm>
          <a:off x="1082099"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时间格式</a:t>
          </a:r>
        </a:p>
        <a:p>
          <a:pPr marL="114300" lvl="1" indent="-114300" algn="l" defTabSz="533400">
            <a:lnSpc>
              <a:spcPct val="90000"/>
            </a:lnSpc>
            <a:spcBef>
              <a:spcPct val="0"/>
            </a:spcBef>
            <a:spcAft>
              <a:spcPct val="15000"/>
            </a:spcAft>
            <a:buChar char="•"/>
          </a:pPr>
          <a:r>
            <a:rPr lang="zh-CN" altLang="en-US" sz="1200" kern="1200"/>
            <a:t>缺失值</a:t>
          </a:r>
          <a:r>
            <a:rPr lang="en-US" altLang="zh-CN" sz="1200" kern="1200"/>
            <a:t>&amp;</a:t>
          </a:r>
          <a:r>
            <a:rPr lang="zh-CN" altLang="en-US" sz="1200" kern="1200"/>
            <a:t>极值</a:t>
          </a:r>
        </a:p>
        <a:p>
          <a:pPr marL="114300" lvl="1" indent="-114300" algn="l" defTabSz="533400">
            <a:lnSpc>
              <a:spcPct val="90000"/>
            </a:lnSpc>
            <a:spcBef>
              <a:spcPct val="0"/>
            </a:spcBef>
            <a:spcAft>
              <a:spcPct val="15000"/>
            </a:spcAft>
            <a:buChar char="•"/>
          </a:pPr>
          <a:r>
            <a:rPr lang="zh-CN" altLang="en-US" sz="1200" kern="1200"/>
            <a:t>衍生特征</a:t>
          </a:r>
          <a:r>
            <a:rPr lang="en-US" altLang="zh-CN" sz="1200" kern="1200"/>
            <a:t>(</a:t>
          </a:r>
          <a:r>
            <a:rPr lang="zh-CN" altLang="en-US" sz="1200" kern="1200"/>
            <a:t>计数、比例、距离</a:t>
          </a:r>
          <a:r>
            <a:rPr lang="en-US" altLang="zh-CN" sz="1200" kern="1200"/>
            <a:t>)</a:t>
          </a:r>
          <a:endParaRPr lang="zh-CN" altLang="en-US" sz="1200" kern="1200"/>
        </a:p>
        <a:p>
          <a:pPr marL="114300" lvl="1" indent="-114300" algn="l" defTabSz="533400">
            <a:lnSpc>
              <a:spcPct val="90000"/>
            </a:lnSpc>
            <a:spcBef>
              <a:spcPct val="0"/>
            </a:spcBef>
            <a:spcAft>
              <a:spcPct val="15000"/>
            </a:spcAft>
            <a:buChar char="•"/>
          </a:pPr>
          <a:r>
            <a:rPr lang="zh-CN" altLang="en-US" sz="1200" kern="1200"/>
            <a:t>分箱</a:t>
          </a:r>
        </a:p>
      </dsp:txBody>
      <dsp:txXfrm>
        <a:off x="1082099" y="468224"/>
        <a:ext cx="947042" cy="1585237"/>
      </dsp:txXfrm>
    </dsp:sp>
    <dsp:sp modelId="{51DBE63C-48BB-114A-BF58-23AC4FC9ED26}">
      <dsp:nvSpPr>
        <dsp:cNvPr id="0" name=""/>
        <dsp:cNvSpPr/>
      </dsp:nvSpPr>
      <dsp:spPr>
        <a:xfrm>
          <a:off x="2161728"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特征选择</a:t>
          </a:r>
        </a:p>
      </dsp:txBody>
      <dsp:txXfrm>
        <a:off x="2161728" y="122624"/>
        <a:ext cx="947042" cy="345600"/>
      </dsp:txXfrm>
    </dsp:sp>
    <dsp:sp modelId="{3ECE8CE8-1685-9849-BA3D-036AFEF68663}">
      <dsp:nvSpPr>
        <dsp:cNvPr id="0" name=""/>
        <dsp:cNvSpPr/>
      </dsp:nvSpPr>
      <dsp:spPr>
        <a:xfrm>
          <a:off x="2161728"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相关性</a:t>
          </a:r>
          <a:r>
            <a:rPr lang="en-US" altLang="zh-CN" sz="1200" kern="1200"/>
            <a:t>(pearson)</a:t>
          </a:r>
          <a:endParaRPr lang="zh-CN" altLang="en-US" sz="1200" kern="1200"/>
        </a:p>
        <a:p>
          <a:pPr marL="114300" lvl="1" indent="-114300" algn="l" defTabSz="533400">
            <a:lnSpc>
              <a:spcPct val="90000"/>
            </a:lnSpc>
            <a:spcBef>
              <a:spcPct val="0"/>
            </a:spcBef>
            <a:spcAft>
              <a:spcPct val="15000"/>
            </a:spcAft>
            <a:buChar char="•"/>
          </a:pPr>
          <a:r>
            <a:rPr lang="zh-CN" altLang="en-US" sz="1200" kern="1200"/>
            <a:t>差异性</a:t>
          </a:r>
          <a:r>
            <a:rPr lang="en-US" altLang="zh-CN" sz="1200" kern="1200"/>
            <a:t>(iv)</a:t>
          </a:r>
          <a:endParaRPr lang="zh-CN" altLang="en-US" sz="1200" kern="1200"/>
        </a:p>
        <a:p>
          <a:pPr marL="114300" lvl="1" indent="-114300" algn="l" defTabSz="533400">
            <a:lnSpc>
              <a:spcPct val="90000"/>
            </a:lnSpc>
            <a:spcBef>
              <a:spcPct val="0"/>
            </a:spcBef>
            <a:spcAft>
              <a:spcPct val="15000"/>
            </a:spcAft>
            <a:buChar char="•"/>
          </a:pPr>
          <a:r>
            <a:rPr lang="zh-CN" altLang="en-US" sz="1200" kern="1200"/>
            <a:t>显著性</a:t>
          </a:r>
          <a:r>
            <a:rPr lang="en-US" altLang="zh-CN" sz="1200" kern="1200"/>
            <a:t>(iv)</a:t>
          </a:r>
          <a:endParaRPr lang="zh-CN" altLang="en-US" sz="1200" kern="1200"/>
        </a:p>
      </dsp:txBody>
      <dsp:txXfrm>
        <a:off x="2161728" y="468224"/>
        <a:ext cx="947042" cy="1585237"/>
      </dsp:txXfrm>
    </dsp:sp>
    <dsp:sp modelId="{87DEC6A8-1899-5243-AB1E-E33C0AF1FE51}">
      <dsp:nvSpPr>
        <dsp:cNvPr id="0" name=""/>
        <dsp:cNvSpPr/>
      </dsp:nvSpPr>
      <dsp:spPr>
        <a:xfrm>
          <a:off x="3241357"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模型开发</a:t>
          </a:r>
        </a:p>
      </dsp:txBody>
      <dsp:txXfrm>
        <a:off x="3241357" y="122624"/>
        <a:ext cx="947042" cy="345600"/>
      </dsp:txXfrm>
    </dsp:sp>
    <dsp:sp modelId="{5432775E-BAE7-3849-822A-598FE4B588C4}">
      <dsp:nvSpPr>
        <dsp:cNvPr id="0" name=""/>
        <dsp:cNvSpPr/>
      </dsp:nvSpPr>
      <dsp:spPr>
        <a:xfrm>
          <a:off x="3241357"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逻辑回归</a:t>
          </a:r>
        </a:p>
        <a:p>
          <a:pPr marL="114300" lvl="1" indent="-114300" algn="l" defTabSz="533400">
            <a:lnSpc>
              <a:spcPct val="90000"/>
            </a:lnSpc>
            <a:spcBef>
              <a:spcPct val="0"/>
            </a:spcBef>
            <a:spcAft>
              <a:spcPct val="15000"/>
            </a:spcAft>
            <a:buChar char="•"/>
          </a:pPr>
          <a:r>
            <a:rPr lang="zh-CN" altLang="en-US" sz="1200" kern="1200"/>
            <a:t>决策树</a:t>
          </a:r>
        </a:p>
        <a:p>
          <a:pPr marL="114300" lvl="1" indent="-114300" algn="l" defTabSz="533400">
            <a:lnSpc>
              <a:spcPct val="90000"/>
            </a:lnSpc>
            <a:spcBef>
              <a:spcPct val="0"/>
            </a:spcBef>
            <a:spcAft>
              <a:spcPct val="15000"/>
            </a:spcAft>
            <a:buChar char="•"/>
          </a:pPr>
          <a:r>
            <a:rPr lang="zh-CN" altLang="en-US" sz="1200" kern="1200"/>
            <a:t>集成算法</a:t>
          </a:r>
        </a:p>
        <a:p>
          <a:pPr marL="114300" lvl="1" indent="-114300" algn="l" defTabSz="533400">
            <a:lnSpc>
              <a:spcPct val="90000"/>
            </a:lnSpc>
            <a:spcBef>
              <a:spcPct val="0"/>
            </a:spcBef>
            <a:spcAft>
              <a:spcPct val="15000"/>
            </a:spcAft>
            <a:buChar char="•"/>
          </a:pPr>
          <a:r>
            <a:rPr lang="zh-CN" altLang="en-US" sz="1200" kern="1200"/>
            <a:t>回归系数</a:t>
          </a:r>
        </a:p>
        <a:p>
          <a:pPr marL="114300" lvl="1" indent="-114300" algn="l" defTabSz="533400">
            <a:lnSpc>
              <a:spcPct val="90000"/>
            </a:lnSpc>
            <a:spcBef>
              <a:spcPct val="0"/>
            </a:spcBef>
            <a:spcAft>
              <a:spcPct val="15000"/>
            </a:spcAft>
            <a:buChar char="•"/>
          </a:pPr>
          <a:r>
            <a:rPr lang="zh-CN" altLang="en-US" sz="1200" kern="1200"/>
            <a:t>模型复杂度</a:t>
          </a:r>
        </a:p>
      </dsp:txBody>
      <dsp:txXfrm>
        <a:off x="3241357" y="468224"/>
        <a:ext cx="947042" cy="1585237"/>
      </dsp:txXfrm>
    </dsp:sp>
    <dsp:sp modelId="{6CB7CAC8-B0BD-A04C-B0CA-445CF9490199}">
      <dsp:nvSpPr>
        <dsp:cNvPr id="0" name=""/>
        <dsp:cNvSpPr/>
      </dsp:nvSpPr>
      <dsp:spPr>
        <a:xfrm>
          <a:off x="4320986" y="122624"/>
          <a:ext cx="947042" cy="3456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a:t>评分</a:t>
          </a:r>
          <a:r>
            <a:rPr lang="en-US" altLang="zh-CN" sz="1200" kern="1200"/>
            <a:t>&amp;</a:t>
          </a:r>
          <a:r>
            <a:rPr lang="zh-CN" altLang="en-US" sz="1200" kern="1200"/>
            <a:t>监控</a:t>
          </a:r>
        </a:p>
      </dsp:txBody>
      <dsp:txXfrm>
        <a:off x="4320986" y="122624"/>
        <a:ext cx="947042" cy="345600"/>
      </dsp:txXfrm>
    </dsp:sp>
    <dsp:sp modelId="{1D646511-DC07-B14C-9B50-183D018400B7}">
      <dsp:nvSpPr>
        <dsp:cNvPr id="0" name=""/>
        <dsp:cNvSpPr/>
      </dsp:nvSpPr>
      <dsp:spPr>
        <a:xfrm>
          <a:off x="4320986" y="468224"/>
          <a:ext cx="947042" cy="1585237"/>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a:t>单箱分值</a:t>
          </a:r>
        </a:p>
        <a:p>
          <a:pPr marL="114300" lvl="1" indent="-114300" algn="l" defTabSz="533400">
            <a:lnSpc>
              <a:spcPct val="90000"/>
            </a:lnSpc>
            <a:spcBef>
              <a:spcPct val="0"/>
            </a:spcBef>
            <a:spcAft>
              <a:spcPct val="15000"/>
            </a:spcAft>
            <a:buChar char="•"/>
          </a:pPr>
          <a:r>
            <a:rPr lang="en-US" altLang="zh-CN" sz="1200" kern="1200"/>
            <a:t>psi</a:t>
          </a:r>
          <a:endParaRPr lang="zh-CN" altLang="en-US" sz="1200" kern="1200"/>
        </a:p>
      </dsp:txBody>
      <dsp:txXfrm>
        <a:off x="4320986" y="468224"/>
        <a:ext cx="947042" cy="158523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597</Words>
  <Characters>3408</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2019-05-18T09:44:00Z</dcterms:created>
  <dcterms:modified xsi:type="dcterms:W3CDTF">2019-05-18T10:49:00Z</dcterms:modified>
</cp:coreProperties>
</file>