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CCC792" w14:textId="5FADE676" w:rsidR="00064772" w:rsidRDefault="00064772" w:rsidP="00064772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方差分析和T检验的区别和联系？</w:t>
      </w:r>
    </w:p>
    <w:p w14:paraId="75367DC8" w14:textId="6C538AA7" w:rsidR="00064772" w:rsidRDefault="00064772" w:rsidP="00097106">
      <w:pPr>
        <w:ind w:firstLine="420"/>
        <w:rPr>
          <w:rFonts w:hint="eastAsia"/>
        </w:rPr>
      </w:pPr>
      <w:r>
        <w:rPr>
          <w:rFonts w:hint="eastAsia"/>
        </w:rPr>
        <w:t>方差分析又称变异数分析，是对两个及两个以上的样本均数差别的显著性检验，而</w:t>
      </w:r>
      <w:r>
        <w:rPr>
          <w:rFonts w:hint="eastAsia"/>
        </w:rPr>
        <w:t>T</w:t>
      </w:r>
      <w:r>
        <w:rPr>
          <w:rFonts w:hint="eastAsia"/>
        </w:rPr>
        <w:t>检验用于判断样本均数和总体均数是否相等、两样本均数是否相等。</w:t>
      </w:r>
      <w:r w:rsidR="00097106">
        <w:rPr>
          <w:rFonts w:hint="eastAsia"/>
        </w:rPr>
        <w:t>以上是概念上以及处理实际问题的区别。联系：方差分析可以看做是</w:t>
      </w:r>
      <w:r w:rsidR="00097106">
        <w:rPr>
          <w:rFonts w:hint="eastAsia"/>
        </w:rPr>
        <w:t>T</w:t>
      </w:r>
      <w:r w:rsidR="00097106">
        <w:rPr>
          <w:rFonts w:hint="eastAsia"/>
        </w:rPr>
        <w:t>检验的处理两样本均值是否相等的扩展。</w:t>
      </w:r>
      <w:r w:rsidR="00A70223">
        <w:rPr>
          <w:rFonts w:hint="eastAsia"/>
        </w:rPr>
        <w:t>这两个都有严格的使用条件，样本都要满足正态分布、方差齐性。</w:t>
      </w:r>
    </w:p>
    <w:p w14:paraId="53DD64FC" w14:textId="77777777" w:rsidR="00A70223" w:rsidRPr="00A70223" w:rsidRDefault="00A70223" w:rsidP="00A70223">
      <w:pPr>
        <w:ind w:firstLine="420"/>
      </w:pPr>
      <w:r w:rsidRPr="00A70223">
        <w:rPr>
          <w:rFonts w:hint="eastAsia"/>
        </w:rPr>
        <w:t>以比较两组人群年龄是否存在差异为例</w:t>
      </w:r>
    </w:p>
    <w:p w14:paraId="6F77F26F" w14:textId="77777777" w:rsidR="00A70223" w:rsidRPr="00A70223" w:rsidRDefault="00A70223" w:rsidP="00A70223">
      <w:pPr>
        <w:ind w:firstLine="420"/>
        <w:rPr>
          <w:rFonts w:hint="eastAsia"/>
        </w:rPr>
      </w:pPr>
      <w:r w:rsidRPr="00A70223">
        <w:rPr>
          <w:rFonts w:hint="eastAsia"/>
        </w:rPr>
        <w:t>Ⅰ</w:t>
      </w:r>
      <w:r w:rsidRPr="00A70223">
        <w:rPr>
          <w:rFonts w:hint="eastAsia"/>
        </w:rPr>
        <w:t xml:space="preserve">. </w:t>
      </w:r>
      <w:r w:rsidRPr="00A70223">
        <w:rPr>
          <w:rFonts w:hint="eastAsia"/>
        </w:rPr>
        <w:t>首先进行</w:t>
      </w:r>
      <w:r w:rsidRPr="00A70223">
        <w:rPr>
          <w:rFonts w:hint="eastAsia"/>
          <w:b/>
          <w:bCs/>
        </w:rPr>
        <w:t>正态性检验</w:t>
      </w:r>
      <w:r w:rsidRPr="00A70223">
        <w:rPr>
          <w:rFonts w:hint="eastAsia"/>
        </w:rPr>
        <w:t>以及</w:t>
      </w:r>
      <w:r w:rsidRPr="00A70223">
        <w:rPr>
          <w:rFonts w:hint="eastAsia"/>
          <w:b/>
          <w:bCs/>
        </w:rPr>
        <w:t>方差齐性检验</w:t>
      </w:r>
    </w:p>
    <w:p w14:paraId="679C72D3" w14:textId="77777777" w:rsidR="00A70223" w:rsidRPr="00A70223" w:rsidRDefault="00A70223" w:rsidP="00A70223">
      <w:pPr>
        <w:ind w:firstLine="420"/>
        <w:rPr>
          <w:rFonts w:hint="eastAsia"/>
        </w:rPr>
      </w:pPr>
      <w:r w:rsidRPr="00A70223">
        <w:rPr>
          <w:rFonts w:hint="eastAsia"/>
        </w:rPr>
        <w:t>Ⅱ</w:t>
      </w:r>
      <w:r w:rsidRPr="00A70223">
        <w:rPr>
          <w:rFonts w:hint="eastAsia"/>
        </w:rPr>
        <w:t xml:space="preserve">. </w:t>
      </w:r>
      <w:r w:rsidRPr="00A70223">
        <w:rPr>
          <w:rFonts w:hint="eastAsia"/>
        </w:rPr>
        <w:t>对于非配对样本：如果服从正态分布且方差齐，则使用</w:t>
      </w:r>
      <w:r w:rsidRPr="00A70223">
        <w:rPr>
          <w:rFonts w:hint="eastAsia"/>
        </w:rPr>
        <w:t>Student's t-test</w:t>
      </w:r>
      <w:r w:rsidRPr="00A70223">
        <w:rPr>
          <w:rFonts w:hint="eastAsia"/>
        </w:rPr>
        <w:t>；如果服从正态分布但是方差不齐，则使用</w:t>
      </w:r>
      <w:r w:rsidRPr="00A70223">
        <w:rPr>
          <w:rFonts w:hint="eastAsia"/>
        </w:rPr>
        <w:t>Welch's t-test</w:t>
      </w:r>
      <w:r w:rsidRPr="00A70223">
        <w:rPr>
          <w:rFonts w:hint="eastAsia"/>
        </w:rPr>
        <w:t>；如果不服从正态分布，则使用</w:t>
      </w:r>
      <w:r w:rsidRPr="00A70223">
        <w:rPr>
          <w:rFonts w:hint="eastAsia"/>
        </w:rPr>
        <w:t>Mann</w:t>
      </w:r>
      <w:r w:rsidRPr="00A70223">
        <w:rPr>
          <w:rFonts w:hint="eastAsia"/>
        </w:rPr>
        <w:t>–</w:t>
      </w:r>
      <w:r w:rsidRPr="00A70223">
        <w:rPr>
          <w:rFonts w:hint="eastAsia"/>
        </w:rPr>
        <w:t>Whitney U test</w:t>
      </w:r>
    </w:p>
    <w:p w14:paraId="77EDF512" w14:textId="1E7F06C0" w:rsidR="00A70223" w:rsidRPr="00A70223" w:rsidRDefault="00A70223" w:rsidP="00A70223">
      <w:pPr>
        <w:ind w:firstLine="420"/>
        <w:rPr>
          <w:rFonts w:hint="eastAsia"/>
        </w:rPr>
      </w:pPr>
      <w:r w:rsidRPr="00A70223">
        <w:rPr>
          <w:rFonts w:hint="eastAsia"/>
        </w:rPr>
        <w:t>对于配对样本：如果符合正态分布，则使用</w:t>
      </w:r>
      <w:r w:rsidRPr="00A70223">
        <w:rPr>
          <w:rFonts w:hint="eastAsia"/>
        </w:rPr>
        <w:t>Dependent t-test</w:t>
      </w:r>
      <w:r w:rsidRPr="00A70223">
        <w:rPr>
          <w:rFonts w:hint="eastAsia"/>
        </w:rPr>
        <w:t>（配对</w:t>
      </w:r>
      <w:r w:rsidRPr="00A70223">
        <w:rPr>
          <w:rFonts w:hint="eastAsia"/>
        </w:rPr>
        <w:t>t</w:t>
      </w:r>
      <w:r w:rsidRPr="00A70223">
        <w:rPr>
          <w:rFonts w:hint="eastAsia"/>
        </w:rPr>
        <w:t>检验）；如果不符合正态分布，则使用</w:t>
      </w:r>
      <w:r w:rsidRPr="00A70223">
        <w:rPr>
          <w:rFonts w:hint="eastAsia"/>
        </w:rPr>
        <w:t>Wilcoxon signed-rank test</w:t>
      </w:r>
    </w:p>
    <w:p w14:paraId="06E53224" w14:textId="64B68CBE" w:rsidR="008137D1" w:rsidRDefault="008137D1" w:rsidP="008137D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SPSS</w:t>
      </w:r>
      <w:r>
        <w:rPr>
          <w:rFonts w:hint="eastAsia"/>
        </w:rPr>
        <w:t>中，正态性检验可以使用</w:t>
      </w:r>
      <w:r>
        <w:rPr>
          <w:rFonts w:hint="eastAsia"/>
        </w:rPr>
        <w:t>[</w:t>
      </w:r>
      <w:r>
        <w:rPr>
          <w:rFonts w:hint="eastAsia"/>
        </w:rPr>
        <w:t>分析</w:t>
      </w:r>
      <w:r>
        <w:rPr>
          <w:rFonts w:hint="eastAsia"/>
        </w:rPr>
        <w:t>]</w:t>
      </w:r>
      <w:r>
        <w:rPr>
          <w:rFonts w:hint="eastAsia"/>
        </w:rPr>
        <w:t>——</w:t>
      </w:r>
      <w:r>
        <w:rPr>
          <w:rFonts w:hint="eastAsia"/>
        </w:rPr>
        <w:t>[</w:t>
      </w:r>
      <w:r>
        <w:rPr>
          <w:rFonts w:hint="eastAsia"/>
        </w:rPr>
        <w:t>非参数检验</w:t>
      </w:r>
      <w:r>
        <w:rPr>
          <w:rFonts w:hint="eastAsia"/>
        </w:rPr>
        <w:t>]</w:t>
      </w:r>
      <w:r>
        <w:rPr>
          <w:rFonts w:hint="eastAsia"/>
        </w:rPr>
        <w:t>——</w:t>
      </w:r>
      <w:r>
        <w:rPr>
          <w:rFonts w:hint="eastAsia"/>
        </w:rPr>
        <w:t>[</w:t>
      </w:r>
      <w:r>
        <w:rPr>
          <w:rFonts w:hint="eastAsia"/>
        </w:rPr>
        <w:t>单样本</w:t>
      </w:r>
      <w:r>
        <w:rPr>
          <w:rFonts w:hint="eastAsia"/>
        </w:rPr>
        <w:t>]</w:t>
      </w:r>
      <w:r>
        <w:rPr>
          <w:rFonts w:hint="eastAsia"/>
        </w:rPr>
        <w:t>，勾选</w:t>
      </w:r>
      <w:r>
        <w:rPr>
          <w:rFonts w:hint="eastAsia"/>
        </w:rPr>
        <w:t>K-S</w:t>
      </w:r>
      <w:r>
        <w:rPr>
          <w:rFonts w:hint="eastAsia"/>
        </w:rPr>
        <w:t>检验。</w:t>
      </w:r>
    </w:p>
    <w:p w14:paraId="4B9B3686" w14:textId="1C877E5C" w:rsidR="008137D1" w:rsidRPr="008137D1" w:rsidRDefault="008137D1" w:rsidP="008137D1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SPSS</w:t>
      </w:r>
      <w:r>
        <w:rPr>
          <w:rFonts w:hint="eastAsia"/>
        </w:rPr>
        <w:t>中，方差齐性检验可以使用如下两种：</w:t>
      </w:r>
      <w:r>
        <w:rPr>
          <w:rFonts w:hint="eastAsia"/>
        </w:rPr>
        <w:t>1.</w:t>
      </w:r>
      <w:r w:rsidRPr="008137D1"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 </w:t>
      </w:r>
      <w:r w:rsidRPr="008137D1">
        <w:rPr>
          <w:rFonts w:hint="eastAsia"/>
        </w:rPr>
        <w:t>【分析】——【描述统计】——【探索】</w:t>
      </w:r>
    </w:p>
    <w:p w14:paraId="21194AD6" w14:textId="019F31FF" w:rsidR="00A70223" w:rsidRPr="008137D1" w:rsidRDefault="008137D1" w:rsidP="008137D1">
      <w:pPr>
        <w:rPr>
          <w:rFonts w:hint="eastAsia"/>
        </w:rPr>
      </w:pPr>
      <w:r>
        <w:rPr>
          <w:rFonts w:hint="eastAsia"/>
        </w:rPr>
        <w:t>2.</w:t>
      </w:r>
      <w:r w:rsidRPr="008137D1">
        <w:rPr>
          <w:rFonts w:ascii="Microsoft YaHei" w:eastAsia="Microsoft YaHei" w:hAnsi="Microsoft YaHei" w:hint="eastAsia"/>
          <w:color w:val="333333"/>
          <w:shd w:val="clear" w:color="auto" w:fill="FFFFFF"/>
        </w:rPr>
        <w:t xml:space="preserve"> </w:t>
      </w:r>
      <w:r w:rsidRPr="008137D1">
        <w:rPr>
          <w:rFonts w:hint="eastAsia"/>
        </w:rPr>
        <w:t>【分析】——【比较平均值】——【单因素</w:t>
      </w:r>
      <w:r w:rsidRPr="008137D1">
        <w:rPr>
          <w:rFonts w:hint="eastAsia"/>
        </w:rPr>
        <w:t>ANOVA</w:t>
      </w:r>
      <w:r w:rsidRPr="008137D1">
        <w:rPr>
          <w:rFonts w:hint="eastAsia"/>
        </w:rPr>
        <w:t>检验】</w:t>
      </w:r>
      <w:bookmarkStart w:id="0" w:name="_GoBack"/>
      <w:bookmarkEnd w:id="0"/>
    </w:p>
    <w:p w14:paraId="5A327C87" w14:textId="77777777" w:rsidR="00D75FA7" w:rsidRDefault="00D75FA7" w:rsidP="00D75FA7">
      <w:r>
        <w:rPr>
          <w:rFonts w:hint="eastAsia"/>
        </w:rPr>
        <w:t>T</w:t>
      </w:r>
      <w:r>
        <w:rPr>
          <w:rFonts w:hint="eastAsia"/>
        </w:rPr>
        <w:t>检验</w:t>
      </w:r>
    </w:p>
    <w:p w14:paraId="5DE025C0" w14:textId="77777777" w:rsidR="00D75FA7" w:rsidRDefault="00D75FA7" w:rsidP="00D75FA7">
      <w:r>
        <w:rPr>
          <w:rFonts w:hint="eastAsia"/>
        </w:rPr>
        <w:t>该检验方法主要是针对样本数</w:t>
      </w:r>
      <w:r>
        <w:rPr>
          <w:rFonts w:hint="eastAsia"/>
        </w:rPr>
        <w:t>&lt;=30</w:t>
      </w:r>
      <w:r>
        <w:rPr>
          <w:rFonts w:hint="eastAsia"/>
        </w:rPr>
        <w:t>，判断样本均值是否和总体均值相等，分三种情况：</w:t>
      </w:r>
    </w:p>
    <w:p w14:paraId="7B15275D" w14:textId="77777777" w:rsidR="00D75FA7" w:rsidRDefault="00D75FA7" w:rsidP="00D75FA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单样本T检验</w:t>
      </w:r>
    </w:p>
    <w:p w14:paraId="75941B36" w14:textId="77777777" w:rsidR="00D75FA7" w:rsidRDefault="00D75FA7" w:rsidP="00D75FA7">
      <w:r>
        <w:rPr>
          <w:rFonts w:hint="eastAsia"/>
        </w:rPr>
        <w:t>给出</w:t>
      </w:r>
      <w:r>
        <w:rPr>
          <w:rFonts w:hint="eastAsia"/>
        </w:rPr>
        <w:t>n</w:t>
      </w:r>
      <w:r>
        <w:rPr>
          <w:rFonts w:hint="eastAsia"/>
        </w:rPr>
        <w:t>个样本，通过计算样本均值、样本标准差，以及总体均值，计算</w:t>
      </w:r>
      <w:r>
        <w:rPr>
          <w:rFonts w:hint="eastAsia"/>
        </w:rPr>
        <w:t>T</w:t>
      </w:r>
      <w:r>
        <w:rPr>
          <w:rFonts w:hint="eastAsia"/>
        </w:rPr>
        <w:t>值和</w:t>
      </w:r>
      <w:r>
        <w:rPr>
          <w:rFonts w:hint="eastAsia"/>
        </w:rPr>
        <w:t>p</w:t>
      </w:r>
      <w:r>
        <w:rPr>
          <w:rFonts w:hint="eastAsia"/>
        </w:rPr>
        <w:t>值，原假设：样本均值</w:t>
      </w:r>
      <w:r>
        <w:rPr>
          <w:rFonts w:hint="eastAsia"/>
        </w:rPr>
        <w:t>=</w:t>
      </w:r>
      <w:r>
        <w:rPr>
          <w:rFonts w:hint="eastAsia"/>
        </w:rPr>
        <w:t>总体均值；备择假设：两者不等</w:t>
      </w:r>
    </w:p>
    <w:p w14:paraId="4DE4CD58" w14:textId="77777777" w:rsidR="00D75FA7" w:rsidRDefault="00D75FA7" w:rsidP="00D75FA7">
      <w:pPr>
        <w:rPr>
          <w:rFonts w:eastAsia="Times New Roman"/>
        </w:rPr>
      </w:pPr>
      <w:r w:rsidRPr="007C7592">
        <w:rPr>
          <w:rFonts w:eastAsia="Times New Roman"/>
          <w:noProof/>
        </w:rPr>
        <w:drawing>
          <wp:inline distT="0" distB="0" distL="0" distR="0" wp14:anchorId="7A519082" wp14:editId="2621B195">
            <wp:extent cx="623570" cy="473710"/>
            <wp:effectExtent l="0" t="0" r="11430" b="8890"/>
            <wp:docPr id="1" name="图片 1" descr="https://gss0.bdstatic.com/-4o3dSag_xI4khGkpoWK1HF6hhy/baike/s%3D65/sign=ad6dac2553ee3d6d26c684ce421696b5/cf1b9d16fdfaaf510f8e3e3d865494eef11f7a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ss0.bdstatic.com/-4o3dSag_xI4khGkpoWK1HF6hhy/baike/s%3D65/sign=ad6dac2553ee3d6d26c684ce421696b5/cf1b9d16fdfaaf510f8e3e3d865494eef11f7ac7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" cy="47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8401" w14:textId="77777777" w:rsidR="00D75FA7" w:rsidRPr="007C7592" w:rsidRDefault="00D75FA7" w:rsidP="00D75FA7">
      <w:pPr>
        <w:rPr>
          <w:rFonts w:eastAsia="Times New Roman"/>
        </w:rPr>
      </w:pPr>
      <w:r>
        <w:rPr>
          <w:rFonts w:ascii="MS Mincho" w:eastAsia="MS Mincho" w:hAnsi="MS Mincho" w:cs="MS Mincho"/>
        </w:rPr>
        <w:t>通</w:t>
      </w:r>
      <w:r>
        <w:rPr>
          <w:rFonts w:ascii="SimSun" w:eastAsia="SimSun" w:hAnsi="SimSun" w:cs="SimSun"/>
        </w:rPr>
        <w:t>过</w:t>
      </w:r>
      <w:r>
        <w:rPr>
          <w:rFonts w:eastAsia="Times New Roman" w:hint="eastAsia"/>
        </w:rPr>
        <w:t>SPSS</w:t>
      </w:r>
      <w:r>
        <w:rPr>
          <w:rFonts w:ascii="MS Mincho" w:eastAsia="MS Mincho" w:hAnsi="MS Mincho" w:cs="MS Mincho"/>
        </w:rPr>
        <w:t>，</w:t>
      </w:r>
      <w:r w:rsidRPr="007C7592">
        <w:rPr>
          <w:rFonts w:eastAsia="Times New Roman"/>
        </w:rPr>
        <w:t xml:space="preserve">click Analyze, compare means, one-sample t-test </w:t>
      </w:r>
      <w:r>
        <w:rPr>
          <w:rFonts w:ascii="MS Mincho" w:eastAsia="MS Mincho" w:hAnsi="MS Mincho" w:cs="MS Mincho"/>
        </w:rPr>
        <w:t>，</w:t>
      </w:r>
      <w:r>
        <w:rPr>
          <w:rFonts w:ascii="SimSun" w:eastAsia="SimSun" w:hAnsi="SimSun" w:cs="SimSun"/>
        </w:rPr>
        <w:t>结</w:t>
      </w:r>
      <w:r>
        <w:rPr>
          <w:rFonts w:ascii="MS Mincho" w:eastAsia="MS Mincho" w:hAnsi="MS Mincho" w:cs="MS Mincho" w:hint="eastAsia"/>
        </w:rPr>
        <w:t>果</w:t>
      </w:r>
      <w:r>
        <w:rPr>
          <w:rFonts w:ascii="MS Mincho" w:eastAsia="MS Mincho" w:hAnsi="MS Mincho" w:cs="MS Mincho"/>
        </w:rPr>
        <w:t>如下</w:t>
      </w:r>
      <w:r>
        <w:rPr>
          <w:rFonts w:ascii="SimSun" w:eastAsia="SimSun" w:hAnsi="SimSun" w:cs="SimSun"/>
        </w:rPr>
        <w:t>图</w:t>
      </w:r>
      <w:r>
        <w:rPr>
          <w:rFonts w:ascii="MS Mincho" w:eastAsia="MS Mincho" w:hAnsi="MS Mincho" w:cs="MS Mincho"/>
        </w:rPr>
        <w:t>所示</w:t>
      </w:r>
      <w:r>
        <w:rPr>
          <w:rFonts w:ascii="MS Mincho" w:eastAsia="MS Mincho" w:hAnsi="MS Mincho" w:cs="MS Mincho" w:hint="eastAsia"/>
        </w:rPr>
        <w:t>。</w:t>
      </w:r>
      <w:r>
        <w:rPr>
          <w:rFonts w:eastAsia="Times New Roman" w:hint="eastAsia"/>
        </w:rPr>
        <w:t>Sig=0.036</w:t>
      </w:r>
      <w:r>
        <w:rPr>
          <w:rFonts w:ascii="MS Mincho" w:eastAsia="MS Mincho" w:hAnsi="MS Mincho" w:cs="MS Mincho"/>
        </w:rPr>
        <w:t>，拒</w:t>
      </w:r>
      <w:r>
        <w:rPr>
          <w:rFonts w:ascii="SimSun" w:eastAsia="SimSun" w:hAnsi="SimSun" w:cs="SimSun"/>
        </w:rPr>
        <w:t>绝</w:t>
      </w:r>
      <w:r>
        <w:rPr>
          <w:rFonts w:ascii="MS Mincho" w:eastAsia="MS Mincho" w:hAnsi="MS Mincho" w:cs="MS Mincho"/>
        </w:rPr>
        <w:t>原假</w:t>
      </w:r>
      <w:r>
        <w:rPr>
          <w:rFonts w:ascii="SimSun" w:eastAsia="SimSun" w:hAnsi="SimSun" w:cs="SimSun"/>
        </w:rPr>
        <w:t>设</w:t>
      </w:r>
      <w:r>
        <w:rPr>
          <w:rFonts w:ascii="MS Mincho" w:eastAsia="MS Mincho" w:hAnsi="MS Mincho" w:cs="MS Mincho"/>
        </w:rPr>
        <w:t>，即</w:t>
      </w:r>
      <w:r>
        <w:rPr>
          <w:rFonts w:ascii="SimSun" w:eastAsia="SimSun" w:hAnsi="SimSun" w:cs="SimSun"/>
        </w:rPr>
        <w:t>样</w:t>
      </w:r>
      <w:r>
        <w:rPr>
          <w:rFonts w:ascii="MS Mincho" w:eastAsia="MS Mincho" w:hAnsi="MS Mincho" w:cs="MS Mincho" w:hint="eastAsia"/>
        </w:rPr>
        <w:t>本均</w:t>
      </w:r>
      <w:r>
        <w:rPr>
          <w:rFonts w:ascii="SimSun" w:eastAsia="SimSun" w:hAnsi="SimSun" w:cs="SimSun"/>
        </w:rPr>
        <w:t>值</w:t>
      </w:r>
      <w:r>
        <w:rPr>
          <w:rFonts w:ascii="MS Mincho" w:eastAsia="MS Mincho" w:hAnsi="MS Mincho" w:cs="MS Mincho" w:hint="eastAsia"/>
        </w:rPr>
        <w:t>不等于</w:t>
      </w:r>
      <w:r>
        <w:rPr>
          <w:rFonts w:ascii="SimSun" w:eastAsia="SimSun" w:hAnsi="SimSun" w:cs="SimSun"/>
        </w:rPr>
        <w:t>总</w:t>
      </w:r>
      <w:r>
        <w:rPr>
          <w:rFonts w:ascii="MS Mincho" w:eastAsia="MS Mincho" w:hAnsi="MS Mincho" w:cs="MS Mincho" w:hint="eastAsia"/>
        </w:rPr>
        <w:t>体均</w:t>
      </w:r>
      <w:r>
        <w:rPr>
          <w:rFonts w:ascii="SimSun" w:eastAsia="SimSun" w:hAnsi="SimSun" w:cs="SimSun"/>
        </w:rPr>
        <w:t>值</w:t>
      </w:r>
      <w:r>
        <w:rPr>
          <w:rFonts w:ascii="MS Mincho" w:eastAsia="MS Mincho" w:hAnsi="MS Mincho" w:cs="MS Mincho" w:hint="eastAsia"/>
        </w:rPr>
        <w:t>13。</w:t>
      </w:r>
    </w:p>
    <w:p w14:paraId="58230ECD" w14:textId="77777777" w:rsidR="00D75FA7" w:rsidRDefault="00D75FA7" w:rsidP="00D75FA7">
      <w:r w:rsidRPr="007C7592">
        <w:rPr>
          <w:noProof/>
        </w:rPr>
        <w:lastRenderedPageBreak/>
        <w:drawing>
          <wp:inline distT="0" distB="0" distL="0" distR="0" wp14:anchorId="75A65966" wp14:editId="09C087B5">
            <wp:extent cx="5270500" cy="201295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B2A7" w14:textId="77777777" w:rsidR="00D75FA7" w:rsidRDefault="00D75FA7" w:rsidP="00D75FA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双样本配对T检验</w:t>
      </w:r>
    </w:p>
    <w:p w14:paraId="7A0184E2" w14:textId="77777777" w:rsidR="00D75FA7" w:rsidRDefault="00D75FA7" w:rsidP="00D75FA7">
      <w:pPr>
        <w:ind w:firstLine="420"/>
        <w:rPr>
          <w:rFonts w:ascii="MS Mincho" w:eastAsia="MS Mincho" w:hAnsi="MS Mincho" w:cs="MS Mincho"/>
          <w:color w:val="333333"/>
          <w:shd w:val="clear" w:color="auto" w:fill="FFFFFF"/>
        </w:rPr>
      </w:pPr>
      <w:r w:rsidRPr="004D7D60">
        <w:rPr>
          <w:rFonts w:ascii="SimSun" w:eastAsia="SimSun" w:hAnsi="SimSun" w:cs="SimSun" w:hint="eastAsia"/>
          <w:color w:val="333333"/>
          <w:shd w:val="clear" w:color="auto" w:fill="FFFFFF"/>
        </w:rPr>
        <w:t>现在要分析人的早晨和晚上的身高是否不同，于是找来一拨人测他们早上和晚上的身高，这里每个人就有两个值，这里出现了配对，然后考虑每个人的</w:t>
      </w:r>
      <w:r>
        <w:rPr>
          <w:rFonts w:ascii="MS Mincho" w:eastAsia="MS Mincho" w:hAnsi="MS Mincho" w:cs="MS Mincho"/>
          <w:color w:val="333333"/>
          <w:shd w:val="clear" w:color="auto" w:fill="FFFFFF"/>
        </w:rPr>
        <w:t>早上和晚上身高的差，</w:t>
      </w:r>
      <w:r>
        <w:rPr>
          <w:rFonts w:ascii="SimSun" w:eastAsia="SimSun" w:hAnsi="SimSun" w:cs="SimSun" w:hint="eastAsia"/>
          <w:color w:val="333333"/>
          <w:shd w:val="clear" w:color="auto" w:fill="FFFFFF"/>
        </w:rPr>
        <w:t>这样就可</w:t>
      </w:r>
      <w:r>
        <w:rPr>
          <w:rFonts w:ascii="MS Mincho" w:eastAsia="MS Mincho" w:hAnsi="MS Mincho" w:cs="MS Mincho"/>
          <w:color w:val="333333"/>
          <w:shd w:val="clear" w:color="auto" w:fill="FFFFFF"/>
        </w:rPr>
        <w:t>以构造一个</w:t>
      </w:r>
      <w:r>
        <w:rPr>
          <w:rFonts w:ascii="SimSun" w:eastAsia="SimSun" w:hAnsi="SimSun" w:cs="SimSun" w:hint="eastAsia"/>
          <w:color w:val="333333"/>
          <w:shd w:val="clear" w:color="auto" w:fill="FFFFFF"/>
        </w:rPr>
        <w:t>T统计</w:t>
      </w:r>
      <w:r>
        <w:rPr>
          <w:rFonts w:ascii="MS Mincho" w:eastAsia="MS Mincho" w:hAnsi="MS Mincho" w:cs="MS Mincho" w:hint="eastAsia"/>
          <w:color w:val="333333"/>
          <w:shd w:val="clear" w:color="auto" w:fill="FFFFFF"/>
        </w:rPr>
        <w:t>量分析。</w:t>
      </w:r>
      <w:r>
        <w:rPr>
          <w:rFonts w:hint="eastAsia"/>
        </w:rPr>
        <w:t>原假设：两样本均值相等；备择假设：两者不等</w:t>
      </w:r>
    </w:p>
    <w:p w14:paraId="2753D89A" w14:textId="77777777" w:rsidR="00D75FA7" w:rsidRPr="00280735" w:rsidRDefault="00D75FA7" w:rsidP="00D75FA7">
      <w:pPr>
        <w:rPr>
          <w:rFonts w:ascii="SimSun" w:eastAsia="SimSun" w:hAnsi="SimSun" w:cs="SimSun"/>
          <w:color w:val="333333"/>
          <w:shd w:val="clear" w:color="auto" w:fill="FFFFFF"/>
        </w:rPr>
      </w:pPr>
      <w:r w:rsidRPr="00280735">
        <w:rPr>
          <w:rFonts w:ascii="MS Mincho" w:eastAsia="MS Mincho" w:hAnsi="MS Mincho" w:cs="MS Mincho"/>
          <w:color w:val="333333"/>
          <w:shd w:val="clear" w:color="auto" w:fill="FFFFFF"/>
        </w:rPr>
        <w:t>若二配</w:t>
      </w:r>
      <w:r w:rsidRPr="00280735">
        <w:rPr>
          <w:rFonts w:ascii="SimSun" w:eastAsia="SimSun" w:hAnsi="SimSun" w:cs="SimSun"/>
          <w:color w:val="333333"/>
          <w:shd w:val="clear" w:color="auto" w:fill="FFFFFF"/>
        </w:rPr>
        <w:t>对样</w:t>
      </w:r>
      <w:r w:rsidRPr="00280735">
        <w:rPr>
          <w:rFonts w:ascii="MS Mincho" w:eastAsia="MS Mincho" w:hAnsi="MS Mincho" w:cs="MS Mincho"/>
          <w:color w:val="333333"/>
          <w:shd w:val="clear" w:color="auto" w:fill="FFFFFF"/>
        </w:rPr>
        <w:t>本</w:t>
      </w:r>
      <w:r w:rsidRPr="00280735">
        <w:rPr>
          <w:rFonts w:ascii="SimSun" w:eastAsia="SimSun" w:hAnsi="SimSun" w:cs="SimSun"/>
          <w:i/>
          <w:iCs/>
          <w:color w:val="333333"/>
          <w:shd w:val="clear" w:color="auto" w:fill="FFFFFF"/>
        </w:rPr>
        <w:t>x</w:t>
      </w:r>
      <w:r w:rsidRPr="00280735">
        <w:rPr>
          <w:rFonts w:ascii="SimSun" w:eastAsia="SimSun" w:hAnsi="SimSun" w:cs="SimSun"/>
          <w:color w:val="333333"/>
          <w:shd w:val="clear" w:color="auto" w:fill="FFFFFF"/>
          <w:vertAlign w:val="subscript"/>
        </w:rPr>
        <w:t>1</w:t>
      </w:r>
      <w:r w:rsidRPr="00280735">
        <w:rPr>
          <w:rFonts w:ascii="SimSun" w:eastAsia="SimSun" w:hAnsi="SimSun" w:cs="SimSun"/>
          <w:i/>
          <w:iCs/>
          <w:color w:val="333333"/>
          <w:shd w:val="clear" w:color="auto" w:fill="FFFFFF"/>
          <w:vertAlign w:val="subscript"/>
        </w:rPr>
        <w:t>i</w:t>
      </w:r>
      <w:r w:rsidRPr="00280735">
        <w:rPr>
          <w:rFonts w:ascii="MS Mincho" w:eastAsia="MS Mincho" w:hAnsi="MS Mincho" w:cs="MS Mincho"/>
          <w:color w:val="333333"/>
          <w:shd w:val="clear" w:color="auto" w:fill="FFFFFF"/>
        </w:rPr>
        <w:t>与</w:t>
      </w:r>
      <w:r w:rsidRPr="00280735">
        <w:rPr>
          <w:rFonts w:ascii="SimSun" w:eastAsia="SimSun" w:hAnsi="SimSun" w:cs="SimSun"/>
          <w:i/>
          <w:iCs/>
          <w:color w:val="333333"/>
          <w:shd w:val="clear" w:color="auto" w:fill="FFFFFF"/>
        </w:rPr>
        <w:t>x</w:t>
      </w:r>
      <w:r w:rsidRPr="00280735">
        <w:rPr>
          <w:rFonts w:ascii="SimSun" w:eastAsia="SimSun" w:hAnsi="SimSun" w:cs="SimSun"/>
          <w:color w:val="333333"/>
          <w:shd w:val="clear" w:color="auto" w:fill="FFFFFF"/>
          <w:vertAlign w:val="subscript"/>
        </w:rPr>
        <w:t>2</w:t>
      </w:r>
      <w:r w:rsidRPr="00280735">
        <w:rPr>
          <w:rFonts w:ascii="SimSun" w:eastAsia="SimSun" w:hAnsi="SimSun" w:cs="SimSun"/>
          <w:i/>
          <w:iCs/>
          <w:color w:val="333333"/>
          <w:shd w:val="clear" w:color="auto" w:fill="FFFFFF"/>
          <w:vertAlign w:val="subscript"/>
        </w:rPr>
        <w:t>i</w:t>
      </w:r>
      <w:r w:rsidRPr="00280735">
        <w:rPr>
          <w:rFonts w:ascii="MS Mincho" w:eastAsia="MS Mincho" w:hAnsi="MS Mincho" w:cs="MS Mincho"/>
          <w:color w:val="333333"/>
          <w:shd w:val="clear" w:color="auto" w:fill="FFFFFF"/>
        </w:rPr>
        <w:t>之差</w:t>
      </w:r>
      <w:r w:rsidRPr="00280735">
        <w:rPr>
          <w:rFonts w:ascii="SimSun" w:eastAsia="SimSun" w:hAnsi="SimSun" w:cs="SimSun"/>
          <w:color w:val="333333"/>
          <w:shd w:val="clear" w:color="auto" w:fill="FFFFFF"/>
        </w:rPr>
        <w:t>为</w:t>
      </w:r>
      <w:r w:rsidRPr="00280735">
        <w:rPr>
          <w:rFonts w:ascii="SimSun" w:eastAsia="SimSun" w:hAnsi="SimSun" w:cs="SimSun"/>
          <w:i/>
          <w:iCs/>
          <w:color w:val="333333"/>
          <w:shd w:val="clear" w:color="auto" w:fill="FFFFFF"/>
        </w:rPr>
        <w:t>d</w:t>
      </w:r>
      <w:r w:rsidRPr="00280735">
        <w:rPr>
          <w:rFonts w:ascii="SimSun" w:eastAsia="SimSun" w:hAnsi="SimSun" w:cs="SimSun"/>
          <w:i/>
          <w:iCs/>
          <w:color w:val="333333"/>
          <w:shd w:val="clear" w:color="auto" w:fill="FFFFFF"/>
          <w:vertAlign w:val="subscript"/>
        </w:rPr>
        <w:t>i</w:t>
      </w:r>
      <w:r w:rsidRPr="00280735">
        <w:rPr>
          <w:rFonts w:ascii="SimSun" w:eastAsia="SimSun" w:hAnsi="SimSun" w:cs="SimSun"/>
          <w:color w:val="333333"/>
          <w:shd w:val="clear" w:color="auto" w:fill="FFFFFF"/>
        </w:rPr>
        <w:t>=</w:t>
      </w:r>
      <w:r w:rsidRPr="00280735">
        <w:rPr>
          <w:rFonts w:ascii="SimSun" w:eastAsia="SimSun" w:hAnsi="SimSun" w:cs="SimSun"/>
          <w:i/>
          <w:iCs/>
          <w:color w:val="333333"/>
          <w:shd w:val="clear" w:color="auto" w:fill="FFFFFF"/>
        </w:rPr>
        <w:t>x</w:t>
      </w:r>
      <w:r w:rsidRPr="00280735">
        <w:rPr>
          <w:rFonts w:ascii="SimSun" w:eastAsia="SimSun" w:hAnsi="SimSun" w:cs="SimSun"/>
          <w:color w:val="333333"/>
          <w:shd w:val="clear" w:color="auto" w:fill="FFFFFF"/>
          <w:vertAlign w:val="subscript"/>
        </w:rPr>
        <w:t>1</w:t>
      </w:r>
      <w:r w:rsidRPr="00280735">
        <w:rPr>
          <w:rFonts w:ascii="SimSun" w:eastAsia="SimSun" w:hAnsi="SimSun" w:cs="SimSun"/>
          <w:i/>
          <w:iCs/>
          <w:color w:val="333333"/>
          <w:shd w:val="clear" w:color="auto" w:fill="FFFFFF"/>
          <w:vertAlign w:val="subscript"/>
        </w:rPr>
        <w:t>i</w:t>
      </w:r>
      <w:r w:rsidRPr="00280735">
        <w:rPr>
          <w:rFonts w:ascii="Helvetica" w:eastAsia="Helvetica" w:hAnsi="Helvetica" w:cs="Helvetica"/>
          <w:color w:val="333333"/>
          <w:shd w:val="clear" w:color="auto" w:fill="FFFFFF"/>
        </w:rPr>
        <w:t>−</w:t>
      </w:r>
      <w:r w:rsidRPr="00280735">
        <w:rPr>
          <w:rFonts w:ascii="SimSun" w:eastAsia="SimSun" w:hAnsi="SimSun" w:cs="SimSun"/>
          <w:i/>
          <w:iCs/>
          <w:color w:val="333333"/>
          <w:shd w:val="clear" w:color="auto" w:fill="FFFFFF"/>
        </w:rPr>
        <w:t>x</w:t>
      </w:r>
      <w:r w:rsidRPr="00280735">
        <w:rPr>
          <w:rFonts w:ascii="SimSun" w:eastAsia="SimSun" w:hAnsi="SimSun" w:cs="SimSun"/>
          <w:color w:val="333333"/>
          <w:shd w:val="clear" w:color="auto" w:fill="FFFFFF"/>
          <w:vertAlign w:val="subscript"/>
        </w:rPr>
        <w:t>2</w:t>
      </w:r>
      <w:r w:rsidRPr="00280735">
        <w:rPr>
          <w:rFonts w:ascii="SimSun" w:eastAsia="SimSun" w:hAnsi="SimSun" w:cs="SimSun"/>
          <w:i/>
          <w:iCs/>
          <w:color w:val="333333"/>
          <w:shd w:val="clear" w:color="auto" w:fill="FFFFFF"/>
          <w:vertAlign w:val="subscript"/>
        </w:rPr>
        <w:t>i</w:t>
      </w:r>
      <w:r w:rsidRPr="00280735">
        <w:rPr>
          <w:rFonts w:ascii="MS Mincho" w:eastAsia="MS Mincho" w:hAnsi="MS Mincho" w:cs="MS Mincho"/>
          <w:color w:val="333333"/>
          <w:shd w:val="clear" w:color="auto" w:fill="FFFFFF"/>
        </w:rPr>
        <w:t>独立，且来自常</w:t>
      </w:r>
      <w:r w:rsidRPr="00280735">
        <w:rPr>
          <w:rFonts w:ascii="SimSun" w:eastAsia="SimSun" w:hAnsi="SimSun" w:cs="SimSun"/>
          <w:color w:val="333333"/>
          <w:shd w:val="clear" w:color="auto" w:fill="FFFFFF"/>
        </w:rPr>
        <w:t>态</w:t>
      </w:r>
      <w:r w:rsidRPr="00280735">
        <w:rPr>
          <w:rFonts w:ascii="MS Mincho" w:eastAsia="MS Mincho" w:hAnsi="MS Mincho" w:cs="MS Mincho"/>
          <w:color w:val="333333"/>
          <w:shd w:val="clear" w:color="auto" w:fill="FFFFFF"/>
        </w:rPr>
        <w:t>分配，</w:t>
      </w:r>
      <w:r w:rsidRPr="00280735">
        <w:rPr>
          <w:rFonts w:ascii="SimSun" w:eastAsia="SimSun" w:hAnsi="SimSun" w:cs="SimSun"/>
          <w:color w:val="333333"/>
          <w:shd w:val="clear" w:color="auto" w:fill="FFFFFF"/>
        </w:rPr>
        <w:t>则</w:t>
      </w:r>
      <w:r w:rsidRPr="00280735">
        <w:rPr>
          <w:rFonts w:ascii="SimSun" w:eastAsia="SimSun" w:hAnsi="SimSun" w:cs="SimSun"/>
          <w:i/>
          <w:iCs/>
          <w:color w:val="333333"/>
          <w:shd w:val="clear" w:color="auto" w:fill="FFFFFF"/>
        </w:rPr>
        <w:t>d</w:t>
      </w:r>
      <w:r w:rsidRPr="00280735">
        <w:rPr>
          <w:rFonts w:ascii="SimSun" w:eastAsia="SimSun" w:hAnsi="SimSun" w:cs="SimSun"/>
          <w:i/>
          <w:iCs/>
          <w:color w:val="333333"/>
          <w:shd w:val="clear" w:color="auto" w:fill="FFFFFF"/>
          <w:vertAlign w:val="subscript"/>
        </w:rPr>
        <w:t>i</w:t>
      </w:r>
      <w:r w:rsidRPr="00280735">
        <w:rPr>
          <w:rFonts w:ascii="MS Mincho" w:eastAsia="MS Mincho" w:hAnsi="MS Mincho" w:cs="MS Mincho"/>
          <w:color w:val="333333"/>
          <w:shd w:val="clear" w:color="auto" w:fill="FFFFFF"/>
        </w:rPr>
        <w:t>之母体期望</w:t>
      </w:r>
      <w:r w:rsidRPr="00280735">
        <w:rPr>
          <w:rFonts w:ascii="SimSun" w:eastAsia="SimSun" w:hAnsi="SimSun" w:cs="SimSun"/>
          <w:color w:val="333333"/>
          <w:shd w:val="clear" w:color="auto" w:fill="FFFFFF"/>
        </w:rPr>
        <w:t>值</w:t>
      </w:r>
      <w:r w:rsidRPr="00280735">
        <w:rPr>
          <w:rFonts w:ascii="Helvetica" w:eastAsia="Helvetica" w:hAnsi="Helvetica" w:cs="Helvetica"/>
          <w:i/>
          <w:iCs/>
          <w:color w:val="333333"/>
          <w:shd w:val="clear" w:color="auto" w:fill="FFFFFF"/>
        </w:rPr>
        <w:t>μ</w:t>
      </w:r>
      <w:r w:rsidRPr="00280735">
        <w:rPr>
          <w:rFonts w:ascii="MS Mincho" w:eastAsia="MS Mincho" w:hAnsi="MS Mincho" w:cs="MS Mincho"/>
          <w:color w:val="333333"/>
          <w:shd w:val="clear" w:color="auto" w:fill="FFFFFF"/>
        </w:rPr>
        <w:t>是否</w:t>
      </w:r>
      <w:r w:rsidRPr="00280735">
        <w:rPr>
          <w:rFonts w:ascii="SimSun" w:eastAsia="SimSun" w:hAnsi="SimSun" w:cs="SimSun"/>
          <w:color w:val="333333"/>
          <w:shd w:val="clear" w:color="auto" w:fill="FFFFFF"/>
        </w:rPr>
        <w:t>为</w:t>
      </w:r>
      <w:r w:rsidRPr="00280735">
        <w:rPr>
          <w:rFonts w:ascii="Helvetica" w:eastAsia="Helvetica" w:hAnsi="Helvetica" w:cs="Helvetica"/>
          <w:i/>
          <w:iCs/>
          <w:color w:val="333333"/>
          <w:shd w:val="clear" w:color="auto" w:fill="FFFFFF"/>
        </w:rPr>
        <w:t>μ</w:t>
      </w:r>
      <w:r w:rsidRPr="00280735">
        <w:rPr>
          <w:rFonts w:ascii="SimSun" w:eastAsia="SimSun" w:hAnsi="SimSun" w:cs="SimSun"/>
          <w:color w:val="333333"/>
          <w:shd w:val="clear" w:color="auto" w:fill="FFFFFF"/>
          <w:vertAlign w:val="subscript"/>
        </w:rPr>
        <w:t>0</w:t>
      </w:r>
      <w:r w:rsidRPr="00280735">
        <w:rPr>
          <w:rFonts w:ascii="MS Mincho" w:eastAsia="MS Mincho" w:hAnsi="MS Mincho" w:cs="MS Mincho"/>
          <w:color w:val="333333"/>
          <w:shd w:val="clear" w:color="auto" w:fill="FFFFFF"/>
        </w:rPr>
        <w:t>可利用以下</w:t>
      </w:r>
      <w:r w:rsidRPr="00280735">
        <w:rPr>
          <w:rFonts w:ascii="SimSun" w:eastAsia="SimSun" w:hAnsi="SimSun" w:cs="SimSun"/>
          <w:color w:val="333333"/>
          <w:shd w:val="clear" w:color="auto" w:fill="FFFFFF"/>
        </w:rPr>
        <w:t>统计</w:t>
      </w:r>
      <w:r w:rsidRPr="00280735">
        <w:rPr>
          <w:rFonts w:ascii="MS Mincho" w:eastAsia="MS Mincho" w:hAnsi="MS Mincho" w:cs="MS Mincho"/>
          <w:color w:val="333333"/>
          <w:shd w:val="clear" w:color="auto" w:fill="FFFFFF"/>
        </w:rPr>
        <w:t>量：</w:t>
      </w:r>
    </w:p>
    <w:p w14:paraId="56A94138" w14:textId="77777777" w:rsidR="00D75FA7" w:rsidRPr="00280735" w:rsidRDefault="00D75FA7" w:rsidP="00D75FA7">
      <w:pPr>
        <w:rPr>
          <w:rFonts w:ascii="SimSun" w:eastAsia="SimSun" w:hAnsi="SimSun" w:cs="SimSun"/>
          <w:color w:val="333333"/>
          <w:shd w:val="clear" w:color="auto" w:fill="FFFFFF"/>
        </w:rPr>
      </w:pPr>
      <w:r w:rsidRPr="00280735">
        <w:rPr>
          <w:rFonts w:ascii="SimSun" w:eastAsia="SimSun" w:hAnsi="SimSun" w:cs="SimSun"/>
          <w:noProof/>
          <w:color w:val="333333"/>
          <w:shd w:val="clear" w:color="auto" w:fill="FFFFFF"/>
        </w:rPr>
        <w:drawing>
          <wp:inline distT="0" distB="0" distL="0" distR="0" wp14:anchorId="3A22E2BA" wp14:editId="6760C758">
            <wp:extent cx="656590" cy="424180"/>
            <wp:effectExtent l="0" t="0" r="3810" b="7620"/>
            <wp:docPr id="8" name="图片 8" descr="https://gss3.bdstatic.com/-Po3dSag_xI4khGkpoWK1HF6hhy/baike/s%3D69/sign=59a9fc3db8de9c82a265fa866d81035f/cefc1e178a82b9018161db37788da9773812ef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gss3.bdstatic.com/-Po3dSag_xI4khGkpoWK1HF6hhy/baike/s%3D69/sign=59a9fc3db8de9c82a265fa866d81035f/cefc1e178a82b9018161db37788da9773812efe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S Mincho" w:eastAsia="MS Mincho" w:hAnsi="MS Mincho" w:cs="MS Mincho"/>
          <w:color w:val="333333"/>
          <w:shd w:val="clear" w:color="auto" w:fill="FFFFFF"/>
        </w:rPr>
        <w:t>，</w:t>
      </w:r>
      <w:r w:rsidRPr="00280735">
        <w:rPr>
          <w:rFonts w:ascii="MS Mincho" w:eastAsia="MS Mincho" w:hAnsi="MS Mincho" w:cs="MS Mincho"/>
          <w:color w:val="333333"/>
          <w:shd w:val="clear" w:color="auto" w:fill="FFFFFF"/>
        </w:rPr>
        <w:t>其中</w:t>
      </w:r>
      <w:r w:rsidRPr="00280735">
        <w:rPr>
          <w:rFonts w:ascii="SimSun" w:eastAsia="SimSun" w:hAnsi="SimSun" w:cs="SimSun"/>
          <w:noProof/>
          <w:color w:val="333333"/>
          <w:shd w:val="clear" w:color="auto" w:fill="FFFFFF"/>
        </w:rPr>
        <w:drawing>
          <wp:inline distT="0" distB="0" distL="0" distR="0" wp14:anchorId="06CC69A4" wp14:editId="6AFD76EB">
            <wp:extent cx="1421765" cy="349250"/>
            <wp:effectExtent l="0" t="0" r="635" b="6350"/>
            <wp:docPr id="7" name="图片 7" descr="https://gss1.bdstatic.com/-vo3dSag_xI4khGkpoWK1HF6hhy/baike/s%3D149/sign=e41fb93e3b4e251fe6f7e0fc9e86c9c2/b7fd5266d01609240e33b91fdf0735fae6cd349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gss1.bdstatic.com/-vo3dSag_xI4khGkpoWK1HF6hhy/baike/s%3D149/sign=e41fb93e3b4e251fe6f7e0fc9e86c9c2/b7fd5266d01609240e33b91fdf0735fae6cd349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765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0735">
        <w:rPr>
          <w:rFonts w:ascii="SimSun" w:eastAsia="SimSun" w:hAnsi="SimSun" w:cs="SimSun"/>
          <w:color w:val="333333"/>
          <w:shd w:val="clear" w:color="auto" w:fill="FFFFFF"/>
        </w:rPr>
        <w:t> </w:t>
      </w:r>
    </w:p>
    <w:p w14:paraId="3637E0CE" w14:textId="77777777" w:rsidR="00D75FA7" w:rsidRPr="00280735" w:rsidRDefault="00D75FA7" w:rsidP="00D75FA7">
      <w:pPr>
        <w:rPr>
          <w:rFonts w:ascii="SimSun" w:eastAsia="SimSun" w:hAnsi="SimSun" w:cs="SimSun"/>
          <w:color w:val="333333"/>
          <w:shd w:val="clear" w:color="auto" w:fill="FFFFFF"/>
        </w:rPr>
      </w:pPr>
      <w:r w:rsidRPr="00280735">
        <w:rPr>
          <w:rFonts w:ascii="SimSun" w:eastAsia="SimSun" w:hAnsi="SimSun" w:cs="SimSun"/>
          <w:color w:val="333333"/>
          <w:shd w:val="clear" w:color="auto" w:fill="FFFFFF"/>
        </w:rPr>
        <w:t>为配对样本差值之平均数，</w:t>
      </w:r>
    </w:p>
    <w:p w14:paraId="18B8020D" w14:textId="77777777" w:rsidR="00D75FA7" w:rsidRPr="00280735" w:rsidRDefault="00D75FA7" w:rsidP="00D75FA7">
      <w:pPr>
        <w:rPr>
          <w:rFonts w:ascii="SimSun" w:eastAsia="SimSun" w:hAnsi="SimSun" w:cs="SimSun"/>
          <w:color w:val="333333"/>
          <w:shd w:val="clear" w:color="auto" w:fill="FFFFFF"/>
        </w:rPr>
      </w:pPr>
      <w:r w:rsidRPr="00280735">
        <w:rPr>
          <w:rFonts w:ascii="SimSun" w:eastAsia="SimSun" w:hAnsi="SimSun" w:cs="SimSun"/>
          <w:color w:val="333333"/>
          <w:shd w:val="clear" w:color="auto" w:fill="FFFFFF"/>
        </w:rPr>
        <w:t> </w:t>
      </w:r>
      <w:r w:rsidRPr="00280735">
        <w:rPr>
          <w:rFonts w:ascii="SimSun" w:eastAsia="SimSun" w:hAnsi="SimSun" w:cs="SimSun"/>
          <w:noProof/>
          <w:color w:val="333333"/>
          <w:shd w:val="clear" w:color="auto" w:fill="FFFFFF"/>
        </w:rPr>
        <w:drawing>
          <wp:inline distT="0" distB="0" distL="0" distR="0" wp14:anchorId="18C7F402" wp14:editId="49E8B416">
            <wp:extent cx="1396365" cy="507365"/>
            <wp:effectExtent l="0" t="0" r="635" b="635"/>
            <wp:docPr id="6" name="图片 6" descr="https://gss3.bdstatic.com/7Po3dSag_xI4khGkpoWK1HF6hhy/baike/s%3D147/sign=26c1be669322720e7fcee6fe4ccb0a3a/9213b07eca80653823e1bf179cdda144ad3482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gss3.bdstatic.com/7Po3dSag_xI4khGkpoWK1HF6hhy/baike/s%3D147/sign=26c1be669322720e7fcee6fe4ccb0a3a/9213b07eca80653823e1bf179cdda144ad3482a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365" cy="50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0735">
        <w:rPr>
          <w:rFonts w:ascii="SimSun" w:eastAsia="SimSun" w:hAnsi="SimSun" w:cs="SimSun"/>
          <w:color w:val="333333"/>
          <w:shd w:val="clear" w:color="auto" w:fill="FFFFFF"/>
        </w:rPr>
        <w:t> </w:t>
      </w:r>
    </w:p>
    <w:p w14:paraId="66335D93" w14:textId="77777777" w:rsidR="00D75FA7" w:rsidRPr="00280735" w:rsidRDefault="00D75FA7" w:rsidP="00D75FA7">
      <w:pPr>
        <w:rPr>
          <w:rFonts w:ascii="SimSun" w:eastAsia="SimSun" w:hAnsi="SimSun" w:cs="SimSun"/>
          <w:color w:val="333333"/>
          <w:shd w:val="clear" w:color="auto" w:fill="FFFFFF"/>
        </w:rPr>
      </w:pPr>
      <w:r w:rsidRPr="00280735">
        <w:rPr>
          <w:rFonts w:ascii="SimSun" w:eastAsia="SimSun" w:hAnsi="SimSun" w:cs="SimSun"/>
          <w:color w:val="333333"/>
          <w:shd w:val="clear" w:color="auto" w:fill="FFFFFF"/>
        </w:rPr>
        <w:t>为配对样本差值之</w:t>
      </w:r>
      <w:hyperlink r:id="rId10" w:tgtFrame="_blank" w:history="1">
        <w:r w:rsidRPr="00280735">
          <w:rPr>
            <w:rStyle w:val="a4"/>
            <w:rFonts w:ascii="SimSun" w:eastAsia="SimSun" w:hAnsi="SimSun" w:cs="SimSun"/>
            <w:shd w:val="clear" w:color="auto" w:fill="FFFFFF"/>
          </w:rPr>
          <w:t>标准偏差</w:t>
        </w:r>
      </w:hyperlink>
      <w:r w:rsidRPr="00280735">
        <w:rPr>
          <w:rFonts w:ascii="MS Mincho" w:eastAsia="MS Mincho" w:hAnsi="MS Mincho" w:cs="MS Mincho"/>
          <w:color w:val="333333"/>
          <w:shd w:val="clear" w:color="auto" w:fill="FFFFFF"/>
        </w:rPr>
        <w:t>，</w:t>
      </w:r>
      <w:r w:rsidRPr="00280735">
        <w:rPr>
          <w:rFonts w:ascii="SimSun" w:eastAsia="SimSun" w:hAnsi="SimSun" w:cs="SimSun"/>
          <w:i/>
          <w:iCs/>
          <w:color w:val="333333"/>
          <w:shd w:val="clear" w:color="auto" w:fill="FFFFFF"/>
        </w:rPr>
        <w:t>n</w:t>
      </w:r>
      <w:r w:rsidRPr="00280735">
        <w:rPr>
          <w:rFonts w:ascii="SimSun" w:eastAsia="SimSun" w:hAnsi="SimSun" w:cs="SimSun"/>
          <w:color w:val="333333"/>
          <w:shd w:val="clear" w:color="auto" w:fill="FFFFFF"/>
        </w:rPr>
        <w:t>为配对样本数。该统计量</w:t>
      </w:r>
      <w:r w:rsidRPr="00280735">
        <w:rPr>
          <w:rFonts w:ascii="SimSun" w:eastAsia="SimSun" w:hAnsi="SimSun" w:cs="SimSun"/>
          <w:i/>
          <w:iCs/>
          <w:color w:val="333333"/>
          <w:shd w:val="clear" w:color="auto" w:fill="FFFFFF"/>
        </w:rPr>
        <w:t>t</w:t>
      </w:r>
      <w:r w:rsidRPr="00280735">
        <w:rPr>
          <w:rFonts w:ascii="MS Mincho" w:eastAsia="MS Mincho" w:hAnsi="MS Mincho" w:cs="MS Mincho"/>
          <w:color w:val="333333"/>
          <w:shd w:val="clear" w:color="auto" w:fill="FFFFFF"/>
        </w:rPr>
        <w:t>在零假</w:t>
      </w:r>
      <w:r w:rsidRPr="00280735">
        <w:rPr>
          <w:rFonts w:ascii="SimSun" w:eastAsia="SimSun" w:hAnsi="SimSun" w:cs="SimSun"/>
          <w:color w:val="333333"/>
          <w:shd w:val="clear" w:color="auto" w:fill="FFFFFF"/>
        </w:rPr>
        <w:t>说</w:t>
      </w:r>
      <w:r w:rsidRPr="00280735">
        <w:rPr>
          <w:rFonts w:ascii="MS Mincho" w:eastAsia="MS Mincho" w:hAnsi="MS Mincho" w:cs="MS Mincho"/>
          <w:color w:val="333333"/>
          <w:shd w:val="clear" w:color="auto" w:fill="FFFFFF"/>
        </w:rPr>
        <w:t>：</w:t>
      </w:r>
      <w:r w:rsidRPr="00280735">
        <w:rPr>
          <w:rFonts w:ascii="Helvetica" w:eastAsia="Helvetica" w:hAnsi="Helvetica" w:cs="Helvetica"/>
          <w:i/>
          <w:iCs/>
          <w:color w:val="333333"/>
          <w:shd w:val="clear" w:color="auto" w:fill="FFFFFF"/>
        </w:rPr>
        <w:t>μ</w:t>
      </w:r>
      <w:r w:rsidRPr="00280735">
        <w:rPr>
          <w:rFonts w:ascii="SimSun" w:eastAsia="SimSun" w:hAnsi="SimSun" w:cs="SimSun"/>
          <w:color w:val="333333"/>
          <w:shd w:val="clear" w:color="auto" w:fill="FFFFFF"/>
        </w:rPr>
        <w:t>=</w:t>
      </w:r>
      <w:r w:rsidRPr="00280735">
        <w:rPr>
          <w:rFonts w:ascii="Helvetica" w:eastAsia="Helvetica" w:hAnsi="Helvetica" w:cs="Helvetica"/>
          <w:i/>
          <w:iCs/>
          <w:color w:val="333333"/>
          <w:shd w:val="clear" w:color="auto" w:fill="FFFFFF"/>
        </w:rPr>
        <w:t>μ</w:t>
      </w:r>
      <w:r w:rsidRPr="00280735">
        <w:rPr>
          <w:rFonts w:ascii="SimSun" w:eastAsia="SimSun" w:hAnsi="SimSun" w:cs="SimSun"/>
          <w:color w:val="333333"/>
          <w:shd w:val="clear" w:color="auto" w:fill="FFFFFF"/>
          <w:vertAlign w:val="subscript"/>
        </w:rPr>
        <w:t>0</w:t>
      </w:r>
      <w:r w:rsidRPr="00280735">
        <w:rPr>
          <w:rFonts w:ascii="SimSun" w:eastAsia="SimSun" w:hAnsi="SimSun" w:cs="SimSun"/>
          <w:color w:val="333333"/>
          <w:shd w:val="clear" w:color="auto" w:fill="FFFFFF"/>
        </w:rPr>
        <w:t>为真的条件下服从自由度为</w:t>
      </w:r>
      <w:r w:rsidRPr="00280735">
        <w:rPr>
          <w:rFonts w:ascii="SimSun" w:eastAsia="SimSun" w:hAnsi="SimSun" w:cs="SimSun"/>
          <w:i/>
          <w:iCs/>
          <w:color w:val="333333"/>
          <w:shd w:val="clear" w:color="auto" w:fill="FFFFFF"/>
        </w:rPr>
        <w:t>n</w:t>
      </w:r>
      <w:r w:rsidRPr="00280735">
        <w:rPr>
          <w:rFonts w:ascii="Helvetica" w:eastAsia="Helvetica" w:hAnsi="Helvetica" w:cs="Helvetica"/>
          <w:color w:val="333333"/>
          <w:shd w:val="clear" w:color="auto" w:fill="FFFFFF"/>
        </w:rPr>
        <w:t>−</w:t>
      </w:r>
      <w:r w:rsidRPr="00280735">
        <w:rPr>
          <w:rFonts w:ascii="SimSun" w:eastAsia="SimSun" w:hAnsi="SimSun" w:cs="SimSun"/>
          <w:color w:val="333333"/>
          <w:shd w:val="clear" w:color="auto" w:fill="FFFFFF"/>
        </w:rPr>
        <w:t>1</w:t>
      </w:r>
      <w:r w:rsidRPr="00280735">
        <w:rPr>
          <w:rFonts w:ascii="MS Mincho" w:eastAsia="MS Mincho" w:hAnsi="MS Mincho" w:cs="MS Mincho"/>
          <w:color w:val="333333"/>
          <w:shd w:val="clear" w:color="auto" w:fill="FFFFFF"/>
        </w:rPr>
        <w:t>的</w:t>
      </w:r>
      <w:hyperlink r:id="rId11" w:tgtFrame="_blank" w:history="1">
        <w:r w:rsidRPr="00280735">
          <w:rPr>
            <w:rStyle w:val="a4"/>
            <w:rFonts w:ascii="SimSun" w:eastAsia="SimSun" w:hAnsi="SimSun" w:cs="SimSun"/>
            <w:shd w:val="clear" w:color="auto" w:fill="FFFFFF"/>
          </w:rPr>
          <w:t>t</w:t>
        </w:r>
        <w:r w:rsidRPr="00280735">
          <w:rPr>
            <w:rStyle w:val="a4"/>
            <w:rFonts w:ascii="MS Mincho" w:eastAsia="MS Mincho" w:hAnsi="MS Mincho" w:cs="MS Mincho"/>
            <w:shd w:val="clear" w:color="auto" w:fill="FFFFFF"/>
          </w:rPr>
          <w:t>分布</w:t>
        </w:r>
      </w:hyperlink>
      <w:r w:rsidRPr="00280735">
        <w:rPr>
          <w:rFonts w:ascii="MS Mincho" w:eastAsia="MS Mincho" w:hAnsi="MS Mincho" w:cs="MS Mincho"/>
          <w:color w:val="333333"/>
          <w:shd w:val="clear" w:color="auto" w:fill="FFFFFF"/>
        </w:rPr>
        <w:t>。</w:t>
      </w:r>
    </w:p>
    <w:p w14:paraId="5B99BAB9" w14:textId="77777777" w:rsidR="00D75FA7" w:rsidRDefault="00D75FA7" w:rsidP="00D75FA7">
      <w:pPr>
        <w:rPr>
          <w:rFonts w:ascii="SimSun" w:eastAsia="SimSun" w:hAnsi="SimSun" w:cs="SimSun"/>
          <w:color w:val="333333"/>
          <w:shd w:val="clear" w:color="auto" w:fill="FFFFFF"/>
        </w:rPr>
      </w:pPr>
      <w:r w:rsidRPr="00280735">
        <w:rPr>
          <w:rFonts w:ascii="SimSun" w:eastAsia="SimSun" w:hAnsi="SimSun" w:cs="SimSun"/>
          <w:noProof/>
          <w:color w:val="333333"/>
          <w:shd w:val="clear" w:color="auto" w:fill="FFFFFF"/>
        </w:rPr>
        <w:drawing>
          <wp:inline distT="0" distB="0" distL="0" distR="0" wp14:anchorId="7F519524" wp14:editId="77D38E85">
            <wp:extent cx="5270500" cy="249999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41BF" w14:textId="77777777" w:rsidR="00D75FA7" w:rsidRPr="00280735" w:rsidRDefault="00D75FA7" w:rsidP="00D75FA7">
      <w:pPr>
        <w:rPr>
          <w:rFonts w:ascii="SimSun" w:eastAsia="SimSun" w:hAnsi="SimSun" w:cs="SimSun"/>
          <w:color w:val="333333"/>
          <w:shd w:val="clear" w:color="auto" w:fill="FFFFFF"/>
        </w:rPr>
      </w:pPr>
      <w:r w:rsidRPr="00280735">
        <w:rPr>
          <w:rFonts w:ascii="SimSun" w:eastAsia="SimSun" w:hAnsi="SimSun" w:cs="SimSun"/>
          <w:color w:val="333333"/>
          <w:shd w:val="clear" w:color="auto" w:fill="FFFFFF"/>
        </w:rPr>
        <w:t xml:space="preserve">click Analyze, compare means, paired samples t-test </w:t>
      </w:r>
    </w:p>
    <w:p w14:paraId="32EFFD80" w14:textId="77777777" w:rsidR="00D75FA7" w:rsidRPr="0002057D" w:rsidRDefault="00D75FA7" w:rsidP="00D75FA7">
      <w:pPr>
        <w:rPr>
          <w:rFonts w:eastAsia="Times New Roman"/>
        </w:rPr>
      </w:pPr>
      <w:r>
        <w:rPr>
          <w:rFonts w:ascii="MS Mincho" w:eastAsia="MS Mincho" w:hAnsi="MS Mincho" w:cs="MS Mincho"/>
        </w:rPr>
        <w:t>通</w:t>
      </w:r>
      <w:r>
        <w:rPr>
          <w:rFonts w:ascii="SimSun" w:eastAsia="SimSun" w:hAnsi="SimSun" w:cs="SimSun"/>
        </w:rPr>
        <w:t>过</w:t>
      </w:r>
      <w:r>
        <w:rPr>
          <w:rFonts w:eastAsia="Times New Roman" w:hint="eastAsia"/>
        </w:rPr>
        <w:t>SPSS</w:t>
      </w:r>
      <w:r>
        <w:rPr>
          <w:rFonts w:ascii="MS Mincho" w:eastAsia="MS Mincho" w:hAnsi="MS Mincho" w:cs="MS Mincho"/>
        </w:rPr>
        <w:t>，</w:t>
      </w:r>
      <w:r w:rsidRPr="00280735">
        <w:rPr>
          <w:rFonts w:ascii="MS Mincho" w:eastAsia="MS Mincho" w:hAnsi="MS Mincho" w:cs="MS Mincho"/>
        </w:rPr>
        <w:t>click Analyze, compare means, paired samples t-test</w:t>
      </w:r>
      <w:r>
        <w:rPr>
          <w:rFonts w:ascii="MS Mincho" w:eastAsia="MS Mincho" w:hAnsi="MS Mincho" w:cs="MS Mincho"/>
        </w:rPr>
        <w:t>，</w:t>
      </w:r>
      <w:r>
        <w:rPr>
          <w:rFonts w:ascii="SimSun" w:eastAsia="SimSun" w:hAnsi="SimSun" w:cs="SimSun"/>
        </w:rPr>
        <w:t>结</w:t>
      </w:r>
      <w:r>
        <w:rPr>
          <w:rFonts w:ascii="MS Mincho" w:eastAsia="MS Mincho" w:hAnsi="MS Mincho" w:cs="MS Mincho" w:hint="eastAsia"/>
        </w:rPr>
        <w:t>果</w:t>
      </w:r>
      <w:r>
        <w:rPr>
          <w:rFonts w:ascii="MS Mincho" w:eastAsia="MS Mincho" w:hAnsi="MS Mincho" w:cs="MS Mincho"/>
        </w:rPr>
        <w:t>如下</w:t>
      </w:r>
      <w:r>
        <w:rPr>
          <w:rFonts w:ascii="SimSun" w:eastAsia="SimSun" w:hAnsi="SimSun" w:cs="SimSun"/>
        </w:rPr>
        <w:t>图</w:t>
      </w:r>
      <w:r>
        <w:rPr>
          <w:rFonts w:ascii="MS Mincho" w:eastAsia="MS Mincho" w:hAnsi="MS Mincho" w:cs="MS Mincho"/>
        </w:rPr>
        <w:t>所示</w:t>
      </w:r>
      <w:r>
        <w:rPr>
          <w:rFonts w:ascii="MS Mincho" w:eastAsia="MS Mincho" w:hAnsi="MS Mincho" w:cs="MS Mincho" w:hint="eastAsia"/>
        </w:rPr>
        <w:t>。</w:t>
      </w:r>
      <w:r>
        <w:rPr>
          <w:rFonts w:eastAsia="Times New Roman" w:hint="eastAsia"/>
        </w:rPr>
        <w:t>Sig=0.014</w:t>
      </w:r>
      <w:r>
        <w:rPr>
          <w:rFonts w:ascii="MS Mincho" w:eastAsia="MS Mincho" w:hAnsi="MS Mincho" w:cs="MS Mincho"/>
        </w:rPr>
        <w:t>，拒</w:t>
      </w:r>
      <w:r>
        <w:rPr>
          <w:rFonts w:ascii="SimSun" w:eastAsia="SimSun" w:hAnsi="SimSun" w:cs="SimSun"/>
        </w:rPr>
        <w:t>绝</w:t>
      </w:r>
      <w:r>
        <w:rPr>
          <w:rFonts w:ascii="MS Mincho" w:eastAsia="MS Mincho" w:hAnsi="MS Mincho" w:cs="MS Mincho"/>
        </w:rPr>
        <w:t>原假</w:t>
      </w:r>
      <w:r>
        <w:rPr>
          <w:rFonts w:ascii="SimSun" w:eastAsia="SimSun" w:hAnsi="SimSun" w:cs="SimSun"/>
        </w:rPr>
        <w:t>设</w:t>
      </w:r>
      <w:r>
        <w:rPr>
          <w:rFonts w:ascii="MS Mincho" w:eastAsia="MS Mincho" w:hAnsi="MS Mincho" w:cs="MS Mincho"/>
        </w:rPr>
        <w:t>，即</w:t>
      </w:r>
      <w:r>
        <w:rPr>
          <w:rFonts w:ascii="MS Mincho" w:eastAsia="MS Mincho" w:hAnsi="MS Mincho" w:cs="MS Mincho" w:hint="eastAsia"/>
        </w:rPr>
        <w:t>两</w:t>
      </w:r>
      <w:r>
        <w:rPr>
          <w:rFonts w:ascii="SimSun" w:eastAsia="SimSun" w:hAnsi="SimSun" w:cs="SimSun"/>
        </w:rPr>
        <w:t>样</w:t>
      </w:r>
      <w:r>
        <w:rPr>
          <w:rFonts w:ascii="MS Mincho" w:eastAsia="MS Mincho" w:hAnsi="MS Mincho" w:cs="MS Mincho" w:hint="eastAsia"/>
        </w:rPr>
        <w:t>本均</w:t>
      </w:r>
      <w:r>
        <w:rPr>
          <w:rFonts w:ascii="SimSun" w:eastAsia="SimSun" w:hAnsi="SimSun" w:cs="SimSun"/>
        </w:rPr>
        <w:t>值</w:t>
      </w:r>
      <w:r>
        <w:rPr>
          <w:rFonts w:ascii="MS Mincho" w:eastAsia="MS Mincho" w:hAnsi="MS Mincho" w:cs="MS Mincho" w:hint="eastAsia"/>
        </w:rPr>
        <w:t>不等。</w:t>
      </w:r>
    </w:p>
    <w:p w14:paraId="3BDCEB6C" w14:textId="77777777" w:rsidR="00D75FA7" w:rsidRDefault="00D75FA7" w:rsidP="00D75FA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双样本独立T检验</w:t>
      </w:r>
    </w:p>
    <w:p w14:paraId="2540527F" w14:textId="77777777" w:rsidR="00D75FA7" w:rsidRDefault="00D75FA7" w:rsidP="00D75FA7">
      <w:pPr>
        <w:ind w:firstLine="420"/>
        <w:rPr>
          <w:rFonts w:ascii="SimSun" w:eastAsia="SimSun" w:hAnsi="SimSun" w:cs="SimSun"/>
          <w:color w:val="333333"/>
          <w:shd w:val="clear" w:color="auto" w:fill="FFFFFF"/>
        </w:rPr>
      </w:pPr>
      <w:r w:rsidRPr="0002057D">
        <w:rPr>
          <w:rFonts w:ascii="SimSun" w:eastAsia="SimSun" w:hAnsi="SimSun" w:cs="SimSun"/>
          <w:color w:val="333333"/>
          <w:shd w:val="clear" w:color="auto" w:fill="FFFFFF"/>
        </w:rPr>
        <w:t>现在要分析男生和女生的身高是否相同，于是找来一波男生女生，把男生</w:t>
      </w:r>
    </w:p>
    <w:p w14:paraId="2FA997D2" w14:textId="77777777" w:rsidR="00D75FA7" w:rsidRDefault="00D75FA7" w:rsidP="00D75FA7">
      <w:pPr>
        <w:rPr>
          <w:rFonts w:ascii="SimSun" w:eastAsia="SimSun" w:hAnsi="SimSun" w:cs="SimSun"/>
          <w:color w:val="333333"/>
          <w:shd w:val="clear" w:color="auto" w:fill="FFFFFF"/>
        </w:rPr>
      </w:pPr>
      <w:r>
        <w:rPr>
          <w:rFonts w:ascii="SimSun" w:eastAsia="SimSun" w:hAnsi="SimSun" w:cs="SimSun" w:hint="eastAsia"/>
          <w:color w:val="333333"/>
          <w:shd w:val="clear" w:color="auto" w:fill="FFFFFF"/>
        </w:rPr>
        <w:t>们</w:t>
      </w:r>
      <w:r>
        <w:rPr>
          <w:rFonts w:ascii="MS Mincho" w:eastAsia="MS Mincho" w:hAnsi="MS Mincho" w:cs="MS Mincho"/>
          <w:color w:val="333333"/>
          <w:shd w:val="clear" w:color="auto" w:fill="FFFFFF"/>
        </w:rPr>
        <w:t>的平均身高减去女生身高，就可以构造</w:t>
      </w:r>
      <w:r>
        <w:rPr>
          <w:rFonts w:ascii="SimSun" w:eastAsia="SimSun" w:hAnsi="SimSun" w:cs="SimSun" w:hint="eastAsia"/>
          <w:color w:val="333333"/>
          <w:shd w:val="clear" w:color="auto" w:fill="FFFFFF"/>
        </w:rPr>
        <w:t>T统计</w:t>
      </w:r>
      <w:r>
        <w:rPr>
          <w:rFonts w:ascii="MS Mincho" w:eastAsia="MS Mincho" w:hAnsi="MS Mincho" w:cs="MS Mincho"/>
          <w:color w:val="333333"/>
          <w:shd w:val="clear" w:color="auto" w:fill="FFFFFF"/>
        </w:rPr>
        <w:t>量。</w:t>
      </w:r>
    </w:p>
    <w:p w14:paraId="18322A49" w14:textId="77777777" w:rsidR="00D75FA7" w:rsidRPr="00A25012" w:rsidRDefault="00D75FA7" w:rsidP="00D75FA7">
      <w:pPr>
        <w:ind w:firstLine="420"/>
        <w:rPr>
          <w:rFonts w:ascii="MS Mincho" w:eastAsia="MS Mincho" w:hAnsi="MS Mincho" w:cs="MS Mincho"/>
          <w:color w:val="333333"/>
          <w:shd w:val="clear" w:color="auto" w:fill="FFFFFF"/>
        </w:rPr>
      </w:pPr>
      <w:r>
        <w:rPr>
          <w:rFonts w:hint="eastAsia"/>
        </w:rPr>
        <w:t>原假设：两样本均值相等；备择假设：两者不等</w:t>
      </w:r>
    </w:p>
    <w:p w14:paraId="578CE193" w14:textId="77777777" w:rsidR="00D75FA7" w:rsidRDefault="00D75FA7" w:rsidP="00D75FA7">
      <w:pPr>
        <w:shd w:val="clear" w:color="auto" w:fill="FFFFFF"/>
        <w:spacing w:line="360" w:lineRule="atLeast"/>
        <w:ind w:firstLine="480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MS Mincho" w:eastAsia="MS Mincho" w:hAnsi="MS Mincho" w:cs="MS Mincho"/>
          <w:color w:val="333333"/>
          <w:sz w:val="21"/>
          <w:szCs w:val="21"/>
        </w:rPr>
        <w:t>独立</w:t>
      </w:r>
      <w:r>
        <w:rPr>
          <w:rFonts w:ascii="SimSun" w:eastAsia="SimSun" w:hAnsi="SimSun" w:cs="SimSun"/>
          <w:color w:val="333333"/>
          <w:sz w:val="21"/>
          <w:szCs w:val="21"/>
        </w:rPr>
        <w:t>样</w:t>
      </w:r>
      <w:r>
        <w:rPr>
          <w:rFonts w:ascii="MS Mincho" w:eastAsia="MS Mincho" w:hAnsi="MS Mincho" w:cs="MS Mincho"/>
          <w:color w:val="333333"/>
          <w:sz w:val="21"/>
          <w:szCs w:val="21"/>
        </w:rPr>
        <w:t>本</w:t>
      </w:r>
      <w:r>
        <w:rPr>
          <w:rFonts w:ascii="Arial" w:eastAsia="Times New Roman" w:hAnsi="Arial" w:cs="Arial"/>
          <w:color w:val="333333"/>
          <w:sz w:val="21"/>
          <w:szCs w:val="21"/>
        </w:rPr>
        <w:t>t</w:t>
      </w:r>
      <w:r>
        <w:rPr>
          <w:rFonts w:ascii="SimSun" w:eastAsia="SimSun" w:hAnsi="SimSun" w:cs="SimSun"/>
          <w:color w:val="333333"/>
          <w:sz w:val="21"/>
          <w:szCs w:val="21"/>
        </w:rPr>
        <w:t>检验</w:t>
      </w:r>
      <w:hyperlink r:id="rId13" w:tgtFrame="_blank" w:history="1">
        <w:r>
          <w:rPr>
            <w:rStyle w:val="a4"/>
            <w:rFonts w:ascii="SimSun" w:eastAsia="SimSun" w:hAnsi="SimSun" w:cs="SimSun"/>
            <w:color w:val="136EC2"/>
            <w:sz w:val="21"/>
            <w:szCs w:val="21"/>
          </w:rPr>
          <w:t>统计量</w:t>
        </w:r>
      </w:hyperlink>
      <w:r>
        <w:rPr>
          <w:rFonts w:ascii="SimSun" w:eastAsia="SimSun" w:hAnsi="SimSun" w:cs="SimSun"/>
          <w:color w:val="333333"/>
          <w:sz w:val="21"/>
          <w:szCs w:val="21"/>
        </w:rPr>
        <w:t>为</w:t>
      </w:r>
      <w:r>
        <w:rPr>
          <w:rFonts w:ascii="MS Mincho" w:eastAsia="MS Mincho" w:hAnsi="MS Mincho" w:cs="MS Mincho"/>
          <w:color w:val="333333"/>
          <w:sz w:val="21"/>
          <w:szCs w:val="21"/>
        </w:rPr>
        <w:t>：</w:t>
      </w:r>
    </w:p>
    <w:p w14:paraId="52B6A0F0" w14:textId="77777777" w:rsidR="00D75FA7" w:rsidRDefault="00D75FA7" w:rsidP="00D75FA7">
      <w:pPr>
        <w:shd w:val="clear" w:color="auto" w:fill="FFFFFF"/>
        <w:spacing w:line="360" w:lineRule="atLeast"/>
        <w:ind w:firstLine="480"/>
        <w:jc w:val="center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0A0F7BAE" wp14:editId="0F088354">
            <wp:extent cx="2111375" cy="648335"/>
            <wp:effectExtent l="0" t="0" r="0" b="12065"/>
            <wp:docPr id="11" name="图片 11" descr="https://gss2.bdstatic.com/-fo3dSag_xI4khGkpoWK1HF6hhy/baike/s%3D222/sign=8c5d9147748da9774a2f81298250f872/503d269759ee3d6d9336d5bf44166d224e4ade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gss2.bdstatic.com/-fo3dSag_xI4khGkpoWK1HF6hhy/baike/s%3D222/sign=8c5d9147748da9774a2f81298250f872/503d269759ee3d6d9336d5bf44166d224e4aded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37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8FD8A" w14:textId="77777777" w:rsidR="00D75FA7" w:rsidRDefault="00D75FA7" w:rsidP="00D75FA7">
      <w:pPr>
        <w:shd w:val="clear" w:color="auto" w:fill="FFFFFF"/>
        <w:spacing w:line="360" w:lineRule="atLeast"/>
        <w:ind w:firstLine="480"/>
        <w:rPr>
          <w:rFonts w:ascii="MS Mincho" w:eastAsia="MS Mincho" w:hAnsi="MS Mincho" w:cs="MS Mincho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1"/>
          <w:szCs w:val="21"/>
        </w:rPr>
        <w:t>S</w:t>
      </w:r>
      <w:r>
        <w:rPr>
          <w:rFonts w:ascii="Arial" w:eastAsia="Times New Roman" w:hAnsi="Arial" w:cs="Arial"/>
          <w:color w:val="333333"/>
          <w:sz w:val="18"/>
          <w:szCs w:val="18"/>
          <w:vertAlign w:val="subscript"/>
        </w:rPr>
        <w:t>1</w:t>
      </w:r>
      <w:r>
        <w:rPr>
          <w:rFonts w:ascii="Arial" w:eastAsia="Times New Roman" w:hAnsi="Arial" w:cs="Arial"/>
          <w:color w:val="333333"/>
          <w:sz w:val="18"/>
          <w:szCs w:val="18"/>
          <w:vertAlign w:val="superscript"/>
        </w:rPr>
        <w:t>2</w:t>
      </w:r>
      <w:r>
        <w:rPr>
          <w:rFonts w:ascii="MS Mincho" w:eastAsia="MS Mincho" w:hAnsi="MS Mincho" w:cs="MS Mincho"/>
          <w:color w:val="333333"/>
          <w:sz w:val="21"/>
          <w:szCs w:val="21"/>
        </w:rPr>
        <w:t>和</w:t>
      </w:r>
      <w:r>
        <w:rPr>
          <w:rFonts w:ascii="Arial" w:eastAsia="Times New Roman" w:hAnsi="Arial" w:cs="Arial"/>
          <w:color w:val="333333"/>
          <w:sz w:val="21"/>
          <w:szCs w:val="21"/>
        </w:rPr>
        <w:t xml:space="preserve"> S</w:t>
      </w:r>
      <w:r>
        <w:rPr>
          <w:rFonts w:ascii="Arial" w:eastAsia="Times New Roman" w:hAnsi="Arial" w:cs="Arial"/>
          <w:color w:val="333333"/>
          <w:sz w:val="18"/>
          <w:szCs w:val="18"/>
          <w:vertAlign w:val="subscript"/>
        </w:rPr>
        <w:t>2</w:t>
      </w:r>
      <w:r>
        <w:rPr>
          <w:rFonts w:ascii="Arial" w:eastAsia="Times New Roman" w:hAnsi="Arial" w:cs="Arial"/>
          <w:color w:val="333333"/>
          <w:sz w:val="18"/>
          <w:szCs w:val="18"/>
          <w:vertAlign w:val="superscript"/>
        </w:rPr>
        <w:t>2</w:t>
      </w:r>
      <w:r>
        <w:rPr>
          <w:rFonts w:ascii="SimSun" w:eastAsia="SimSun" w:hAnsi="SimSun" w:cs="SimSun"/>
          <w:color w:val="333333"/>
          <w:sz w:val="21"/>
          <w:szCs w:val="21"/>
        </w:rPr>
        <w:t>为两</w:t>
      </w:r>
      <w:hyperlink r:id="rId15" w:tgtFrame="_blank" w:history="1">
        <w:r>
          <w:rPr>
            <w:rStyle w:val="a4"/>
            <w:rFonts w:ascii="SimSun" w:eastAsia="SimSun" w:hAnsi="SimSun" w:cs="SimSun"/>
            <w:color w:val="136EC2"/>
            <w:sz w:val="21"/>
            <w:szCs w:val="21"/>
          </w:rPr>
          <w:t>样本方差</w:t>
        </w:r>
      </w:hyperlink>
      <w:r>
        <w:rPr>
          <w:rFonts w:ascii="MS Mincho" w:eastAsia="MS Mincho" w:hAnsi="MS Mincho" w:cs="MS Mincho"/>
          <w:color w:val="333333"/>
          <w:sz w:val="21"/>
          <w:szCs w:val="21"/>
        </w:rPr>
        <w:t>；</w:t>
      </w:r>
      <w:r>
        <w:rPr>
          <w:rFonts w:ascii="Arial" w:eastAsia="Times New Roman" w:hAnsi="Arial" w:cs="Arial"/>
          <w:color w:val="333333"/>
          <w:sz w:val="21"/>
          <w:szCs w:val="21"/>
        </w:rPr>
        <w:t>n</w:t>
      </w:r>
      <w:r>
        <w:rPr>
          <w:rFonts w:ascii="Arial" w:eastAsia="Times New Roman" w:hAnsi="Arial" w:cs="Arial"/>
          <w:color w:val="333333"/>
          <w:sz w:val="18"/>
          <w:szCs w:val="18"/>
          <w:vertAlign w:val="subscript"/>
        </w:rPr>
        <w:t>1</w:t>
      </w:r>
      <w:r>
        <w:rPr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MS Mincho" w:eastAsia="MS Mincho" w:hAnsi="MS Mincho" w:cs="MS Mincho"/>
          <w:color w:val="333333"/>
          <w:sz w:val="21"/>
          <w:szCs w:val="21"/>
        </w:rPr>
        <w:t>和</w:t>
      </w:r>
      <w:r>
        <w:rPr>
          <w:rFonts w:ascii="Arial" w:eastAsia="Times New Roman" w:hAnsi="Arial" w:cs="Arial"/>
          <w:color w:val="333333"/>
          <w:sz w:val="21"/>
          <w:szCs w:val="21"/>
        </w:rPr>
        <w:t>n</w:t>
      </w:r>
      <w:r>
        <w:rPr>
          <w:rFonts w:ascii="Arial" w:eastAsia="Times New Roman" w:hAnsi="Arial" w:cs="Arial"/>
          <w:color w:val="333333"/>
          <w:sz w:val="18"/>
          <w:szCs w:val="18"/>
          <w:vertAlign w:val="subscript"/>
        </w:rPr>
        <w:t>2</w:t>
      </w:r>
      <w:r>
        <w:rPr>
          <w:rFonts w:ascii="Arial" w:eastAsia="Times New Roman" w:hAnsi="Arial" w:cs="Arial"/>
          <w:color w:val="333333"/>
          <w:sz w:val="21"/>
          <w:szCs w:val="21"/>
        </w:rPr>
        <w:t> </w:t>
      </w:r>
      <w:r>
        <w:rPr>
          <w:rFonts w:ascii="SimSun" w:eastAsia="SimSun" w:hAnsi="SimSun" w:cs="SimSun"/>
          <w:color w:val="333333"/>
          <w:sz w:val="21"/>
          <w:szCs w:val="21"/>
        </w:rPr>
        <w:t>为两</w:t>
      </w:r>
      <w:hyperlink r:id="rId16" w:tgtFrame="_blank" w:history="1">
        <w:r>
          <w:rPr>
            <w:rStyle w:val="a4"/>
            <w:rFonts w:ascii="SimSun" w:eastAsia="SimSun" w:hAnsi="SimSun" w:cs="SimSun"/>
            <w:color w:val="136EC2"/>
            <w:sz w:val="21"/>
            <w:szCs w:val="21"/>
          </w:rPr>
          <w:t>样本容量</w:t>
        </w:r>
      </w:hyperlink>
      <w:r>
        <w:rPr>
          <w:rFonts w:ascii="MS Mincho" w:eastAsia="MS Mincho" w:hAnsi="MS Mincho" w:cs="MS Mincho"/>
          <w:color w:val="333333"/>
          <w:sz w:val="21"/>
          <w:szCs w:val="21"/>
        </w:rPr>
        <w:t>。</w:t>
      </w:r>
    </w:p>
    <w:p w14:paraId="6233759E" w14:textId="77777777" w:rsidR="00D75FA7" w:rsidRPr="00A25012" w:rsidRDefault="00D75FA7" w:rsidP="00D75FA7">
      <w:r>
        <w:rPr>
          <w:rFonts w:hint="eastAsia"/>
        </w:rPr>
        <w:t>通过</w:t>
      </w:r>
      <w:r>
        <w:rPr>
          <w:rFonts w:hint="eastAsia"/>
        </w:rPr>
        <w:t>SPSS</w:t>
      </w:r>
      <w:r>
        <w:rPr>
          <w:rFonts w:hint="eastAsia"/>
        </w:rPr>
        <w:t>，</w:t>
      </w:r>
      <w:r w:rsidRPr="0002057D">
        <w:t xml:space="preserve">click Analyze, compare means, independent samples t-test </w:t>
      </w:r>
    </w:p>
    <w:p w14:paraId="6B340A1C" w14:textId="77777777" w:rsidR="00D75FA7" w:rsidRDefault="00D75FA7" w:rsidP="00D75FA7">
      <w:r w:rsidRPr="0002057D">
        <w:rPr>
          <w:noProof/>
        </w:rPr>
        <w:drawing>
          <wp:inline distT="0" distB="0" distL="0" distR="0" wp14:anchorId="54A2DB12" wp14:editId="06BB2C2A">
            <wp:extent cx="5270500" cy="199263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BA99" w14:textId="77777777" w:rsidR="00D75FA7" w:rsidRPr="0002057D" w:rsidRDefault="00D75FA7" w:rsidP="00D75FA7">
      <w:r>
        <w:rPr>
          <w:rFonts w:hint="eastAsia"/>
        </w:rPr>
        <w:t>这里要先检验“样本方差是否相等”</w:t>
      </w:r>
    </w:p>
    <w:p w14:paraId="0727651D" w14:textId="77777777" w:rsidR="00B24845" w:rsidRPr="00D75FA7" w:rsidRDefault="008137D1"/>
    <w:sectPr w:rsidR="00B24845" w:rsidRPr="00D75FA7" w:rsidSect="00AE645B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6E1ED7"/>
    <w:multiLevelType w:val="hybridMultilevel"/>
    <w:tmpl w:val="776CE056"/>
    <w:lvl w:ilvl="0" w:tplc="8146E41A">
      <w:start w:val="1"/>
      <w:numFmt w:val="japaneseCounting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CB161EF"/>
    <w:multiLevelType w:val="hybridMultilevel"/>
    <w:tmpl w:val="9578BED4"/>
    <w:lvl w:ilvl="0" w:tplc="47C495A0">
      <w:start w:val="1"/>
      <w:numFmt w:val="decimal"/>
      <w:lvlText w:val="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3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5FA7"/>
    <w:rsid w:val="00064772"/>
    <w:rsid w:val="00097106"/>
    <w:rsid w:val="002B682B"/>
    <w:rsid w:val="008137D1"/>
    <w:rsid w:val="00A70223"/>
    <w:rsid w:val="00AE645B"/>
    <w:rsid w:val="00D75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EF508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D75FA7"/>
    <w:rPr>
      <w:rFonts w:ascii="Times New Roman" w:hAnsi="Times New Roman" w:cs="Times New Roman"/>
      <w:kern w:val="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5FA7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</w:rPr>
  </w:style>
  <w:style w:type="character" w:styleId="a4">
    <w:name w:val="Hyperlink"/>
    <w:basedOn w:val="a0"/>
    <w:uiPriority w:val="99"/>
    <w:unhideWhenUsed/>
    <w:rsid w:val="00D75FA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9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baike.baidu.com/item/t%E5%88%86%E5%B8%83" TargetMode="External"/><Relationship Id="rId12" Type="http://schemas.openxmlformats.org/officeDocument/2006/relationships/image" Target="media/image6.tiff"/><Relationship Id="rId13" Type="http://schemas.openxmlformats.org/officeDocument/2006/relationships/hyperlink" Target="https://baike.baidu.com/item/%E7%BB%9F%E8%AE%A1%E9%87%8F" TargetMode="External"/><Relationship Id="rId14" Type="http://schemas.openxmlformats.org/officeDocument/2006/relationships/image" Target="media/image7.png"/><Relationship Id="rId15" Type="http://schemas.openxmlformats.org/officeDocument/2006/relationships/hyperlink" Target="https://baike.baidu.com/item/%E6%A0%B7%E6%9C%AC%E6%96%B9%E5%B7%AE" TargetMode="External"/><Relationship Id="rId16" Type="http://schemas.openxmlformats.org/officeDocument/2006/relationships/hyperlink" Target="https://baike.baidu.com/item/%E6%A0%B7%E6%9C%AC%E5%AE%B9%E9%87%8F" TargetMode="External"/><Relationship Id="rId17" Type="http://schemas.openxmlformats.org/officeDocument/2006/relationships/image" Target="media/image8.tiff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tiff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hyperlink" Target="https://baike.baidu.com/item/%E6%A0%87%E5%87%86%E5%81%8F%E5%B7%AE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269</Words>
  <Characters>1535</Characters>
  <Application>Microsoft Macintosh Word</Application>
  <DocSecurity>0</DocSecurity>
  <Lines>12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</cp:revision>
  <dcterms:created xsi:type="dcterms:W3CDTF">2019-05-25T03:07:00Z</dcterms:created>
  <dcterms:modified xsi:type="dcterms:W3CDTF">2019-06-02T08:22:00Z</dcterms:modified>
</cp:coreProperties>
</file>