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F# min to F min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848100" cy="1181100"/>
            <wp:effectExtent b="0" l="0" r="0" t="0"/>
            <wp:docPr descr="6373c3a98405f75925ea47e5" id="2" name="image1.png"/>
            <a:graphic>
              <a:graphicData uri="http://schemas.openxmlformats.org/drawingml/2006/picture">
                <pic:pic>
                  <pic:nvPicPr>
                    <pic:cNvPr descr="6373c3a98405f75925ea47e5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65500" cy="1219200"/>
            <wp:effectExtent b="0" l="0" r="0" t="0"/>
            <wp:docPr descr="6373c4b27bffc403be40fc1a" id="1" name="image3.png"/>
            <a:graphic>
              <a:graphicData uri="http://schemas.openxmlformats.org/drawingml/2006/picture">
                <pic:pic>
                  <pic:nvPicPr>
                    <pic:cNvPr descr="6373c4b27bffc403be40fc1a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36900" cy="1092200"/>
            <wp:effectExtent b="0" l="0" r="0" t="0"/>
            <wp:docPr descr="6373c505559271bb0a2d6a44" id="3" name="image2.png"/>
            <a:graphic>
              <a:graphicData uri="http://schemas.openxmlformats.org/drawingml/2006/picture">
                <pic:pic>
                  <pic:nvPicPr>
                    <pic:cNvPr descr="6373c505559271bb0a2d6a44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76" w:lineRule="auto"/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