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 min to D7#5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873500" cy="1206500"/>
            <wp:effectExtent b="0" l="0" r="0" t="0"/>
            <wp:docPr descr="62d9367a58ca9000149dd302" id="1" name="image1.png"/>
            <a:graphic>
              <a:graphicData uri="http://schemas.openxmlformats.org/drawingml/2006/picture">
                <pic:pic>
                  <pic:nvPicPr>
                    <pic:cNvPr descr="62d9367a58ca9000149dd30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244600"/>
            <wp:effectExtent b="0" l="0" r="0" t="0"/>
            <wp:docPr descr="62d936cd4169700013cc6b28" id="2" name="image2.png"/>
            <a:graphic>
              <a:graphicData uri="http://schemas.openxmlformats.org/drawingml/2006/picture">
                <pic:pic>
                  <pic:nvPicPr>
                    <pic:cNvPr descr="62d936cd4169700013cc6b28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56"/>
          <w:szCs w:val="5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