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A+7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>
          <w:b w:val="1"/>
          <w:sz w:val="48"/>
          <w:szCs w:val="48"/>
        </w:rPr>
        <w:drawing>
          <wp:inline distB="19050" distT="19050" distL="19050" distR="19050">
            <wp:extent cx="4991100" cy="1104900"/>
            <wp:effectExtent b="0" l="0" r="0" t="0"/>
            <wp:docPr descr="62e1308fb99f0400142f735e" id="2" name="image2.png"/>
            <a:graphic>
              <a:graphicData uri="http://schemas.openxmlformats.org/drawingml/2006/picture">
                <pic:pic>
                  <pic:nvPicPr>
                    <pic:cNvPr descr="62e1308fb99f0400142f735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>
          <w:b w:val="1"/>
          <w:sz w:val="48"/>
          <w:szCs w:val="48"/>
        </w:rPr>
        <w:drawing>
          <wp:inline distB="19050" distT="19050" distL="19050" distR="19050">
            <wp:extent cx="3517900" cy="1193800"/>
            <wp:effectExtent b="0" l="0" r="0" t="0"/>
            <wp:docPr descr="62e13135b99f0400142f7d64" id="1" name="image1.png"/>
            <a:graphic>
              <a:graphicData uri="http://schemas.openxmlformats.org/drawingml/2006/picture">
                <pic:pic>
                  <pic:nvPicPr>
                    <pic:cNvPr descr="62e13135b99f0400142f7d64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