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Bb to Bb min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9050" distT="19050" distL="19050" distR="19050">
            <wp:extent cx="3225800" cy="1219200"/>
            <wp:effectExtent b="0" l="0" r="0" t="0"/>
            <wp:docPr descr="62e13f0d2523f80013062d70" id="2" name="image3.png"/>
            <a:graphic>
              <a:graphicData uri="http://schemas.openxmlformats.org/drawingml/2006/picture">
                <pic:pic>
                  <pic:nvPicPr>
                    <pic:cNvPr descr="62e13f0d2523f80013062d70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4152900" cy="1435100"/>
            <wp:effectExtent b="0" l="0" r="0" t="0"/>
            <wp:docPr descr="62e13f539b647600132c0557" id="3" name="image2.png"/>
            <a:graphic>
              <a:graphicData uri="http://schemas.openxmlformats.org/drawingml/2006/picture">
                <pic:pic>
                  <pic:nvPicPr>
                    <pic:cNvPr descr="62e13f539b647600132c0557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2146300" cy="990600"/>
            <wp:effectExtent b="0" l="0" r="0" t="0"/>
            <wp:docPr descr="62e13fa958c06d00142ef0bd" id="1" name="image1.png"/>
            <a:graphic>
              <a:graphicData uri="http://schemas.openxmlformats.org/drawingml/2006/picture">
                <pic:pic>
                  <pic:nvPicPr>
                    <pic:cNvPr descr="62e13fa958c06d00142ef0b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