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 min to Db min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84500" cy="1028700"/>
            <wp:effectExtent b="0" l="0" r="0" t="0"/>
            <wp:docPr descr="63029c292fa15600132d9556" id="1" name="image1.png"/>
            <a:graphic>
              <a:graphicData uri="http://schemas.openxmlformats.org/drawingml/2006/picture">
                <pic:pic>
                  <pic:nvPicPr>
                    <pic:cNvPr descr="63029c292fa15600132d9556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