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D+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514600" cy="1041400"/>
            <wp:effectExtent b="0" l="0" r="0" t="0"/>
            <wp:docPr descr="6303656506aea60013c2485c" id="1" name="image1.png"/>
            <a:graphic>
              <a:graphicData uri="http://schemas.openxmlformats.org/drawingml/2006/picture">
                <pic:pic>
                  <pic:nvPicPr>
                    <pic:cNvPr descr="6303656506aea60013c2485c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