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D+7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1955800" cy="1206500"/>
            <wp:effectExtent b="0" l="0" r="0" t="0"/>
            <wp:docPr descr="630365e2f02a490013a7912d" id="1" name="image2.png"/>
            <a:graphic>
              <a:graphicData uri="http://schemas.openxmlformats.org/drawingml/2006/picture">
                <pic:pic>
                  <pic:nvPicPr>
                    <pic:cNvPr descr="630365e2f02a490013a7912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222500" cy="952500"/>
            <wp:effectExtent b="0" l="0" r="0" t="0"/>
            <wp:docPr descr="630366290b3dd50012762a1a" id="3" name="image3.png"/>
            <a:graphic>
              <a:graphicData uri="http://schemas.openxmlformats.org/drawingml/2006/picture">
                <pic:pic>
                  <pic:nvPicPr>
                    <pic:cNvPr descr="630366290b3dd50012762a1a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514600" cy="1066800"/>
            <wp:effectExtent b="0" l="0" r="0" t="0"/>
            <wp:docPr descr="6303668672f07400128c7f1d" id="2" name="image1.png"/>
            <a:graphic>
              <a:graphicData uri="http://schemas.openxmlformats.org/drawingml/2006/picture">
                <pic:pic>
                  <pic:nvPicPr>
                    <pic:cNvPr descr="6303668672f07400128c7f1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