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 ⏀7 to A7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959100" cy="1333500"/>
            <wp:effectExtent b="0" l="0" r="0" t="0"/>
            <wp:docPr descr="flat-snippet-c51eb206-4c3b-464b-9706-091ae483ee01" id="1" name="image1.png"/>
            <a:graphic>
              <a:graphicData uri="http://schemas.openxmlformats.org/drawingml/2006/picture">
                <pic:pic>
                  <pic:nvPicPr>
                    <pic:cNvPr descr="flat-snippet-c51eb206-4c3b-464b-9706-091ae483ee0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4876800" cy="1511300"/>
            <wp:effectExtent b="0" l="0" r="0" t="0"/>
            <wp:docPr descr="flat-snippet-6e38c576-c5b4-4d98-9aa6-ce37a6431600" id="2" name="image2.png"/>
            <a:graphic>
              <a:graphicData uri="http://schemas.openxmlformats.org/drawingml/2006/picture">
                <pic:pic>
                  <pic:nvPicPr>
                    <pic:cNvPr descr="flat-snippet-6e38c576-c5b4-4d98-9aa6-ce37a6431600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