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to E7b9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066800"/>
            <wp:effectExtent b="0" l="0" r="0" t="0"/>
            <wp:docPr descr="flat-snippet-becc5345-36b4-46d9-8376-d9de1a80866e" id="1" name="image2.png"/>
            <a:graphic>
              <a:graphicData uri="http://schemas.openxmlformats.org/drawingml/2006/picture">
                <pic:pic>
                  <pic:nvPicPr>
                    <pic:cNvPr descr="flat-snippet-becc5345-36b4-46d9-8376-d9de1a80866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68400"/>
            <wp:effectExtent b="0" l="0" r="0" t="0"/>
            <wp:docPr descr="flat-snippet-c2d71681-8708-403a-b9ed-33334f5074c0" id="2" name="image1.png"/>
            <a:graphic>
              <a:graphicData uri="http://schemas.openxmlformats.org/drawingml/2006/picture">
                <pic:pic>
                  <pic:nvPicPr>
                    <pic:cNvPr descr="flat-snippet-c2d71681-8708-403a-b9ed-33334f5074c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