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 min to D7#5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3797300" cy="1117600"/>
            <wp:effectExtent b="0" l="0" r="0" t="0"/>
            <wp:docPr descr="flat-snippet-6c377cfc-abcd-4779-9246-bbdbb107c5bb" id="2" name="image1.png"/>
            <a:graphic>
              <a:graphicData uri="http://schemas.openxmlformats.org/drawingml/2006/picture">
                <pic:pic>
                  <pic:nvPicPr>
                    <pic:cNvPr descr="flat-snippet-6c377cfc-abcd-4779-9246-bbdbb107c5bb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98800" cy="1155700"/>
            <wp:effectExtent b="0" l="0" r="0" t="0"/>
            <wp:docPr descr="flat-snippet-9df01e67-b780-481c-bc84-103be92b7a48" id="1" name="image2.png"/>
            <a:graphic>
              <a:graphicData uri="http://schemas.openxmlformats.org/drawingml/2006/picture">
                <pic:pic>
                  <pic:nvPicPr>
                    <pic:cNvPr descr="flat-snippet-9df01e67-b780-481c-bc84-103be92b7a48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56"/>
          <w:szCs w:val="5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