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E min to A7 to A7+9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48"/>
          <w:szCs w:val="48"/>
        </w:rPr>
        <w:drawing>
          <wp:inline distB="19050" distT="19050" distL="19050" distR="19050">
            <wp:extent cx="5311800" cy="1081088"/>
            <wp:effectExtent b="0" l="0" r="0" t="0"/>
            <wp:docPr descr="flat-snippet-bedede53-227d-47c3-8e18-4273ab941b81" id="1" name="image1.png"/>
            <a:graphic>
              <a:graphicData uri="http://schemas.openxmlformats.org/drawingml/2006/picture">
                <pic:pic>
                  <pic:nvPicPr>
                    <pic:cNvPr descr="flat-snippet-bedede53-227d-47c3-8e18-4273ab941b81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1800" cy="1081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ind w:left="72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