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826203236"/>
        <w:docPartObj>
          <w:docPartGallery w:val="autotext"/>
        </w:docPartObj>
      </w:sdtPr>
      <w:sdtContent>
        <w:p/>
        <w:p/>
        <w:p/>
        <w:p/>
        <w:p>
          <w:pPr>
            <w:jc w:val="center"/>
          </w:pPr>
          <w:r>
            <w:drawing>
              <wp:inline distT="0" distB="0" distL="0" distR="0">
                <wp:extent cx="3242310" cy="3242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44083" cy="3244083"/>
                        </a:xfrm>
                        <a:prstGeom prst="rect">
                          <a:avLst/>
                        </a:prstGeom>
                      </pic:spPr>
                    </pic:pic>
                  </a:graphicData>
                </a:graphic>
              </wp:inline>
            </w:drawing>
          </w:r>
        </w:p>
        <w:p>
          <w:pPr>
            <w:jc w:val="center"/>
          </w:pPr>
        </w:p>
        <w:p/>
        <w:p/>
        <w:p/>
        <w:p/>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题目</w:t>
                </w:r>
              </w:p>
            </w:tc>
            <w:tc>
              <w:tcPr>
                <w:tcW w:w="7167" w:type="dxa"/>
                <w:vAlign w:val="center"/>
              </w:tcPr>
              <w:p>
                <w:r>
                  <w:rPr>
                    <w:rFonts w:hint="eastAsia"/>
                  </w:rPr>
                  <w:t>基于区块链的药品供应链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专业</w:t>
                </w:r>
              </w:p>
            </w:tc>
            <w:tc>
              <w:tcPr>
                <w:tcW w:w="7167" w:type="dxa"/>
                <w:vAlign w:val="center"/>
              </w:tcPr>
              <w:p>
                <w:pPr>
                  <w:rPr>
                    <w:rFonts w:hint="default" w:eastAsiaTheme="minorEastAsia"/>
                    <w:lang w:val="en-US" w:eastAsia="zh-CN"/>
                  </w:rPr>
                </w:pPr>
                <w:r>
                  <w:rPr>
                    <w:rFonts w:hint="eastAsia"/>
                    <w:lang w:val="en-US" w:eastAsia="zh-CN"/>
                  </w:rPr>
                  <w:t>软件工程区块链方向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班级</w:t>
                </w:r>
              </w:p>
            </w:tc>
            <w:tc>
              <w:tcPr>
                <w:tcW w:w="7167" w:type="dxa"/>
                <w:vAlign w:val="center"/>
              </w:tcPr>
              <w:p>
                <w:pPr>
                  <w:rPr>
                    <w:rFonts w:hint="default" w:eastAsiaTheme="minorEastAsia"/>
                    <w:lang w:val="en-US" w:eastAsia="zh-CN"/>
                  </w:rPr>
                </w:pPr>
                <w:r>
                  <w:rPr>
                    <w:rFonts w:hint="eastAsia"/>
                    <w:lang w:val="en-US" w:eastAsia="zh-CN"/>
                  </w:rPr>
                  <w:t>B190601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姓名</w:t>
                </w:r>
              </w:p>
            </w:tc>
            <w:tc>
              <w:tcPr>
                <w:tcW w:w="7167" w:type="dxa"/>
                <w:vAlign w:val="center"/>
              </w:tcPr>
              <w:p>
                <w:pPr>
                  <w:rPr>
                    <w:rFonts w:hint="default" w:eastAsiaTheme="minorEastAsia"/>
                    <w:lang w:val="en-US" w:eastAsia="zh-CN"/>
                  </w:rPr>
                </w:pPr>
                <w:r>
                  <w:rPr>
                    <w:rFonts w:hint="eastAsia"/>
                    <w:lang w:val="en-US" w:eastAsia="zh-CN"/>
                  </w:rPr>
                  <w:t>吴远标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学号</w:t>
                </w:r>
              </w:p>
            </w:tc>
            <w:tc>
              <w:tcPr>
                <w:tcW w:w="7167" w:type="dxa"/>
                <w:vAlign w:val="center"/>
              </w:tcPr>
              <w:p>
                <w:pPr>
                  <w:rPr>
                    <w:rFonts w:hint="default" w:eastAsiaTheme="minorEastAsia"/>
                    <w:lang w:val="en-US" w:eastAsia="zh-CN"/>
                  </w:rPr>
                </w:pPr>
                <w:r>
                  <w:rPr>
                    <w:rFonts w:hint="eastAsia"/>
                    <w:lang w:val="en-US" w:eastAsia="zh-CN"/>
                  </w:rPr>
                  <w:t>2019000101185</w:t>
                </w:r>
              </w:p>
            </w:tc>
          </w:tr>
        </w:tbl>
        <w:p/>
      </w:sdtContent>
    </w:sdt>
    <w:p/>
    <w:p>
      <w:pPr>
        <w:widowControl/>
        <w:jc w:val="left"/>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widowControl/>
              <w:jc w:val="left"/>
            </w:pPr>
            <w:r>
              <w:rPr>
                <w:rFonts w:hint="eastAsia"/>
                <w:highlight w:val="yellow"/>
              </w:rPr>
              <w:t>本人承诺本作业是本人独立撰写完成的。凡涉及他人的观点和材料，均做了注释，如有抄袭或其他学术不端行为，本人承担由学术不端行为所导致的相应责任和处分。</w:t>
            </w:r>
          </w:p>
        </w:tc>
      </w:tr>
    </w:tbl>
    <w:p>
      <w:pPr>
        <w:widowControl/>
        <w:jc w:val="left"/>
      </w:pPr>
    </w:p>
    <w:sdt>
      <w:sdtPr>
        <w:rPr>
          <w:b w:val="0"/>
          <w:bCs w:val="0"/>
          <w:kern w:val="2"/>
          <w:sz w:val="21"/>
          <w:szCs w:val="21"/>
          <w:lang w:val="zh-CN"/>
        </w:rPr>
        <w:id w:val="-1498336481"/>
        <w:docPartObj>
          <w:docPartGallery w:val="Table of Contents"/>
          <w:docPartUnique/>
        </w:docPartObj>
      </w:sdtPr>
      <w:sdtEndPr>
        <w:rPr>
          <w:b w:val="0"/>
          <w:bCs w:val="0"/>
          <w:kern w:val="2"/>
          <w:sz w:val="21"/>
          <w:szCs w:val="21"/>
          <w:lang w:val="zh-CN"/>
        </w:rPr>
      </w:sdtEndPr>
      <w:sdtContent>
        <w:p>
          <w:pPr>
            <w:pStyle w:val="2"/>
          </w:pPr>
          <w:bookmarkStart w:id="0" w:name="_Toc58969654"/>
          <w:r>
            <w:rPr>
              <w:lang w:val="zh-CN"/>
            </w:rPr>
            <w:t>目录</w:t>
          </w:r>
          <w:bookmarkEnd w:id="0"/>
        </w:p>
        <w:p>
          <w:pPr>
            <w:pStyle w:val="14"/>
            <w:tabs>
              <w:tab w:val="left" w:pos="440"/>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"_Toc58969654" </w:instrText>
          </w:r>
          <w:r>
            <w:fldChar w:fldCharType="separate"/>
          </w:r>
          <w:r>
            <w:rPr>
              <w:rStyle w:val="20"/>
            </w:rPr>
            <w:t>1</w:t>
          </w:r>
          <w:r>
            <w:rPr>
              <w:rFonts w:cstheme="minorBidi"/>
              <w:kern w:val="2"/>
              <w:sz w:val="21"/>
            </w:rPr>
            <w:tab/>
          </w:r>
          <w:r>
            <w:rPr>
              <w:rStyle w:val="20"/>
              <w:lang w:val="zh-CN"/>
            </w:rPr>
            <w:t>目录</w:t>
          </w:r>
          <w:r>
            <w:tab/>
          </w:r>
          <w:r>
            <w:fldChar w:fldCharType="begin"/>
          </w:r>
          <w:r>
            <w:instrText xml:space="preserve"> PAGEREF _Toc58969654 \h </w:instrText>
          </w:r>
          <w:r>
            <w:fldChar w:fldCharType="separate"/>
          </w:r>
          <w:r>
            <w:t>1</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"_Toc58969655" </w:instrText>
          </w:r>
          <w:r>
            <w:fldChar w:fldCharType="separate"/>
          </w:r>
          <w:r>
            <w:rPr>
              <w:rStyle w:val="20"/>
            </w:rPr>
            <w:t>1.</w:t>
          </w:r>
          <w:r>
            <w:rPr>
              <w:rFonts w:cstheme="minorBidi"/>
              <w:kern w:val="2"/>
              <w:sz w:val="21"/>
            </w:rPr>
            <w:tab/>
          </w:r>
          <w:r>
            <w:rPr>
              <w:rStyle w:val="20"/>
            </w:rPr>
            <w:t>概述</w:t>
          </w:r>
          <w:r>
            <w:tab/>
          </w:r>
          <w:r>
            <w:fldChar w:fldCharType="begin"/>
          </w:r>
          <w:r>
            <w:instrText xml:space="preserve"> PAGEREF _Toc58969655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"_Toc58969656" </w:instrText>
          </w:r>
          <w:r>
            <w:fldChar w:fldCharType="separate"/>
          </w:r>
          <w:r>
            <w:rPr>
              <w:rStyle w:val="20"/>
            </w:rPr>
            <w:t>1.1</w:t>
          </w:r>
          <w:r>
            <w:rPr>
              <w:rFonts w:cstheme="minorBidi"/>
              <w:kern w:val="2"/>
              <w:sz w:val="21"/>
            </w:rPr>
            <w:tab/>
          </w:r>
          <w:r>
            <w:rPr>
              <w:rStyle w:val="20"/>
            </w:rPr>
            <w:t>背景</w:t>
          </w:r>
          <w:r>
            <w:tab/>
          </w:r>
          <w:r>
            <w:fldChar w:fldCharType="begin"/>
          </w:r>
          <w:r>
            <w:instrText xml:space="preserve"> PAGEREF _Toc58969656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"_Toc58969657" </w:instrText>
          </w:r>
          <w:r>
            <w:fldChar w:fldCharType="separate"/>
          </w:r>
          <w:r>
            <w:rPr>
              <w:rStyle w:val="20"/>
            </w:rPr>
            <w:t>1.2</w:t>
          </w:r>
          <w:r>
            <w:rPr>
              <w:rFonts w:cstheme="minorBidi"/>
              <w:kern w:val="2"/>
              <w:sz w:val="21"/>
            </w:rPr>
            <w:tab/>
          </w:r>
          <w:r>
            <w:rPr>
              <w:rStyle w:val="20"/>
            </w:rPr>
            <w:t>风险、问题</w:t>
          </w:r>
          <w:r>
            <w:tab/>
          </w:r>
          <w:r>
            <w:fldChar w:fldCharType="begin"/>
          </w:r>
          <w:r>
            <w:instrText xml:space="preserve"> PAGEREF _Toc58969657 \h </w:instrText>
          </w:r>
          <w:r>
            <w:fldChar w:fldCharType="separate"/>
          </w:r>
          <w:r>
            <w:t>2</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"_Toc58969658" </w:instrText>
          </w:r>
          <w:r>
            <w:fldChar w:fldCharType="separate"/>
          </w:r>
          <w:r>
            <w:rPr>
              <w:rStyle w:val="20"/>
            </w:rPr>
            <w:t>2</w:t>
          </w:r>
          <w:r>
            <w:rPr>
              <w:rFonts w:cstheme="minorBidi"/>
              <w:kern w:val="2"/>
              <w:sz w:val="21"/>
            </w:rPr>
            <w:tab/>
          </w:r>
          <w:r>
            <w:rPr>
              <w:rStyle w:val="20"/>
            </w:rPr>
            <w:t>系统分析与设计</w:t>
          </w:r>
          <w:r>
            <w:tab/>
          </w:r>
          <w:r>
            <w:fldChar w:fldCharType="begin"/>
          </w:r>
          <w:r>
            <w:instrText xml:space="preserve"> PAGEREF _Toc58969658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"_Toc58969659" </w:instrText>
          </w:r>
          <w:r>
            <w:fldChar w:fldCharType="separate"/>
          </w:r>
          <w:r>
            <w:rPr>
              <w:rStyle w:val="20"/>
            </w:rPr>
            <w:t>2.1</w:t>
          </w:r>
          <w:r>
            <w:rPr>
              <w:rFonts w:cstheme="minorBidi"/>
              <w:kern w:val="2"/>
              <w:sz w:val="21"/>
            </w:rPr>
            <w:tab/>
          </w:r>
          <w:r>
            <w:rPr>
              <w:rStyle w:val="20"/>
            </w:rPr>
            <w:t>系统总结结构</w:t>
          </w:r>
          <w:r>
            <w:tab/>
          </w:r>
          <w:r>
            <w:fldChar w:fldCharType="begin"/>
          </w:r>
          <w:r>
            <w:instrText xml:space="preserve"> PAGEREF _Toc58969659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"_Toc58969660" </w:instrText>
          </w:r>
          <w:r>
            <w:fldChar w:fldCharType="separate"/>
          </w:r>
          <w:r>
            <w:rPr>
              <w:rStyle w:val="20"/>
            </w:rPr>
            <w:t>2.2</w:t>
          </w:r>
          <w:r>
            <w:rPr>
              <w:rFonts w:cstheme="minorBidi"/>
              <w:kern w:val="2"/>
              <w:sz w:val="21"/>
            </w:rPr>
            <w:tab/>
          </w:r>
          <w:r>
            <w:rPr>
              <w:rStyle w:val="20"/>
            </w:rPr>
            <w:t>开发环境的配置</w:t>
          </w:r>
          <w:r>
            <w:tab/>
          </w:r>
          <w:r>
            <w:fldChar w:fldCharType="begin"/>
          </w:r>
          <w:r>
            <w:instrText xml:space="preserve"> PAGEREF _Toc58969660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"_Toc58969661" </w:instrText>
          </w:r>
          <w:r>
            <w:fldChar w:fldCharType="separate"/>
          </w:r>
          <w:r>
            <w:rPr>
              <w:rStyle w:val="20"/>
            </w:rPr>
            <w:t>2.3</w:t>
          </w:r>
          <w:r>
            <w:rPr>
              <w:rFonts w:cstheme="minorBidi"/>
              <w:kern w:val="2"/>
              <w:sz w:val="21"/>
            </w:rPr>
            <w:tab/>
          </w:r>
          <w:r>
            <w:rPr>
              <w:rStyle w:val="20"/>
            </w:rPr>
            <w:t>运行环境的配置</w:t>
          </w:r>
          <w:r>
            <w:tab/>
          </w:r>
          <w:r>
            <w:fldChar w:fldCharType="begin"/>
          </w:r>
          <w:r>
            <w:instrText xml:space="preserve"> PAGEREF _Toc58969661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"_Toc58969662" </w:instrText>
          </w:r>
          <w:r>
            <w:fldChar w:fldCharType="separate"/>
          </w:r>
          <w:r>
            <w:rPr>
              <w:rStyle w:val="20"/>
            </w:rPr>
            <w:t>2.4</w:t>
          </w:r>
          <w:r>
            <w:rPr>
              <w:rFonts w:cstheme="minorBidi"/>
              <w:kern w:val="2"/>
              <w:sz w:val="21"/>
            </w:rPr>
            <w:tab/>
          </w:r>
          <w:r>
            <w:rPr>
              <w:rStyle w:val="20"/>
            </w:rPr>
            <w:t>系统功能描述</w:t>
          </w:r>
          <w:r>
            <w:tab/>
          </w:r>
          <w:r>
            <w:fldChar w:fldCharType="begin"/>
          </w:r>
          <w:r>
            <w:instrText xml:space="preserve"> PAGEREF _Toc58969662 \h </w:instrText>
          </w:r>
          <w:r>
            <w:fldChar w:fldCharType="separate"/>
          </w:r>
          <w:r>
            <w:t>3</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"_Toc58969663" </w:instrText>
          </w:r>
          <w:r>
            <w:fldChar w:fldCharType="separate"/>
          </w:r>
          <w:r>
            <w:rPr>
              <w:rStyle w:val="20"/>
            </w:rPr>
            <w:t>2.4.1</w:t>
          </w:r>
          <w:r>
            <w:rPr>
              <w:rFonts w:cstheme="minorBidi"/>
              <w:kern w:val="2"/>
              <w:sz w:val="21"/>
            </w:rPr>
            <w:tab/>
          </w:r>
          <w:r>
            <w:rPr>
              <w:rStyle w:val="20"/>
            </w:rPr>
            <w:t>功能汇总</w:t>
          </w:r>
          <w:r>
            <w:tab/>
          </w:r>
          <w:r>
            <w:fldChar w:fldCharType="begin"/>
          </w:r>
          <w:r>
            <w:instrText xml:space="preserve"> PAGEREF _Toc58969663 \h </w:instrText>
          </w:r>
          <w:r>
            <w:fldChar w:fldCharType="separate"/>
          </w:r>
          <w:r>
            <w:t>3</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"_Toc58969664" </w:instrText>
          </w:r>
          <w:r>
            <w:fldChar w:fldCharType="separate"/>
          </w:r>
          <w:r>
            <w:rPr>
              <w:rStyle w:val="20"/>
            </w:rPr>
            <w:t>2.4.2</w:t>
          </w:r>
          <w:r>
            <w:rPr>
              <w:rFonts w:cstheme="minorBidi"/>
              <w:kern w:val="2"/>
              <w:sz w:val="21"/>
            </w:rPr>
            <w:tab/>
          </w:r>
          <w:r>
            <w:rPr>
              <w:rStyle w:val="20"/>
            </w:rPr>
            <w:t>子系统A</w:t>
          </w:r>
          <w:r>
            <w:tab/>
          </w:r>
          <w:r>
            <w:fldChar w:fldCharType="begin"/>
          </w:r>
          <w:r>
            <w:instrText xml:space="preserve"> PAGEREF _Toc58969664 \h </w:instrText>
          </w:r>
          <w:r>
            <w:fldChar w:fldCharType="separate"/>
          </w:r>
          <w:r>
            <w:t>3</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"_Toc58969665" </w:instrText>
          </w:r>
          <w:r>
            <w:fldChar w:fldCharType="separate"/>
          </w:r>
          <w:r>
            <w:rPr>
              <w:rStyle w:val="20"/>
            </w:rPr>
            <w:t>2.4.3</w:t>
          </w:r>
          <w:r>
            <w:rPr>
              <w:rFonts w:cstheme="minorBidi"/>
              <w:kern w:val="2"/>
              <w:sz w:val="21"/>
            </w:rPr>
            <w:tab/>
          </w:r>
          <w:r>
            <w:rPr>
              <w:rStyle w:val="20"/>
            </w:rPr>
            <w:t>子系统B</w:t>
          </w:r>
          <w:r>
            <w:tab/>
          </w:r>
          <w:r>
            <w:fldChar w:fldCharType="begin"/>
          </w:r>
          <w:r>
            <w:instrText xml:space="preserve"> PAGEREF _Toc58969665 \h </w:instrText>
          </w:r>
          <w:r>
            <w:fldChar w:fldCharType="separate"/>
          </w:r>
          <w:r>
            <w:t>3</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"_Toc58969666" </w:instrText>
          </w:r>
          <w:r>
            <w:fldChar w:fldCharType="separate"/>
          </w:r>
          <w:r>
            <w:rPr>
              <w:rStyle w:val="20"/>
            </w:rPr>
            <w:t>2.5</w:t>
          </w:r>
          <w:r>
            <w:rPr>
              <w:rFonts w:cstheme="minorBidi"/>
              <w:kern w:val="2"/>
              <w:sz w:val="21"/>
            </w:rPr>
            <w:tab/>
          </w:r>
          <w:r>
            <w:rPr>
              <w:rStyle w:val="20"/>
            </w:rPr>
            <w:t>系统功能流程</w:t>
          </w:r>
          <w:r>
            <w:tab/>
          </w:r>
          <w:r>
            <w:fldChar w:fldCharType="begin"/>
          </w:r>
          <w:r>
            <w:instrText xml:space="preserve"> PAGEREF _Toc58969666 \h </w:instrText>
          </w:r>
          <w:r>
            <w:fldChar w:fldCharType="separate"/>
          </w:r>
          <w:r>
            <w:t>4</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"_Toc58969667" </w:instrText>
          </w:r>
          <w:r>
            <w:fldChar w:fldCharType="separate"/>
          </w:r>
          <w:r>
            <w:rPr>
              <w:rStyle w:val="20"/>
            </w:rPr>
            <w:t>3</w:t>
          </w:r>
          <w:r>
            <w:rPr>
              <w:rFonts w:cstheme="minorBidi"/>
              <w:kern w:val="2"/>
              <w:sz w:val="21"/>
            </w:rPr>
            <w:tab/>
          </w:r>
          <w:r>
            <w:rPr>
              <w:rStyle w:val="20"/>
            </w:rPr>
            <w:t>系统实现与测试</w:t>
          </w:r>
          <w:r>
            <w:tab/>
          </w:r>
          <w:r>
            <w:fldChar w:fldCharType="begin"/>
          </w:r>
          <w:r>
            <w:instrText xml:space="preserve"> PAGEREF _Toc58969667 \h </w:instrText>
          </w:r>
          <w:r>
            <w:fldChar w:fldCharType="separate"/>
          </w:r>
          <w:r>
            <w:t>4</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"_Toc58969668" </w:instrText>
          </w:r>
          <w:r>
            <w:fldChar w:fldCharType="separate"/>
          </w:r>
          <w:r>
            <w:rPr>
              <w:rStyle w:val="20"/>
            </w:rPr>
            <w:t>3.1</w:t>
          </w:r>
          <w:r>
            <w:rPr>
              <w:rFonts w:cstheme="minorBidi"/>
              <w:kern w:val="2"/>
              <w:sz w:val="21"/>
            </w:rPr>
            <w:tab/>
          </w:r>
          <w:r>
            <w:rPr>
              <w:rStyle w:val="20"/>
            </w:rPr>
            <w:t>系统采用的关键技术</w:t>
          </w:r>
          <w:r>
            <w:tab/>
          </w:r>
          <w:r>
            <w:fldChar w:fldCharType="begin"/>
          </w:r>
          <w:r>
            <w:instrText xml:space="preserve"> PAGEREF _Toc58969668 \h </w:instrText>
          </w:r>
          <w:r>
            <w:fldChar w:fldCharType="separate"/>
          </w:r>
          <w:r>
            <w:t>4</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"_Toc58969669" </w:instrText>
          </w:r>
          <w:r>
            <w:fldChar w:fldCharType="separate"/>
          </w:r>
          <w:r>
            <w:rPr>
              <w:rStyle w:val="20"/>
            </w:rPr>
            <w:t>3.2</w:t>
          </w:r>
          <w:r>
            <w:rPr>
              <w:rFonts w:cstheme="minorBidi"/>
              <w:kern w:val="2"/>
              <w:sz w:val="21"/>
            </w:rPr>
            <w:tab/>
          </w:r>
          <w:r>
            <w:rPr>
              <w:rStyle w:val="20"/>
            </w:rPr>
            <w:t>关键程序流程</w:t>
          </w:r>
          <w:r>
            <w:tab/>
          </w:r>
          <w:r>
            <w:fldChar w:fldCharType="begin"/>
          </w:r>
          <w:r>
            <w:instrText xml:space="preserve"> PAGEREF _Toc58969669 \h </w:instrText>
          </w:r>
          <w:r>
            <w:fldChar w:fldCharType="separate"/>
          </w:r>
          <w:r>
            <w:t>5</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"_Toc58969670" </w:instrText>
          </w:r>
          <w:r>
            <w:fldChar w:fldCharType="separate"/>
          </w:r>
          <w:r>
            <w:rPr>
              <w:rStyle w:val="20"/>
            </w:rPr>
            <w:t>3.3</w:t>
          </w:r>
          <w:r>
            <w:rPr>
              <w:rFonts w:cstheme="minorBidi"/>
              <w:kern w:val="2"/>
              <w:sz w:val="21"/>
            </w:rPr>
            <w:tab/>
          </w:r>
          <w:r>
            <w:rPr>
              <w:rStyle w:val="20"/>
            </w:rPr>
            <w:t>关键代码分析</w:t>
          </w:r>
          <w:r>
            <w:tab/>
          </w:r>
          <w:r>
            <w:fldChar w:fldCharType="begin"/>
          </w:r>
          <w:r>
            <w:instrText xml:space="preserve"> PAGEREF _Toc58969670 \h </w:instrText>
          </w:r>
          <w:r>
            <w:fldChar w:fldCharType="separate"/>
          </w:r>
          <w:r>
            <w:t>5</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"_Toc58969671" </w:instrText>
          </w:r>
          <w:r>
            <w:fldChar w:fldCharType="separate"/>
          </w:r>
          <w:r>
            <w:rPr>
              <w:rStyle w:val="20"/>
            </w:rPr>
            <w:t>3.4</w:t>
          </w:r>
          <w:r>
            <w:rPr>
              <w:rFonts w:cstheme="minorBidi"/>
              <w:kern w:val="2"/>
              <w:sz w:val="21"/>
            </w:rPr>
            <w:tab/>
          </w:r>
          <w:r>
            <w:rPr>
              <w:rStyle w:val="20"/>
            </w:rPr>
            <w:t>接口测试用例</w:t>
          </w:r>
          <w:r>
            <w:tab/>
          </w:r>
          <w:r>
            <w:fldChar w:fldCharType="begin"/>
          </w:r>
          <w:r>
            <w:instrText xml:space="preserve"> PAGEREF _Toc58969671 \h </w:instrText>
          </w:r>
          <w:r>
            <w:fldChar w:fldCharType="separate"/>
          </w:r>
          <w:r>
            <w:t>5</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"_Toc58969672" </w:instrText>
          </w:r>
          <w:r>
            <w:fldChar w:fldCharType="separate"/>
          </w:r>
          <w:r>
            <w:rPr>
              <w:rStyle w:val="20"/>
            </w:rPr>
            <w:t>3.5</w:t>
          </w:r>
          <w:r>
            <w:rPr>
              <w:rFonts w:cstheme="minorBidi"/>
              <w:kern w:val="2"/>
              <w:sz w:val="21"/>
            </w:rPr>
            <w:tab/>
          </w:r>
          <w:r>
            <w:rPr>
              <w:rStyle w:val="20"/>
            </w:rPr>
            <w:t>用户界面测试的检查表</w:t>
          </w:r>
          <w:r>
            <w:tab/>
          </w:r>
          <w:r>
            <w:fldChar w:fldCharType="begin"/>
          </w:r>
          <w:r>
            <w:instrText xml:space="preserve"> PAGEREF _Toc58969672 \h </w:instrText>
          </w:r>
          <w:r>
            <w:fldChar w:fldCharType="separate"/>
          </w:r>
          <w:r>
            <w:t>6</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"_Toc58969673" </w:instrText>
          </w:r>
          <w:r>
            <w:fldChar w:fldCharType="separate"/>
          </w:r>
          <w:r>
            <w:rPr>
              <w:rStyle w:val="20"/>
            </w:rPr>
            <w:t>4</w:t>
          </w:r>
          <w:r>
            <w:rPr>
              <w:rFonts w:cstheme="minorBidi"/>
              <w:kern w:val="2"/>
              <w:sz w:val="21"/>
            </w:rPr>
            <w:tab/>
          </w:r>
          <w:r>
            <w:rPr>
              <w:rStyle w:val="20"/>
            </w:rPr>
            <w:t>系统界面及操作</w:t>
          </w:r>
          <w:r>
            <w:tab/>
          </w:r>
          <w:r>
            <w:fldChar w:fldCharType="begin"/>
          </w:r>
          <w:r>
            <w:instrText xml:space="preserve"> PAGEREF _Toc58969673 \h </w:instrText>
          </w:r>
          <w:r>
            <w:fldChar w:fldCharType="separate"/>
          </w:r>
          <w:r>
            <w:t>6</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"_Toc58969674" </w:instrText>
          </w:r>
          <w:r>
            <w:fldChar w:fldCharType="separate"/>
          </w:r>
          <w:r>
            <w:rPr>
              <w:rStyle w:val="20"/>
            </w:rPr>
            <w:t>4.1</w:t>
          </w:r>
          <w:r>
            <w:rPr>
              <w:rFonts w:cstheme="minorBidi"/>
              <w:kern w:val="2"/>
              <w:sz w:val="21"/>
            </w:rPr>
            <w:tab/>
          </w:r>
          <w:r>
            <w:rPr>
              <w:rStyle w:val="20"/>
            </w:rPr>
            <w:t>系统访问与登录</w:t>
          </w:r>
          <w:r>
            <w:tab/>
          </w:r>
          <w:r>
            <w:fldChar w:fldCharType="begin"/>
          </w:r>
          <w:r>
            <w:instrText xml:space="preserve"> PAGEREF _Toc58969674 \h </w:instrText>
          </w:r>
          <w:r>
            <w:fldChar w:fldCharType="separate"/>
          </w:r>
          <w:r>
            <w:t>6</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"_Toc58969675" </w:instrText>
          </w:r>
          <w:r>
            <w:fldChar w:fldCharType="separate"/>
          </w:r>
          <w:r>
            <w:rPr>
              <w:rStyle w:val="20"/>
            </w:rPr>
            <w:t>4.2</w:t>
          </w:r>
          <w:r>
            <w:rPr>
              <w:rFonts w:cstheme="minorBidi"/>
              <w:kern w:val="2"/>
              <w:sz w:val="21"/>
            </w:rPr>
            <w:tab/>
          </w:r>
          <w:r>
            <w:rPr>
              <w:rStyle w:val="20"/>
            </w:rPr>
            <w:t>用户注册</w:t>
          </w:r>
          <w:r>
            <w:tab/>
          </w:r>
          <w:r>
            <w:fldChar w:fldCharType="begin"/>
          </w:r>
          <w:r>
            <w:instrText xml:space="preserve"> PAGEREF _Toc58969675 \h </w:instrText>
          </w:r>
          <w:r>
            <w:fldChar w:fldCharType="separate"/>
          </w:r>
          <w:r>
            <w:t>7</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"_Toc58969676" </w:instrText>
          </w:r>
          <w:r>
            <w:fldChar w:fldCharType="separate"/>
          </w:r>
          <w:r>
            <w:rPr>
              <w:rStyle w:val="20"/>
            </w:rPr>
            <w:t>4.3</w:t>
          </w:r>
          <w:r>
            <w:rPr>
              <w:rFonts w:cstheme="minorBidi"/>
              <w:kern w:val="2"/>
              <w:sz w:val="21"/>
            </w:rPr>
            <w:tab/>
          </w:r>
          <w:r>
            <w:rPr>
              <w:rStyle w:val="20"/>
            </w:rPr>
            <w:t>药品查询</w:t>
          </w:r>
          <w:r>
            <w:tab/>
          </w:r>
          <w:r>
            <w:fldChar w:fldCharType="begin"/>
          </w:r>
          <w:r>
            <w:instrText xml:space="preserve"> PAGEREF _Toc58969676 \h </w:instrText>
          </w:r>
          <w:r>
            <w:fldChar w:fldCharType="separate"/>
          </w:r>
          <w:r>
            <w:t>8</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"_Toc58969677" </w:instrText>
          </w:r>
          <w:r>
            <w:fldChar w:fldCharType="separate"/>
          </w:r>
          <w:r>
            <w:rPr>
              <w:rStyle w:val="20"/>
            </w:rPr>
            <w:t>4.4</w:t>
          </w:r>
          <w:r>
            <w:rPr>
              <w:rFonts w:cstheme="minorBidi"/>
              <w:kern w:val="2"/>
              <w:sz w:val="21"/>
            </w:rPr>
            <w:tab/>
          </w:r>
          <w:r>
            <w:rPr>
              <w:rStyle w:val="20"/>
            </w:rPr>
            <w:t>制药厂信息查询</w:t>
          </w:r>
          <w:r>
            <w:tab/>
          </w:r>
          <w:r>
            <w:fldChar w:fldCharType="begin"/>
          </w:r>
          <w:r>
            <w:instrText xml:space="preserve"> PAGEREF _Toc58969677 \h </w:instrText>
          </w:r>
          <w:r>
            <w:fldChar w:fldCharType="separate"/>
          </w:r>
          <w:r>
            <w:t>8</w:t>
          </w:r>
          <w:r>
            <w:fldChar w:fldCharType="end"/>
          </w:r>
          <w:r>
            <w:fldChar w:fldCharType="end"/>
          </w:r>
        </w:p>
        <w:p>
          <w:r>
            <w:rPr>
              <w:b/>
              <w:bCs/>
              <w:lang w:val="zh-CN"/>
            </w:rPr>
            <w:fldChar w:fldCharType="end"/>
          </w:r>
        </w:p>
      </w:sdtContent>
    </w:sdt>
    <w:p>
      <w:pPr>
        <w:pStyle w:val="2"/>
        <w:numPr>
          <w:ilvl w:val="0"/>
          <w:numId w:val="4"/>
        </w:numPr>
      </w:pPr>
      <w:r>
        <w:br w:type="page"/>
      </w:r>
      <w:bookmarkStart w:id="1" w:name="_Toc58969655"/>
      <w:r>
        <w:rPr>
          <w:rFonts w:hint="eastAsia"/>
        </w:rPr>
        <w:t>概述</w:t>
      </w:r>
      <w:bookmarkEnd w:id="1"/>
    </w:p>
    <w:p>
      <w:pPr>
        <w:rPr>
          <w:color w:val="000000" w:themeColor="text1"/>
          <w14:textFill>
            <w14:solidFill>
              <w14:schemeClr w14:val="tx1"/>
            </w14:solidFill>
          </w14:textFill>
        </w:rPr>
      </w:pPr>
      <w:r>
        <w:rPr>
          <w:rFonts w:hint="eastAsia"/>
          <w:color w:val="9DC3E6" w:themeColor="accent5" w:themeTint="99"/>
          <w14:textFill>
            <w14:solidFill>
              <w14:schemeClr w14:val="accent5">
                <w14:lumMod w14:val="60000"/>
                <w14:lumOff w14:val="40000"/>
              </w14:schemeClr>
            </w14:solidFill>
          </w14:textFill>
        </w:rPr>
        <w:t>【简单描述】</w:t>
      </w:r>
      <w:r>
        <w:rPr>
          <w:rFonts w:hint="eastAsia"/>
          <w:color w:val="000000" w:themeColor="text1"/>
          <w:lang w:val="en-US" w:eastAsia="zh-CN"/>
          <w14:textFill>
            <w14:solidFill>
              <w14:schemeClr w14:val="tx1"/>
            </w14:solidFill>
          </w14:textFill>
        </w:rPr>
        <w:t>医药溯源是指对药品的生产加工、物流运输、零售 使用等过程进行记录追踪，</w:t>
      </w:r>
      <w:r>
        <w:rPr>
          <w:color w:val="000000" w:themeColor="text1"/>
          <w:lang w:val="en-US" w:eastAsia="zh-CN"/>
          <w14:textFill>
            <w14:solidFill>
              <w14:schemeClr w14:val="tx1"/>
            </w14:solidFill>
          </w14:textFill>
        </w:rPr>
        <w:t>一种基于区块链的医药防伪溯源系统。</w:t>
      </w:r>
      <w:r>
        <w:rPr>
          <w:rFonts w:hint="eastAsia"/>
          <w:color w:val="000000" w:themeColor="text1"/>
          <w:lang w:val="en-US" w:eastAsia="zh-CN"/>
          <w14:textFill>
            <w14:solidFill>
              <w14:schemeClr w14:val="tx1"/>
            </w14:solidFill>
          </w14:textFill>
        </w:rPr>
        <w:t>利用区块链技术记录各类药品、疫苗在生产、流通、使用整个流程的所有环节可追溯，实现全程可视化监管，让各部门可通过区块链获得产品在每一个流通环节的信息。</w:t>
      </w:r>
    </w:p>
    <w:p>
      <w:pPr>
        <w:rPr>
          <w:color w:val="9DC3E6" w:themeColor="accent5" w:themeTint="99"/>
          <w14:textFill>
            <w14:solidFill>
              <w14:schemeClr w14:val="accent5">
                <w14:lumMod w14:val="60000"/>
                <w14:lumOff w14:val="40000"/>
              </w14:schemeClr>
            </w14:solidFill>
          </w14:textFill>
        </w:rPr>
      </w:pPr>
    </w:p>
    <w:p>
      <w:pPr>
        <w:pStyle w:val="3"/>
      </w:pPr>
      <w:bookmarkStart w:id="2" w:name="_Toc58969656"/>
      <w:r>
        <w:rPr>
          <w:rFonts w:hint="eastAsia"/>
        </w:rPr>
        <w:t>背景</w:t>
      </w:r>
      <w:bookmarkEnd w:id="2"/>
    </w:p>
    <w:p>
      <w:pPr>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目前正在使用的系统</w:t>
      </w:r>
      <w:r>
        <w:rPr>
          <w:rFonts w:hint="eastAsia"/>
          <w:color w:val="000000" w:themeColor="text1"/>
          <w14:textFill>
            <w14:solidFill>
              <w14:schemeClr w14:val="tx1"/>
            </w14:solidFill>
          </w14:textFill>
        </w:rPr>
        <w:t>目前常用于药品防伪的有以下三种技术-1. 无线射频智能（RFID)技术，它从上世纪40年代由雷达技术转化而来，目前无法大范 围应用，主要原因是生产成本过高，其标签的价钱是一维条形码标签的10倍以上。2. 二维码防伪技术，标签表现为图形，消费者从表面无法以肉眼了解任何信息。其识读 设备的成本相比一维条形码识读设备高出了 3倍左右，其应用受到一定的限制。3. 电码与一维条形码相结合的防伪技术，为每个产品赋予一个独一无二的数字串， 一般 在16位到24位，消费者可拨打电话、发送短信和上网进行査询。</w:t>
      </w:r>
    </w:p>
    <w:p>
      <w:pPr>
        <w:rPr>
          <w:rFonts w:hint="eastAsia"/>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重新定义问题</w:t>
      </w:r>
    </w:p>
    <w:p>
      <w:pPr>
        <w:rPr>
          <w:rFonts w:hint="eastAsia" w:eastAsiaTheme="minorEastAsia"/>
          <w:color w:val="9DC3E6" w:themeColor="accent5" w:themeTint="99"/>
          <w:lang w:val="en-US" w:eastAsia="zh-CN"/>
          <w14:textFill>
            <w14:solidFill>
              <w14:schemeClr w14:val="accent5">
                <w14:lumMod w14:val="60000"/>
                <w14:lumOff w14:val="40000"/>
              </w14:schemeClr>
            </w14:solidFill>
          </w14:textFill>
        </w:rPr>
      </w:pPr>
      <w:r>
        <w:rPr>
          <w:rFonts w:hint="eastAsia"/>
          <w:color w:val="000000" w:themeColor="text1"/>
          <w14:textFill>
            <w14:solidFill>
              <w14:schemeClr w14:val="tx1"/>
            </w14:solidFill>
          </w14:textFill>
        </w:rPr>
        <w:t>综上所述，电码防伪查询的及时性最高， 一维条形码标签和识读成本最实用。目前电 码与一维条形码结合的技术除广泛用于物流外，还被防伪公司普遍采用，其条形码数字将 电码防伪融入其中，实现数字物流与产品防伪双重功效。国家药品电子监管也采用了该技术。但是， 一维条码加电码防伪技术仍存在如下缺点：1.查询收费抑制了査询需求。无论是手机上网査询的上网费，还是短信查询的双向收费， 抑或拨打信息台电话、市话、长途电话的电话费，其査询收费均抑制了査询需求和应用。2. 査询不方便。销售终端绝大部分没有提供电话和可上网的电脑供査询；手机短信查询 等候回复时间长：即使部分消费者采用手机上网査询，也会因网络速度慢，消费者嫌麻烦从 而不能或较难实现在购药的同时进行防伪实时认证。3. 查询输入防伪条码信息极易产生错误引起系统误判。消费者无论是拨打电话、短信， 抑或通过上网査询，都必须在固网电话、移动电话或电脑键盘上，键入防伪査询中心的电话 号码和一维条码中一长串的阿拉伯数字，很难保证输入不出现错误，并且还要耗费时间等候 防伪中心（或声讯台）话务员，将20位码输入电脑（此环节也有可能听记和输入错误）才能 得到查询结果。操作层面致命的弱点使查询输入极易产生错误而无法达到预期的防伪效果。4. 未查询的条形码标签容易被利用制假。在所有采用一维条形码防伪技术的产品中，査 询率最高的是烟酒类商品，査询率也仅为1%，即100件商品中，99件即便是假货也将根本 不会被发现，同时99%没被査询过的标签中，若有部分是在防伪数据库中已激活入网的条形 码被制假者贴在假货上，则防伪系统根本无法识别它是假货。显然， 一维条形码加电码防伪技术无法突破在消费者防伪査询时不方便、易出错和必须 付费（800、 400电话，企业需支付通信成本）所导致的防伪查询率极低，以及未查询的条码 标签被利用制假后，其技术无法辨别真伪的致命瓶颈，所有防伪技术都无法单凭防伪标签和 目前的査询方式做到真正防伪。</w:t>
      </w:r>
    </w:p>
    <w:p>
      <w:pPr>
        <w:rPr>
          <w:rFonts w:hint="eastAsia"/>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推荐一个方案并说明理由</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那么，是否有一种技术可以帮我们降低药品防伪的成本呢？当然有，区块链技术。</w:t>
      </w: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     区块链具有去中心化、分布式存储、数据的时间序列性且不可篡改和否认、智能合约的自动执行、安全和隐私保护等特点。</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利用区块链去中心化进行成本管理</w:t>
      </w:r>
      <w:r>
        <w:rPr>
          <w:rFonts w:hint="eastAsia"/>
          <w:color w:val="000000" w:themeColor="text1"/>
          <w:lang w:val="en-US" w:eastAsia="zh-CN"/>
          <w14:textFill>
            <w14:solidFill>
              <w14:schemeClr w14:val="tx1"/>
            </w14:solidFill>
          </w14:textFill>
        </w:rPr>
        <w:t>，有效降低药品防伪的成本。一是区块链让药品管理更加简洁。通过区块链，可以让技术取代许多复杂的工作，节省大量的时间和费用等。去中心化减少了人员，简化了步骤，可以降低药品的查询成本和防伪成本。</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信息上链</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      基于区块链技术的</w:t>
      </w:r>
      <w:r>
        <w:rPr>
          <w:rFonts w:hint="eastAsia"/>
          <w:color w:val="000000" w:themeColor="text1"/>
          <w:lang w:val="en-US" w:eastAsia="zh-CN"/>
          <w14:textFill>
            <w14:solidFill>
              <w14:schemeClr w14:val="tx1"/>
            </w14:solidFill>
          </w14:textFill>
        </w:rPr>
        <w:t>药品防伪</w:t>
      </w:r>
      <w:r>
        <w:rPr>
          <w:rFonts w:hint="default"/>
          <w:color w:val="000000" w:themeColor="text1"/>
          <w:lang w:val="en-US" w:eastAsia="zh-CN"/>
          <w14:textFill>
            <w14:solidFill>
              <w14:schemeClr w14:val="tx1"/>
            </w14:solidFill>
          </w14:textFill>
        </w:rPr>
        <w:t>主要有</w:t>
      </w:r>
      <w:r>
        <w:rPr>
          <w:rFonts w:hint="eastAsia"/>
          <w:color w:val="000000" w:themeColor="text1"/>
          <w:lang w:val="en-US" w:eastAsia="zh-CN"/>
          <w14:textFill>
            <w14:solidFill>
              <w14:schemeClr w14:val="tx1"/>
            </w14:solidFill>
          </w14:textFill>
        </w:rPr>
        <w:t>药品制造商</w:t>
      </w:r>
      <w:r>
        <w:rPr>
          <w:rFonts w:hint="default"/>
          <w:color w:val="000000" w:themeColor="text1"/>
          <w:lang w:val="en-US" w:eastAsia="zh-CN"/>
          <w14:textFill>
            <w14:solidFill>
              <w14:schemeClr w14:val="tx1"/>
            </w14:solidFill>
          </w14:textFill>
        </w:rPr>
        <w:t>和</w:t>
      </w:r>
      <w:r>
        <w:rPr>
          <w:rFonts w:hint="eastAsia"/>
          <w:color w:val="000000" w:themeColor="text1"/>
          <w:lang w:val="en-US" w:eastAsia="zh-CN"/>
          <w14:textFill>
            <w14:solidFill>
              <w14:schemeClr w14:val="tx1"/>
            </w14:solidFill>
          </w14:textFill>
        </w:rPr>
        <w:t>医生</w:t>
      </w:r>
      <w:r>
        <w:rPr>
          <w:rFonts w:hint="default"/>
          <w:color w:val="000000" w:themeColor="text1"/>
          <w:lang w:val="en-US" w:eastAsia="zh-CN"/>
          <w14:textFill>
            <w14:solidFill>
              <w14:schemeClr w14:val="tx1"/>
            </w14:solidFill>
          </w14:textFill>
        </w:rPr>
        <w:t>或</w:t>
      </w:r>
      <w:r>
        <w:rPr>
          <w:rFonts w:hint="eastAsia"/>
          <w:color w:val="000000" w:themeColor="text1"/>
          <w:lang w:val="en-US" w:eastAsia="zh-CN"/>
          <w14:textFill>
            <w14:solidFill>
              <w14:schemeClr w14:val="tx1"/>
            </w14:solidFill>
          </w14:textFill>
        </w:rPr>
        <w:t>患者</w:t>
      </w:r>
      <w:r>
        <w:rPr>
          <w:rFonts w:hint="default"/>
          <w:color w:val="000000" w:themeColor="text1"/>
          <w:lang w:val="en-US" w:eastAsia="zh-CN"/>
          <w14:textFill>
            <w14:solidFill>
              <w14:schemeClr w14:val="tx1"/>
            </w14:solidFill>
          </w14:textFill>
        </w:rPr>
        <w:t>两方：</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结合区块链技术，药品制造商</w:t>
      </w:r>
      <w:r>
        <w:rPr>
          <w:rFonts w:hint="eastAsia"/>
          <w:color w:val="000000" w:themeColor="text1"/>
          <w:lang w:val="en-US" w:eastAsia="zh-CN"/>
          <w14:textFill>
            <w14:solidFill>
              <w14:schemeClr w14:val="tx1"/>
            </w14:solidFill>
          </w14:textFill>
        </w:rPr>
        <w:t>将</w:t>
      </w:r>
      <w:r>
        <w:rPr>
          <w:rFonts w:hint="default"/>
          <w:color w:val="000000" w:themeColor="text1"/>
          <w:lang w:val="en-US" w:eastAsia="zh-CN"/>
          <w14:textFill>
            <w14:solidFill>
              <w14:schemeClr w14:val="tx1"/>
            </w14:solidFill>
          </w14:textFill>
        </w:rPr>
        <w:t>药品信息上链可以省掉中介职能，这些职能包括数据核对、提供收据和采购订单等。通过区块链的IPFS储存机制将药品信息储存在链上，便于医生或患者查验，使医生或患者完成交易和其他管理任务所花费的时间大大减少。缩短交易时间，让医生或患者花更多时间在其他重要业务职能上。</w:t>
      </w:r>
    </w:p>
    <w:p>
      <w:pPr>
        <w:rPr>
          <w:rFonts w:hint="default"/>
          <w:color w:val="000000" w:themeColor="text1"/>
          <w:lang w:val="en-US" w:eastAsia="zh-CN"/>
          <w14:textFill>
            <w14:solidFill>
              <w14:schemeClr w14:val="tx1"/>
            </w14:solidFill>
          </w14:textFill>
        </w:rPr>
      </w:pPr>
    </w:p>
    <w:p>
      <w:pPr>
        <w:pStyle w:val="3"/>
      </w:pPr>
      <w:bookmarkStart w:id="3" w:name="_Toc58969657"/>
      <w:r>
        <w:rPr>
          <w:rFonts w:hint="eastAsia"/>
        </w:rPr>
        <w:t>风险、问题</w:t>
      </w:r>
      <w:bookmarkEnd w:id="3"/>
    </w:p>
    <w:p>
      <w:pPr>
        <w:rPr>
          <w:rFonts w:hint="eastAsia"/>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【项目将面临的风险和问题，在务实性和项目潜力乐观之间达成平衡】</w:t>
      </w:r>
    </w:p>
    <w:p>
      <w:pPr>
        <w:rPr>
          <w:rFonts w:hint="eastAsia"/>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信息安全</w:t>
      </w:r>
    </w:p>
    <w:p>
      <w:pPr>
        <w:rPr>
          <w:rFonts w:hint="eastAsia"/>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在传统的</w:t>
      </w:r>
      <w:r>
        <w:rPr>
          <w:rFonts w:hint="eastAsia"/>
          <w:color w:val="000000" w:themeColor="text1"/>
          <w:lang w:val="en-US" w:eastAsia="zh-CN"/>
          <w14:textFill>
            <w14:solidFill>
              <w14:schemeClr w14:val="tx1"/>
            </w14:solidFill>
          </w14:textFill>
        </w:rPr>
        <w:t>制药、买药和用药</w:t>
      </w:r>
      <w:r>
        <w:rPr>
          <w:rFonts w:hint="eastAsia"/>
          <w:color w:val="000000" w:themeColor="text1"/>
          <w:lang w:val="zh-CN"/>
          <w14:textFill>
            <w14:solidFill>
              <w14:schemeClr w14:val="tx1"/>
            </w14:solidFill>
          </w14:textFill>
        </w:rPr>
        <w:t>环节中</w:t>
      </w:r>
      <w:r>
        <w:rPr>
          <w:rFonts w:hint="eastAsia"/>
          <w:color w:val="000000" w:themeColor="text1"/>
          <w:lang w:val="en-US" w:eastAsia="zh-CN"/>
          <w14:textFill>
            <w14:solidFill>
              <w14:schemeClr w14:val="tx1"/>
            </w14:solidFill>
          </w14:textFill>
        </w:rPr>
        <w:t>患者</w:t>
      </w:r>
      <w:r>
        <w:rPr>
          <w:rFonts w:hint="eastAsia"/>
          <w:color w:val="000000" w:themeColor="text1"/>
          <w:lang w:val="zh-CN"/>
          <w14:textFill>
            <w14:solidFill>
              <w14:schemeClr w14:val="tx1"/>
            </w14:solidFill>
          </w14:textFill>
        </w:rPr>
        <w:t>将自己的个人</w:t>
      </w:r>
      <w:r>
        <w:rPr>
          <w:rFonts w:hint="eastAsia"/>
          <w:color w:val="000000" w:themeColor="text1"/>
          <w:lang w:val="en-US" w:eastAsia="zh-CN"/>
          <w14:textFill>
            <w14:solidFill>
              <w14:schemeClr w14:val="tx1"/>
            </w14:solidFill>
          </w14:textFill>
        </w:rPr>
        <w:t>病历</w:t>
      </w:r>
      <w:r>
        <w:rPr>
          <w:rFonts w:hint="eastAsia"/>
          <w:color w:val="000000" w:themeColor="text1"/>
          <w:lang w:val="zh-CN"/>
          <w14:textFill>
            <w14:solidFill>
              <w14:schemeClr w14:val="tx1"/>
            </w14:solidFill>
          </w14:textFill>
        </w:rPr>
        <w:t>传递至</w:t>
      </w:r>
      <w:r>
        <w:rPr>
          <w:rFonts w:hint="eastAsia"/>
          <w:color w:val="000000" w:themeColor="text1"/>
          <w:lang w:val="en-US" w:eastAsia="zh-CN"/>
          <w14:textFill>
            <w14:solidFill>
              <w14:schemeClr w14:val="tx1"/>
            </w14:solidFill>
          </w14:textFill>
        </w:rPr>
        <w:t>医院数据库</w:t>
      </w:r>
      <w:r>
        <w:rPr>
          <w:rFonts w:hint="eastAsia"/>
          <w:color w:val="000000" w:themeColor="text1"/>
          <w:lang w:val="zh-CN"/>
          <w14:textFill>
            <w14:solidFill>
              <w14:schemeClr w14:val="tx1"/>
            </w14:solidFill>
          </w14:textFill>
        </w:rPr>
        <w:t>，而</w:t>
      </w:r>
      <w:r>
        <w:rPr>
          <w:rFonts w:hint="eastAsia"/>
          <w:color w:val="000000" w:themeColor="text1"/>
          <w:lang w:val="en-US" w:eastAsia="zh-CN"/>
          <w14:textFill>
            <w14:solidFill>
              <w14:schemeClr w14:val="tx1"/>
            </w14:solidFill>
          </w14:textFill>
        </w:rPr>
        <w:t>不法分子</w:t>
      </w:r>
      <w:r>
        <w:rPr>
          <w:rFonts w:hint="eastAsia"/>
          <w:color w:val="000000" w:themeColor="text1"/>
          <w:lang w:val="zh-CN"/>
          <w14:textFill>
            <w14:solidFill>
              <w14:schemeClr w14:val="tx1"/>
            </w14:solidFill>
          </w14:textFill>
        </w:rPr>
        <w:t>通过收集</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、筛选</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、出售</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获取盈利，这也是将个人信息泄露的源头。</w:t>
      </w:r>
      <w:r>
        <w:rPr>
          <w:rFonts w:hint="eastAsia"/>
          <w:color w:val="000000" w:themeColor="text1"/>
          <w:lang w:val="zh-CN" w:eastAsia="zh-CN"/>
          <w14:textFill>
            <w14:solidFill>
              <w14:schemeClr w14:val="tx1"/>
            </w14:solidFill>
          </w14:textFill>
        </w:rPr>
        <w:t>医院</w:t>
      </w:r>
      <w:r>
        <w:rPr>
          <w:rFonts w:hint="eastAsia"/>
          <w:color w:val="000000" w:themeColor="text1"/>
          <w:lang w:val="zh-CN"/>
          <w14:textFill>
            <w14:solidFill>
              <w14:schemeClr w14:val="tx1"/>
            </w14:solidFill>
          </w14:textFill>
        </w:rPr>
        <w:t>对</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的信息保护不到位，造成</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信息泄露，并且被用于交易，轻则会使得</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遭受垃圾信息和垃圾电话的骚扰，对其生活产生不必要的麻烦；重则发生互联网诈骗，使得</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财产损失或者威胁到其生命安全。</w:t>
      </w:r>
    </w:p>
    <w:p>
      <w:pPr>
        <w:rPr>
          <w:rFonts w:hint="eastAsia"/>
          <w:color w:val="9DC3E6" w:themeColor="accent5" w:themeTint="99"/>
          <w:lang w:val="zh-CN"/>
          <w14:textFill>
            <w14:solidFill>
              <w14:schemeClr w14:val="accent5">
                <w14:lumMod w14:val="60000"/>
                <w14:lumOff w14:val="40000"/>
              </w14:schemeClr>
            </w14:solidFill>
          </w14:textFill>
        </w:rPr>
      </w:pPr>
      <w:r>
        <w:rPr>
          <w:rFonts w:hint="eastAsia"/>
          <w:color w:val="000000" w:themeColor="text1"/>
          <w:lang w:val="zh-CN"/>
          <w14:textFill>
            <w14:solidFill>
              <w14:schemeClr w14:val="tx1"/>
            </w14:solidFill>
          </w14:textFill>
        </w:rPr>
        <w:t>结合区块链技术将使</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的信息安全问题得到缓解，</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将</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信息储存在IPFS中，IPFS的存储机制是类似于共享模式的应用，它的去中心化的特点让</w:t>
      </w:r>
      <w:r>
        <w:rPr>
          <w:rFonts w:hint="eastAsia"/>
          <w:color w:val="000000" w:themeColor="text1"/>
          <w:lang w:val="en-US" w:eastAsia="zh-CN"/>
          <w14:textFill>
            <w14:solidFill>
              <w14:schemeClr w14:val="tx1"/>
            </w14:solidFill>
          </w14:textFill>
        </w:rPr>
        <w:t>看病</w:t>
      </w:r>
      <w:r>
        <w:rPr>
          <w:rFonts w:hint="eastAsia"/>
          <w:color w:val="000000" w:themeColor="text1"/>
          <w:lang w:val="zh-CN"/>
          <w14:textFill>
            <w14:solidFill>
              <w14:schemeClr w14:val="tx1"/>
            </w14:solidFill>
          </w14:textFill>
        </w:rPr>
        <w:t>时</w:t>
      </w:r>
      <w:r>
        <w:rPr>
          <w:rFonts w:hint="eastAsia"/>
          <w:color w:val="000000" w:themeColor="text1"/>
          <w:lang w:val="en-US" w:eastAsia="zh-CN"/>
          <w14:textFill>
            <w14:solidFill>
              <w14:schemeClr w14:val="tx1"/>
            </w14:solidFill>
          </w14:textFill>
        </w:rPr>
        <w:t>的不法分子</w:t>
      </w:r>
      <w:r>
        <w:rPr>
          <w:rFonts w:hint="eastAsia"/>
          <w:color w:val="000000" w:themeColor="text1"/>
          <w:lang w:val="zh-CN"/>
          <w14:textFill>
            <w14:solidFill>
              <w14:schemeClr w14:val="tx1"/>
            </w14:solidFill>
          </w14:textFill>
        </w:rPr>
        <w:t>没有了可控之机，让</w:t>
      </w:r>
      <w:r>
        <w:rPr>
          <w:rFonts w:hint="eastAsia"/>
          <w:color w:val="000000" w:themeColor="text1"/>
          <w:lang w:val="zh-CN" w:eastAsia="zh-CN"/>
          <w14:textFill>
            <w14:solidFill>
              <w14:schemeClr w14:val="tx1"/>
            </w14:solidFill>
          </w14:textFill>
        </w:rPr>
        <w:t>患者病历</w:t>
      </w:r>
      <w:r>
        <w:rPr>
          <w:rFonts w:hint="eastAsia"/>
          <w:color w:val="000000" w:themeColor="text1"/>
          <w:lang w:val="zh-CN"/>
          <w14:textFill>
            <w14:solidFill>
              <w14:schemeClr w14:val="tx1"/>
            </w14:solidFill>
          </w14:textFill>
        </w:rPr>
        <w:t>信息的泄露问题从源头得到解决，从而达到保护</w:t>
      </w:r>
      <w:r>
        <w:rPr>
          <w:rFonts w:hint="eastAsia"/>
          <w:color w:val="000000" w:themeColor="text1"/>
          <w:lang w:val="zh-CN" w:eastAsia="zh-CN"/>
          <w14:textFill>
            <w14:solidFill>
              <w14:schemeClr w14:val="tx1"/>
            </w14:solidFill>
          </w14:textFill>
        </w:rPr>
        <w:t>患者病历</w:t>
      </w:r>
      <w:r>
        <w:rPr>
          <w:rFonts w:hint="eastAsia"/>
          <w:color w:val="000000" w:themeColor="text1"/>
          <w:lang w:val="zh-CN"/>
          <w14:textFill>
            <w14:solidFill>
              <w14:schemeClr w14:val="tx1"/>
            </w14:solidFill>
          </w14:textFill>
        </w:rPr>
        <w:t>信息安全的效果。同时IPFS机制是分布式的存储，</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的隐私安全也得以保证。</w:t>
      </w:r>
    </w:p>
    <w:p>
      <w:pPr>
        <w:rPr>
          <w:rFonts w:hint="eastAsia"/>
          <w:color w:val="9DC3E6" w:themeColor="accent5" w:themeTint="99"/>
          <w14:textFill>
            <w14:solidFill>
              <w14:schemeClr w14:val="accent5">
                <w14:lumMod w14:val="60000"/>
                <w14:lumOff w14:val="40000"/>
              </w14:schemeClr>
            </w14:solidFill>
          </w14:textFill>
        </w:rPr>
      </w:pPr>
    </w:p>
    <w:p>
      <w:pPr>
        <w:pStyle w:val="2"/>
      </w:pPr>
      <w:bookmarkStart w:id="4" w:name="_Toc58969658"/>
      <w:r>
        <w:rPr>
          <w:rFonts w:hint="eastAsia"/>
        </w:rPr>
        <w:t>系统分析与设计</w:t>
      </w:r>
      <w:bookmarkEnd w:id="4"/>
      <w:r>
        <w:rPr>
          <w:rFonts w:hint="eastAsia"/>
        </w:rPr>
        <w:t xml:space="preserve"> </w:t>
      </w:r>
    </w:p>
    <w:p>
      <w:pPr>
        <w:pStyle w:val="3"/>
      </w:pPr>
      <w:bookmarkStart w:id="5" w:name="_Toc58969659"/>
      <w:r>
        <w:t>系统总结结构</w:t>
      </w:r>
      <w:bookmarkEnd w:id="5"/>
    </w:p>
    <w:p>
      <w:pPr>
        <w:rPr>
          <w:color w:val="9DC3E6" w:themeColor="accent5" w:themeTint="99"/>
          <w14:textFill>
            <w14:solidFill>
              <w14:schemeClr w14:val="accent5">
                <w14:lumMod w14:val="60000"/>
                <w14:lumOff w14:val="40000"/>
              </w14:schemeClr>
            </w14:solidFill>
          </w14:textFill>
        </w:rPr>
      </w:pPr>
      <w:r>
        <w:rPr>
          <w:color w:val="9DC3E6" w:themeColor="accent5" w:themeTint="99"/>
          <w14:textFill>
            <w14:solidFill>
              <w14:schemeClr w14:val="accent5">
                <w14:lumMod w14:val="60000"/>
                <w14:lumOff w14:val="40000"/>
              </w14:schemeClr>
            </w14:solidFill>
          </w14:textFill>
        </w:rPr>
        <w:t>【</w:t>
      </w:r>
      <w:r>
        <w:rPr>
          <w:rFonts w:hint="eastAsia" w:ascii="宋体" w:hAnsi="宋体"/>
          <w:i/>
          <w:iCs/>
          <w:color w:val="9DC3E6" w:themeColor="accent5" w:themeTint="99"/>
          <w14:textFill>
            <w14:solidFill>
              <w14:schemeClr w14:val="accent5">
                <w14:lumMod w14:val="60000"/>
                <w14:lumOff w14:val="40000"/>
              </w14:schemeClr>
            </w14:solidFill>
          </w14:textFill>
        </w:rPr>
        <w:t>将系统分解为若干子系统，绘制物理图和逻辑图，说明各子系统的主要功能。</w:t>
      </w:r>
      <w:r>
        <w:rPr>
          <w:color w:val="9DC3E6" w:themeColor="accent5" w:themeTint="99"/>
          <w14:textFill>
            <w14:solidFill>
              <w14:schemeClr w14:val="accent5">
                <w14:lumMod w14:val="60000"/>
                <w14:lumOff w14:val="40000"/>
              </w14:schemeClr>
            </w14:solidFill>
          </w14:textFill>
        </w:rPr>
        <w:t>】</w:t>
      </w:r>
    </w:p>
    <w:p>
      <w:pPr>
        <w:rPr>
          <w:rFonts w:hint="default"/>
          <w:lang w:val="en-US" w:eastAsia="zh-CN"/>
        </w:rPr>
      </w:pPr>
      <w:r>
        <w:rPr>
          <w:rFonts w:hint="eastAsia"/>
          <w:lang w:val="en-US" w:eastAsia="zh-CN"/>
        </w:rPr>
        <w:t>用户注册 药品制造商、医院和患者注册</w:t>
      </w:r>
    </w:p>
    <w:p>
      <w:pPr>
        <w:rPr>
          <w:rFonts w:hint="default"/>
          <w:lang w:val="en-US" w:eastAsia="zh-CN"/>
        </w:rPr>
      </w:pPr>
      <w:r>
        <w:rPr>
          <w:rFonts w:hint="eastAsia"/>
          <w:lang w:val="en-US" w:eastAsia="zh-CN"/>
        </w:rPr>
        <w:t>药品生产和加工 药品制造商制造出药品</w:t>
      </w:r>
    </w:p>
    <w:p>
      <w:pPr>
        <w:rPr>
          <w:rFonts w:hint="default"/>
          <w:lang w:val="en-US" w:eastAsia="zh-CN"/>
        </w:rPr>
      </w:pPr>
      <w:r>
        <w:rPr>
          <w:rFonts w:hint="eastAsia"/>
          <w:lang w:val="en-US" w:eastAsia="zh-CN"/>
        </w:rPr>
        <w:t>药品转出 制造商把药卖给医院，医院买了药，再卖给患者，</w:t>
      </w:r>
    </w:p>
    <w:p>
      <w:pPr>
        <w:rPr>
          <w:rFonts w:hint="default"/>
          <w:lang w:val="en-US" w:eastAsia="zh-CN"/>
        </w:rPr>
      </w:pPr>
      <w:r>
        <w:rPr>
          <w:rFonts w:hint="eastAsia"/>
          <w:lang w:val="en-US" w:eastAsia="zh-CN"/>
        </w:rPr>
        <w:t>药品使用（使用后药品不再卖出）</w:t>
      </w:r>
    </w:p>
    <w:p>
      <w:pPr>
        <w:rPr>
          <w:rFonts w:hint="eastAsia"/>
          <w:lang w:val="en-US" w:eastAsia="zh-CN"/>
        </w:rPr>
      </w:pPr>
      <w:r>
        <w:rPr>
          <w:rFonts w:hint="eastAsia"/>
          <w:lang w:val="en-US" w:eastAsia="zh-CN"/>
        </w:rPr>
        <w:t>药品查询 查询药品的各种信息</w:t>
      </w:r>
    </w:p>
    <w:p>
      <w:pPr>
        <w:rPr>
          <w:rFonts w:hint="eastAsia"/>
          <w:lang w:val="en-US" w:eastAsia="zh-CN"/>
        </w:rPr>
      </w:pPr>
      <w:r>
        <w:rPr>
          <w:rFonts w:hint="eastAsia"/>
          <w:lang w:val="en-US" w:eastAsia="zh-CN"/>
        </w:rPr>
        <w:drawing>
          <wp:inline distT="0" distB="0" distL="114300" distR="114300">
            <wp:extent cx="5272405" cy="3498850"/>
            <wp:effectExtent l="0" t="0" r="4445" b="635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tretch>
                      <a:fillRect/>
                    </a:stretch>
                  </pic:blipFill>
                  <pic:spPr>
                    <a:xfrm>
                      <a:off x="0" y="0"/>
                      <a:ext cx="5272405" cy="349885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271135" cy="1344295"/>
            <wp:effectExtent l="0" t="0" r="5715" b="825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5271135" cy="1344295"/>
                    </a:xfrm>
                    <a:prstGeom prst="rect">
                      <a:avLst/>
                    </a:prstGeom>
                    <a:noFill/>
                    <a:ln>
                      <a:noFill/>
                    </a:ln>
                  </pic:spPr>
                </pic:pic>
              </a:graphicData>
            </a:graphic>
          </wp:inline>
        </w:drawing>
      </w:r>
    </w:p>
    <w:p>
      <w:pPr>
        <w:rPr>
          <w:rFonts w:hint="default"/>
          <w:lang w:val="en-US" w:eastAsia="zh-CN"/>
        </w:rPr>
      </w:pPr>
    </w:p>
    <w:p>
      <w:pPr>
        <w:pStyle w:val="3"/>
      </w:pPr>
      <w:bookmarkStart w:id="6" w:name="_Toc58969660"/>
      <w:r>
        <w:t>开发环境的配置</w:t>
      </w:r>
      <w:bookmarkEnd w:id="6"/>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0"/>
        <w:gridCol w:w="3046"/>
        <w:gridCol w:w="2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类别</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标准配置</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计算机硬件</w:t>
            </w:r>
          </w:p>
        </w:tc>
        <w:tc>
          <w:tcPr>
            <w:tcW w:w="2766" w:type="dxa"/>
          </w:tcPr>
          <w:p>
            <w:pPr>
              <w:rPr>
                <w:rFonts w:hint="eastAsia"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CPU Inter(R) Core(TM) i</w:t>
            </w:r>
            <w:r>
              <w:rPr>
                <w:rFonts w:hint="eastAsia" w:ascii="Times New Roman" w:hAnsi="Times New Roman" w:eastAsia="宋体" w:cs="Times New Roman"/>
                <w:sz w:val="18"/>
                <w:szCs w:val="24"/>
                <w:lang w:val="en-US" w:eastAsia="zh-CN"/>
              </w:rPr>
              <w:t>5</w:t>
            </w:r>
            <w:r>
              <w:rPr>
                <w:rFonts w:hint="default" w:ascii="Times New Roman" w:hAnsi="Times New Roman" w:eastAsia="宋体" w:cs="Times New Roman"/>
                <w:sz w:val="18"/>
                <w:szCs w:val="24"/>
                <w:lang w:val="en-US" w:eastAsia="zh-CN"/>
              </w:rPr>
              <w:t>-4</w:t>
            </w:r>
            <w:r>
              <w:rPr>
                <w:rFonts w:hint="eastAsia" w:ascii="Times New Roman" w:hAnsi="Times New Roman" w:eastAsia="宋体" w:cs="Times New Roman"/>
                <w:sz w:val="18"/>
                <w:szCs w:val="24"/>
                <w:lang w:val="en-US" w:eastAsia="zh-CN"/>
              </w:rPr>
              <w:t>4</w:t>
            </w:r>
            <w:r>
              <w:rPr>
                <w:rFonts w:hint="default" w:ascii="Times New Roman" w:hAnsi="Times New Roman" w:eastAsia="宋体" w:cs="Times New Roman"/>
                <w:sz w:val="18"/>
                <w:szCs w:val="24"/>
                <w:lang w:val="en-US" w:eastAsia="zh-CN"/>
              </w:rPr>
              <w:t>60 CPU@ 3.</w:t>
            </w:r>
            <w:r>
              <w:rPr>
                <w:rFonts w:hint="eastAsia" w:ascii="Times New Roman" w:hAnsi="Times New Roman" w:eastAsia="宋体" w:cs="Times New Roman"/>
                <w:sz w:val="18"/>
                <w:szCs w:val="24"/>
                <w:lang w:val="en-US" w:eastAsia="zh-CN"/>
              </w:rPr>
              <w:t>2</w:t>
            </w:r>
            <w:r>
              <w:rPr>
                <w:rFonts w:hint="default" w:ascii="Times New Roman" w:hAnsi="Times New Roman" w:eastAsia="宋体" w:cs="Times New Roman"/>
                <w:sz w:val="18"/>
                <w:szCs w:val="24"/>
                <w:lang w:val="en-US" w:eastAsia="zh-CN"/>
              </w:rPr>
              <w:t>0GHz</w:t>
            </w:r>
            <w:r>
              <w:rPr>
                <w:rFonts w:hint="eastAsia" w:ascii="Times New Roman" w:hAnsi="Times New Roman" w:eastAsia="宋体" w:cs="Times New Roman"/>
                <w:sz w:val="18"/>
                <w:szCs w:val="24"/>
                <w:lang w:val="en-US" w:eastAsia="zh-CN"/>
              </w:rPr>
              <w:t xml:space="preserve"> 硬盘 13GB以上（空闲）内存 8GB 操作系统</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Windows 7 64bit及以上</w:t>
            </w:r>
            <w:r>
              <w:rPr>
                <w:rFonts w:hint="eastAsia" w:ascii="Times New Roman" w:hAnsi="Times New Roman" w:eastAsia="宋体" w:cs="Times New Roman"/>
                <w:sz w:val="18"/>
                <w:szCs w:val="24"/>
                <w:lang w:val="en-US" w:eastAsia="zh-CN"/>
              </w:rPr>
              <w:t xml:space="preserve"> 显卡 2048MB显存或以上</w:t>
            </w:r>
          </w:p>
        </w:tc>
        <w:tc>
          <w:tcPr>
            <w:tcW w:w="2766" w:type="dxa"/>
            <w:vAlign w:val="top"/>
          </w:tcPr>
          <w:p>
            <w:pPr>
              <w:rPr>
                <w:rFonts w:hint="default" w:asciiTheme="minorHAnsi" w:hAnsiTheme="minorHAnsi" w:eastAsiaTheme="minorEastAsia" w:cstheme="minorBidi"/>
                <w:kern w:val="2"/>
                <w:sz w:val="21"/>
                <w:szCs w:val="21"/>
                <w:lang w:val="en-US" w:eastAsia="zh-CN" w:bidi="ar-SA"/>
              </w:rPr>
            </w:pPr>
            <w:r>
              <w:rPr>
                <w:rFonts w:hint="eastAsia"/>
                <w:sz w:val="18"/>
                <w:szCs w:val="18"/>
                <w:lang w:val="en-US" w:eastAsia="zh-CN"/>
              </w:rPr>
              <w:t>CPU Inter(R) Core(TM) i3-4160 CPU@ 3.60GHz</w:t>
            </w:r>
            <w:r>
              <w:rPr>
                <w:rFonts w:hint="eastAsia"/>
                <w:lang w:val="en-US" w:eastAsia="zh-CN"/>
              </w:rPr>
              <w:t xml:space="preserve"> 硬盘 13GB以上（空闲）内存4GB 操作系统Windows 7 64bit及以上显卡 1024MB显存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软件</w:t>
            </w:r>
          </w:p>
        </w:tc>
        <w:tc>
          <w:tcPr>
            <w:tcW w:w="2766"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RemixIDE,Geth,Go,EthereumWallet，谷歌浏览器Google Chrome，Metamask</w:t>
            </w:r>
          </w:p>
        </w:tc>
        <w:tc>
          <w:tcPr>
            <w:tcW w:w="2766"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VisualStudioCode，Geth,Go,EthereumWallet，MicrosoftEdge，Metamask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其它</w:t>
            </w:r>
          </w:p>
        </w:tc>
        <w:tc>
          <w:tcPr>
            <w:tcW w:w="2766"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无</w:t>
            </w:r>
          </w:p>
        </w:tc>
        <w:tc>
          <w:tcPr>
            <w:tcW w:w="2766" w:type="dxa"/>
          </w:tcPr>
          <w:p>
            <w:pP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npm,truffle框架</w:t>
            </w:r>
          </w:p>
        </w:tc>
      </w:tr>
    </w:tbl>
    <w:p/>
    <w:p>
      <w:pPr>
        <w:pStyle w:val="3"/>
      </w:pPr>
      <w:bookmarkStart w:id="7" w:name="_Toc58969661"/>
      <w:r>
        <w:rPr>
          <w:rFonts w:hint="eastAsia"/>
        </w:rPr>
        <w:t>运行环境的配置</w:t>
      </w:r>
      <w:bookmarkEnd w:id="7"/>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27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类别</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标准配置</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计算机硬件</w:t>
            </w:r>
          </w:p>
        </w:tc>
        <w:tc>
          <w:tcPr>
            <w:tcW w:w="2766" w:type="dxa"/>
            <w:vAlign w:val="top"/>
          </w:tcPr>
          <w:p>
            <w:pPr>
              <w:rPr>
                <w:rFonts w:hint="eastAsia"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CPU Inter(R) Core(TM) i</w:t>
            </w:r>
            <w:r>
              <w:rPr>
                <w:rFonts w:hint="eastAsia" w:ascii="Times New Roman" w:hAnsi="Times New Roman" w:eastAsia="宋体" w:cs="Times New Roman"/>
                <w:sz w:val="18"/>
                <w:szCs w:val="24"/>
                <w:lang w:val="en-US" w:eastAsia="zh-CN"/>
              </w:rPr>
              <w:t>5</w:t>
            </w:r>
            <w:r>
              <w:rPr>
                <w:rFonts w:hint="default" w:ascii="Times New Roman" w:hAnsi="Times New Roman" w:eastAsia="宋体" w:cs="Times New Roman"/>
                <w:sz w:val="18"/>
                <w:szCs w:val="24"/>
                <w:lang w:val="en-US" w:eastAsia="zh-CN"/>
              </w:rPr>
              <w:t>-4</w:t>
            </w:r>
            <w:r>
              <w:rPr>
                <w:rFonts w:hint="eastAsia" w:ascii="Times New Roman" w:hAnsi="Times New Roman" w:eastAsia="宋体" w:cs="Times New Roman"/>
                <w:sz w:val="18"/>
                <w:szCs w:val="24"/>
                <w:lang w:val="en-US" w:eastAsia="zh-CN"/>
              </w:rPr>
              <w:t>4</w:t>
            </w:r>
            <w:r>
              <w:rPr>
                <w:rFonts w:hint="default" w:ascii="Times New Roman" w:hAnsi="Times New Roman" w:eastAsia="宋体" w:cs="Times New Roman"/>
                <w:sz w:val="18"/>
                <w:szCs w:val="24"/>
                <w:lang w:val="en-US" w:eastAsia="zh-CN"/>
              </w:rPr>
              <w:t>60 CPU@ 3.</w:t>
            </w:r>
            <w:r>
              <w:rPr>
                <w:rFonts w:hint="eastAsia" w:ascii="Times New Roman" w:hAnsi="Times New Roman" w:eastAsia="宋体" w:cs="Times New Roman"/>
                <w:sz w:val="18"/>
                <w:szCs w:val="24"/>
                <w:lang w:val="en-US" w:eastAsia="zh-CN"/>
              </w:rPr>
              <w:t>2</w:t>
            </w:r>
            <w:r>
              <w:rPr>
                <w:rFonts w:hint="default" w:ascii="Times New Roman" w:hAnsi="Times New Roman" w:eastAsia="宋体" w:cs="Times New Roman"/>
                <w:sz w:val="18"/>
                <w:szCs w:val="24"/>
                <w:lang w:val="en-US" w:eastAsia="zh-CN"/>
              </w:rPr>
              <w:t>0GHz</w:t>
            </w:r>
            <w:r>
              <w:rPr>
                <w:rFonts w:hint="eastAsia" w:ascii="Times New Roman" w:hAnsi="Times New Roman" w:eastAsia="宋体" w:cs="Times New Roman"/>
                <w:sz w:val="18"/>
                <w:szCs w:val="24"/>
                <w:lang w:val="en-US" w:eastAsia="zh-CN"/>
              </w:rPr>
              <w:t xml:space="preserve"> 硬盘 13GB以上（空闲）内存 8GB 操作系统</w:t>
            </w:r>
          </w:p>
          <w:p>
            <w:pPr>
              <w:rPr>
                <w:rFonts w:hint="default" w:ascii="Times New Roman" w:hAnsi="Times New Roman" w:eastAsia="宋体" w:cs="Times New Roman"/>
                <w:kern w:val="2"/>
                <w:sz w:val="18"/>
                <w:szCs w:val="24"/>
                <w:lang w:val="en-US" w:eastAsia="zh-CN" w:bidi="ar-SA"/>
              </w:rPr>
            </w:pPr>
            <w:r>
              <w:rPr>
                <w:rFonts w:hint="default" w:ascii="Times New Roman" w:hAnsi="Times New Roman" w:eastAsia="宋体" w:cs="Times New Roman"/>
                <w:sz w:val="18"/>
                <w:szCs w:val="24"/>
                <w:lang w:val="en-US" w:eastAsia="zh-CN"/>
              </w:rPr>
              <w:t>Windows 7 64bit及以上</w:t>
            </w:r>
            <w:r>
              <w:rPr>
                <w:rFonts w:hint="eastAsia" w:ascii="Times New Roman" w:hAnsi="Times New Roman" w:eastAsia="宋体" w:cs="Times New Roman"/>
                <w:sz w:val="18"/>
                <w:szCs w:val="24"/>
                <w:lang w:val="en-US" w:eastAsia="zh-CN"/>
              </w:rPr>
              <w:t xml:space="preserve"> 显卡 2048MB显存或以上</w:t>
            </w:r>
          </w:p>
        </w:tc>
        <w:tc>
          <w:tcPr>
            <w:tcW w:w="2766"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CPU Inter(R) Core(TM) i3-4160 CPU@ 3.60GHz 硬盘 13GB以上（空闲）内存4GB 操作系统Windows 7 64bit及以上显卡 1024MB显存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软件</w:t>
            </w:r>
          </w:p>
        </w:tc>
        <w:tc>
          <w:tcPr>
            <w:tcW w:w="2766"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Geth,Go,EthereumWallet，谷歌浏览器Google Chrome，Metamask</w:t>
            </w:r>
          </w:p>
        </w:tc>
        <w:tc>
          <w:tcPr>
            <w:tcW w:w="2766"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VisualStudioCode，Geth,Go,EthereumWallet，MicrosoftEdge，Metamask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其它</w:t>
            </w:r>
          </w:p>
        </w:tc>
        <w:tc>
          <w:tcPr>
            <w:tcW w:w="2766"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无</w:t>
            </w:r>
          </w:p>
        </w:tc>
        <w:tc>
          <w:tcPr>
            <w:tcW w:w="2766"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npm,truffle框架</w:t>
            </w:r>
          </w:p>
        </w:tc>
      </w:tr>
    </w:tbl>
    <w:p/>
    <w:p>
      <w:pPr>
        <w:pStyle w:val="3"/>
      </w:pPr>
      <w:bookmarkStart w:id="8" w:name="_Toc58969662"/>
      <w:r>
        <w:rPr>
          <w:rFonts w:hint="eastAsia"/>
        </w:rPr>
        <w:t>系统功能描述</w:t>
      </w:r>
      <w:bookmarkEnd w:id="8"/>
    </w:p>
    <w:p>
      <w:pPr>
        <w:pStyle w:val="4"/>
      </w:pPr>
      <w:bookmarkStart w:id="9" w:name="_Toc58969663"/>
      <w:r>
        <w:rPr>
          <w:rFonts w:hint="eastAsia"/>
        </w:rPr>
        <w:t>功能汇总</w:t>
      </w:r>
      <w:bookmarkEnd w:id="9"/>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0"/>
        <w:gridCol w:w="6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20" w:type="dxa"/>
            <w:gridSpan w:val="2"/>
            <w:shd w:val="clear" w:color="auto" w:fill="D9D9D9"/>
          </w:tcPr>
          <w:p>
            <w:pPr>
              <w:rPr>
                <w:rFonts w:hint="default" w:ascii="Times New Roman" w:hAnsi="Times New Roman" w:eastAsia="宋体" w:cs="Times New Roman"/>
                <w:b/>
                <w:bCs/>
                <w:sz w:val="18"/>
                <w:szCs w:val="24"/>
                <w:lang w:val="en-US" w:eastAsia="zh-CN"/>
              </w:rPr>
            </w:pPr>
            <w:r>
              <w:rPr>
                <w:rFonts w:hint="eastAsia" w:ascii="Times New Roman" w:hAnsi="Times New Roman" w:eastAsia="宋体" w:cs="Times New Roman"/>
                <w:b/>
                <w:bCs/>
                <w:sz w:val="18"/>
                <w:szCs w:val="24"/>
              </w:rPr>
              <w:t>子系统</w:t>
            </w:r>
            <w:r>
              <w:rPr>
                <w:rFonts w:ascii="Times New Roman" w:hAnsi="Times New Roman" w:eastAsia="宋体" w:cs="Times New Roman"/>
                <w:b/>
                <w:bCs/>
                <w:sz w:val="18"/>
                <w:szCs w:val="24"/>
              </w:rPr>
              <w:t>A</w:t>
            </w:r>
            <w:r>
              <w:rPr>
                <w:rFonts w:hint="eastAsia" w:ascii="Times New Roman" w:hAnsi="Times New Roman" w:eastAsia="宋体" w:cs="Times New Roman"/>
                <w:b/>
                <w:bCs/>
                <w:sz w:val="18"/>
                <w:szCs w:val="24"/>
                <w:lang w:val="en-US" w:eastAsia="zh-CN"/>
              </w:rPr>
              <w:t xml:space="preserve"> 药品管理子系统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59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药品生产</w:t>
            </w:r>
          </w:p>
        </w:tc>
        <w:tc>
          <w:tcPr>
            <w:tcW w:w="6596"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药品制造商用制造药品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药品出售</w:t>
            </w:r>
          </w:p>
        </w:tc>
        <w:tc>
          <w:tcPr>
            <w:tcW w:w="6596"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药品制造商给药品制定价格和改变药品的状态为待售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hint="default" w:ascii="Times New Roman" w:hAnsi="Times New Roman" w:eastAsia="宋体" w:cs="Times New Roman"/>
                <w:i/>
                <w:iCs/>
                <w:sz w:val="18"/>
                <w:szCs w:val="24"/>
                <w:lang w:val="en-US" w:eastAsia="zh-CN"/>
              </w:rPr>
            </w:pPr>
            <w:r>
              <w:rPr>
                <w:rFonts w:ascii="Times New Roman" w:hAnsi="Times New Roman" w:eastAsia="宋体" w:cs="Times New Roman"/>
                <w:i/>
                <w:iCs/>
                <w:sz w:val="18"/>
                <w:szCs w:val="24"/>
              </w:rPr>
              <w:t>…</w:t>
            </w:r>
            <w:r>
              <w:rPr>
                <w:rFonts w:hint="eastAsia" w:ascii="Times New Roman" w:hAnsi="Times New Roman" w:eastAsia="宋体" w:cs="Times New Roman"/>
                <w:i/>
                <w:iCs/>
                <w:sz w:val="18"/>
                <w:szCs w:val="24"/>
                <w:lang w:val="en-US" w:eastAsia="zh-CN"/>
              </w:rPr>
              <w:t>药品购买</w:t>
            </w:r>
          </w:p>
        </w:tc>
        <w:tc>
          <w:tcPr>
            <w:tcW w:w="6596"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确认药品的状态为待售，确认当前账户所付金额是否足够，医院买药品制造商制造的药，患者买医院开的药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20" w:type="dxa"/>
            <w:gridSpan w:val="2"/>
            <w:shd w:val="clear" w:color="auto" w:fill="D9D9D9"/>
          </w:tcPr>
          <w:p>
            <w:pPr>
              <w:rPr>
                <w:rFonts w:hint="default" w:ascii="Times New Roman" w:hAnsi="Times New Roman" w:eastAsia="宋体" w:cs="Times New Roman"/>
                <w:b/>
                <w:bCs/>
                <w:sz w:val="18"/>
                <w:szCs w:val="24"/>
                <w:lang w:val="en-US" w:eastAsia="zh-CN"/>
              </w:rPr>
            </w:pPr>
            <w:r>
              <w:rPr>
                <w:rFonts w:hint="eastAsia" w:ascii="Times New Roman" w:hAnsi="Times New Roman" w:eastAsia="宋体" w:cs="Times New Roman"/>
                <w:b/>
                <w:bCs/>
                <w:sz w:val="18"/>
                <w:szCs w:val="24"/>
              </w:rPr>
              <w:t>子系统</w:t>
            </w:r>
            <w:r>
              <w:rPr>
                <w:rFonts w:ascii="Times New Roman" w:hAnsi="Times New Roman" w:eastAsia="宋体" w:cs="Times New Roman"/>
                <w:b/>
                <w:bCs/>
                <w:sz w:val="18"/>
                <w:szCs w:val="24"/>
              </w:rPr>
              <w:t>B</w:t>
            </w:r>
            <w:r>
              <w:rPr>
                <w:rFonts w:hint="eastAsia" w:ascii="Times New Roman" w:hAnsi="Times New Roman" w:eastAsia="宋体" w:cs="Times New Roman"/>
                <w:b/>
                <w:bCs/>
                <w:sz w:val="18"/>
                <w:szCs w:val="24"/>
                <w:lang w:val="en-US" w:eastAsia="zh-CN"/>
              </w:rPr>
              <w:t xml:space="preserve"> 用户管理子系统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59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4"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用户注册</w:t>
            </w:r>
          </w:p>
        </w:tc>
        <w:tc>
          <w:tcPr>
            <w:tcW w:w="6596"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药品制造商注册，运输商注册，医院注册，患者注册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用户注销</w:t>
            </w:r>
          </w:p>
        </w:tc>
        <w:tc>
          <w:tcPr>
            <w:tcW w:w="6596" w:type="dxa"/>
          </w:tcPr>
          <w:p>
            <w:pPr>
              <w:rPr>
                <w:rFonts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药品制造商注销，运输商注销，医院注销，患者注销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ascii="Times New Roman" w:hAnsi="Times New Roman" w:eastAsia="宋体" w:cs="Times New Roman"/>
                <w:i/>
                <w:iCs/>
                <w:sz w:val="18"/>
                <w:szCs w:val="24"/>
              </w:rPr>
            </w:pPr>
            <w:r>
              <w:rPr>
                <w:rFonts w:ascii="Times New Roman" w:hAnsi="Times New Roman" w:eastAsia="宋体" w:cs="Times New Roman"/>
                <w:i/>
                <w:iCs/>
                <w:sz w:val="18"/>
                <w:szCs w:val="24"/>
              </w:rPr>
              <w:t>…</w:t>
            </w:r>
          </w:p>
        </w:tc>
        <w:tc>
          <w:tcPr>
            <w:tcW w:w="6596" w:type="dxa"/>
          </w:tcPr>
          <w:p>
            <w:pPr>
              <w:rPr>
                <w:rFonts w:ascii="Times New Roman" w:hAnsi="Times New Roman" w:eastAsia="宋体" w:cs="Times New Roman"/>
                <w:i/>
                <w:iCs/>
                <w:sz w:val="18"/>
                <w:szCs w:val="24"/>
              </w:rPr>
            </w:pPr>
          </w:p>
        </w:tc>
      </w:tr>
    </w:tbl>
    <w:p>
      <w:pPr>
        <w:pStyle w:val="4"/>
      </w:pPr>
      <w:r>
        <w:rPr>
          <w:rFonts w:hint="eastAsia"/>
          <w:lang w:val="en-US" w:eastAsia="zh-CN"/>
        </w:rPr>
        <w:t>药品管理子系统</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
        <w:gridCol w:w="8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692" w:type="dxa"/>
          </w:tcPr>
          <w:p>
            <w:pPr>
              <w:rPr>
                <w:rFonts w:ascii="Times New Roman" w:hAnsi="Times New Roman" w:eastAsia="宋体" w:cs="Times New Roman"/>
                <w:i/>
                <w:iCs/>
                <w:szCs w:val="24"/>
              </w:rPr>
            </w:pPr>
            <w:r>
              <w:rPr>
                <w:rFonts w:hint="eastAsia" w:ascii="Times New Roman" w:hAnsi="Times New Roman" w:eastAsia="宋体" w:cs="Times New Roman"/>
                <w:i/>
                <w:iCs/>
                <w:sz w:val="18"/>
                <w:szCs w:val="18"/>
                <w:lang w:val="en-US" w:eastAsia="zh-CN"/>
              </w:rPr>
              <w:t>药品生产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功能描述</w:t>
            </w:r>
          </w:p>
        </w:tc>
        <w:tc>
          <w:tcPr>
            <w:tcW w:w="6692" w:type="dxa"/>
          </w:tcPr>
          <w:p>
            <w:pPr>
              <w:rPr>
                <w:rFonts w:hint="default" w:ascii="Times New Roman" w:hAnsi="Times New Roman" w:eastAsia="宋体" w:cs="Times New Roman"/>
                <w:i/>
                <w:iCs/>
                <w:sz w:val="18"/>
                <w:szCs w:val="18"/>
                <w:lang w:val="en-US" w:eastAsia="zh-CN"/>
              </w:rPr>
            </w:pPr>
            <w:r>
              <w:rPr>
                <w:rFonts w:hint="eastAsia" w:ascii="Times New Roman" w:hAnsi="Times New Roman" w:eastAsia="宋体" w:cs="Times New Roman"/>
                <w:i/>
                <w:iCs/>
                <w:sz w:val="18"/>
                <w:szCs w:val="18"/>
                <w:lang w:val="en-US" w:eastAsia="zh-CN"/>
              </w:rPr>
              <w:t>制造药品，并给药品结构里的字段赋值，包括通用商品代码，拥有者ID，制造商ID,制造商工厂名称，制造商工厂信息，制造商工厂地理位置，药品ID，药品信息</w:t>
            </w:r>
          </w:p>
          <w:p>
            <w:pPr>
              <w:rPr>
                <w:rFonts w:hint="default" w:ascii="Times New Roman" w:hAnsi="Times New Roman" w:eastAsia="宋体" w:cs="Times New Roman"/>
                <w:i/>
                <w:iCs/>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p>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接口与属性</w:t>
            </w:r>
          </w:p>
        </w:tc>
        <w:tc>
          <w:tcPr>
            <w:tcW w:w="6692" w:type="dxa"/>
          </w:tcPr>
          <w:p>
            <w:pPr>
              <w:numPr>
                <w:ilvl w:val="0"/>
                <w:numId w:val="2"/>
              </w:numPr>
              <w:ind w:left="0" w:firstLine="0"/>
              <w:rPr>
                <w:rFonts w:hint="eastAsia" w:ascii="Times New Roman" w:hAnsi="Times New Roman" w:eastAsia="宋体" w:cs="Times New Roman"/>
                <w:i/>
                <w:iCs/>
                <w:sz w:val="18"/>
                <w:szCs w:val="24"/>
              </w:rPr>
            </w:pPr>
            <w:r>
              <w:rPr>
                <w:rFonts w:hint="eastAsia" w:ascii="宋体" w:hAnsi="宋体" w:eastAsia="宋体" w:cs="Times New Roman"/>
                <w:b/>
                <w:bCs/>
                <w:i/>
                <w:iCs/>
                <w:sz w:val="18"/>
                <w:szCs w:val="24"/>
              </w:rPr>
              <w:t>提示：</w:t>
            </w:r>
            <w:r>
              <w:rPr>
                <w:rFonts w:hint="eastAsia" w:ascii="Times New Roman" w:hAnsi="Times New Roman" w:eastAsia="宋体" w:cs="Times New Roman"/>
                <w:i/>
                <w:iCs/>
                <w:sz w:val="18"/>
                <w:szCs w:val="24"/>
              </w:rPr>
              <w:t>用专业的设计（开发）工具来设计本模块的接口与属性，说明函数功能、输入参数、输出参数、返回值等。此处粘贴即可。</w:t>
            </w:r>
            <w:r>
              <w:rPr>
                <w:rFonts w:hint="eastAsia" w:ascii="Times New Roman" w:hAnsi="Times New Roman" w:eastAsia="宋体" w:cs="Times New Roman"/>
                <w:i/>
                <w:iCs/>
                <w:sz w:val="18"/>
                <w:szCs w:val="24"/>
                <w:lang w:val="en-US" w:eastAsia="zh-CN"/>
              </w:rPr>
              <w:t>function makefood(uint _upc, address _originManufacturerID, string _originFactoryName, string _originFactoryInformation, string  _originFactoryLatitude, string  _originFactoryLongitude, string  _foodNotes) public</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onlyManufacturer</w:t>
            </w:r>
          </w:p>
          <w:p>
            <w:pPr>
              <w:numPr>
                <w:ilvl w:val="0"/>
                <w:numId w:val="2"/>
              </w:numPr>
              <w:ind w:left="0" w:firstLine="0"/>
              <w:rPr>
                <w:rFonts w:hint="eastAsia" w:ascii="Times New Roman" w:hAnsi="Times New Roman" w:eastAsia="宋体" w:cs="Times New Roman"/>
                <w:i/>
                <w:iCs/>
                <w:sz w:val="18"/>
                <w:szCs w:val="24"/>
              </w:rPr>
            </w:pP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 Add the new food as part of foods</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food memory temp_food = food({</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sku:sku + 1,</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upc:_upc,</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ownerID:_originManufacturerID,</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originManufacturerID:_originManufacturerID,</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originFactoryName:_originFactoryName,</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originFactoryInformation:_originFactoryInformation,</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originFactoryLatitude:_originFactoryLatitude,</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originFactoryLongitude:_originFactoryLongitude,</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foodID:sku+_upc,</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foodNotes:_foodNotes,</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foodState:State.Made,</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foodPrice:0,</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distributorID:0,</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carrierID:0,</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customerID:0</w:t>
            </w:r>
          </w:p>
          <w:p>
            <w:pPr>
              <w:numPr>
                <w:ilvl w:val="0"/>
                <w:numId w:val="2"/>
              </w:numPr>
              <w:ind w:left="0" w:firstLine="0"/>
              <w:rPr>
                <w:rFonts w:hint="eastAsia" w:ascii="Times New Roman" w:hAnsi="Times New Roman" w:eastAsia="宋体" w:cs="Times New Roman"/>
                <w:i/>
                <w:iCs/>
                <w:sz w:val="18"/>
                <w:szCs w:val="24"/>
              </w:rPr>
            </w:pP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foods[_upc] = temp_food;</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foods[_upc].foodState = State.Made;</w:t>
            </w:r>
          </w:p>
          <w:p>
            <w:pPr>
              <w:numPr>
                <w:ilvl w:val="0"/>
                <w:numId w:val="2"/>
              </w:numPr>
              <w:ind w:left="0" w:firstLine="0"/>
              <w:rPr>
                <w:rFonts w:ascii="Times New Roman" w:hAnsi="Times New Roman" w:eastAsia="宋体" w:cs="Times New Roman"/>
                <w:b/>
                <w:bCs/>
                <w:i/>
                <w:iCs/>
                <w:sz w:val="18"/>
                <w:szCs w:val="24"/>
              </w:rPr>
            </w:pPr>
          </w:p>
          <w:p>
            <w:pPr>
              <w:rPr>
                <w:rFonts w:ascii="Times New Roman" w:hAnsi="Times New Roman" w:eastAsia="宋体" w:cs="Times New Roman"/>
                <w:b/>
                <w:b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补充说明</w:t>
            </w:r>
          </w:p>
        </w:tc>
        <w:tc>
          <w:tcPr>
            <w:tcW w:w="6692" w:type="dxa"/>
          </w:tcPr>
          <w:p>
            <w:pPr>
              <w:rPr>
                <w:rFonts w:hint="eastAsia" w:ascii="Times New Roman" w:hAnsi="Times New Roman" w:eastAsia="宋体" w:cs="Times New Roman"/>
                <w:i/>
                <w:iCs/>
                <w:szCs w:val="24"/>
                <w:lang w:val="en-US" w:eastAsia="zh-CN"/>
              </w:rPr>
            </w:pPr>
            <w:r>
              <w:rPr>
                <w:rFonts w:hint="eastAsia" w:ascii="Times New Roman" w:hAnsi="Times New Roman" w:eastAsia="宋体" w:cs="Times New Roman"/>
                <w:i/>
                <w:iCs/>
                <w:szCs w:val="24"/>
                <w:lang w:val="en-US" w:eastAsia="zh-CN"/>
              </w:rPr>
              <w:t>输入参数有：通用商品代码，拥有者ID，制造商ID,制造商工厂名称，制造商工厂信息，制造商工厂地理经度，纬度，药品ID，药品信息</w:t>
            </w:r>
          </w:p>
          <w:p>
            <w:pPr>
              <w:rPr>
                <w:rFonts w:hint="default" w:ascii="Times New Roman" w:hAnsi="Times New Roman" w:eastAsia="宋体" w:cs="Times New Roman"/>
                <w:i/>
                <w:iCs/>
                <w:szCs w:val="24"/>
                <w:lang w:val="en-US" w:eastAsia="zh-CN"/>
              </w:rPr>
            </w:pPr>
            <w:r>
              <w:rPr>
                <w:rFonts w:hint="eastAsia" w:ascii="Times New Roman" w:hAnsi="Times New Roman" w:eastAsia="宋体" w:cs="Times New Roman"/>
                <w:i/>
                <w:iCs/>
                <w:szCs w:val="24"/>
                <w:lang w:val="en-US" w:eastAsia="zh-CN"/>
              </w:rPr>
              <w:t>没有输出参数，</w:t>
            </w:r>
          </w:p>
          <w:p>
            <w:pPr>
              <w:rPr>
                <w:rFonts w:hint="default" w:ascii="Times New Roman" w:hAnsi="Times New Roman" w:eastAsia="宋体" w:cs="Times New Roman"/>
                <w:i/>
                <w:iCs/>
                <w:szCs w:val="24"/>
                <w:lang w:val="en-US" w:eastAsia="zh-CN"/>
              </w:rPr>
            </w:pPr>
            <w:r>
              <w:rPr>
                <w:rFonts w:hint="eastAsia" w:ascii="Times New Roman" w:hAnsi="Times New Roman" w:eastAsia="宋体" w:cs="Times New Roman"/>
                <w:i/>
                <w:iCs/>
                <w:szCs w:val="24"/>
                <w:lang w:val="en-US" w:eastAsia="zh-CN"/>
              </w:rPr>
              <w:t>没有返回值，</w:t>
            </w:r>
          </w:p>
        </w:tc>
      </w:tr>
    </w:tbl>
    <w:p/>
    <w:p>
      <w:pPr>
        <w:pStyle w:val="4"/>
      </w:pPr>
      <w:r>
        <w:rPr>
          <w:rFonts w:hint="eastAsia"/>
          <w:lang w:val="en-US" w:eastAsia="zh-CN"/>
        </w:rPr>
        <w:t xml:space="preserve"> 用户管理子系统</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4"/>
        <w:gridCol w:w="6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692" w:type="dxa"/>
          </w:tcPr>
          <w:p>
            <w:pPr>
              <w:rPr>
                <w:rFonts w:ascii="Times New Roman" w:hAnsi="Times New Roman" w:eastAsia="宋体" w:cs="Times New Roman"/>
                <w:i/>
                <w:iCs/>
                <w:szCs w:val="24"/>
              </w:rPr>
            </w:pPr>
            <w:r>
              <w:rPr>
                <w:rFonts w:hint="eastAsia" w:ascii="Times New Roman" w:hAnsi="Times New Roman" w:eastAsia="宋体" w:cs="Times New Roman"/>
                <w:i/>
                <w:iCs/>
                <w:szCs w:val="24"/>
                <w:lang w:val="en-US" w:eastAsia="zh-CN"/>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功能描述</w:t>
            </w:r>
          </w:p>
        </w:tc>
        <w:tc>
          <w:tcPr>
            <w:tcW w:w="6692" w:type="dxa"/>
          </w:tcPr>
          <w:p>
            <w:pPr>
              <w:rPr>
                <w:rFonts w:hint="default" w:ascii="Times New Roman" w:hAnsi="Times New Roman" w:eastAsia="宋体" w:cs="Times New Roman"/>
                <w:i/>
                <w:iCs/>
                <w:szCs w:val="24"/>
                <w:lang w:val="en-US"/>
              </w:rPr>
            </w:pPr>
            <w:r>
              <w:rPr>
                <w:rFonts w:hint="eastAsia" w:ascii="Times New Roman" w:hAnsi="Times New Roman" w:eastAsia="宋体" w:cs="Times New Roman"/>
                <w:i/>
                <w:iCs/>
                <w:szCs w:val="24"/>
                <w:lang w:val="en-US" w:eastAsia="zh-CN"/>
              </w:rPr>
              <w:t>这里以药品制造商注册为例，添加一个药品制造商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p>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接口与属性</w:t>
            </w:r>
          </w:p>
        </w:tc>
        <w:tc>
          <w:tcPr>
            <w:tcW w:w="6692" w:type="dxa"/>
          </w:tcPr>
          <w:p>
            <w:pPr>
              <w:numPr>
                <w:ilvl w:val="0"/>
                <w:numId w:val="2"/>
              </w:numPr>
              <w:ind w:left="0" w:firstLine="0"/>
              <w:rPr>
                <w:rFonts w:ascii="Times New Roman" w:hAnsi="Times New Roman" w:eastAsia="宋体" w:cs="Times New Roman"/>
                <w:b/>
                <w:bCs/>
                <w:i/>
                <w:iCs/>
                <w:sz w:val="18"/>
                <w:szCs w:val="24"/>
              </w:rPr>
            </w:pPr>
            <w:r>
              <w:rPr>
                <w:rFonts w:hint="eastAsia" w:ascii="宋体" w:hAnsi="宋体" w:eastAsia="宋体" w:cs="Times New Roman"/>
                <w:b/>
                <w:bCs/>
                <w:i/>
                <w:iCs/>
                <w:sz w:val="18"/>
                <w:szCs w:val="24"/>
              </w:rPr>
              <w:t>提示：</w:t>
            </w:r>
            <w:r>
              <w:rPr>
                <w:rFonts w:hint="eastAsia" w:ascii="Times New Roman" w:hAnsi="Times New Roman" w:eastAsia="宋体" w:cs="Times New Roman"/>
                <w:i/>
                <w:iCs/>
                <w:sz w:val="18"/>
                <w:szCs w:val="24"/>
              </w:rPr>
              <w:t>用专业的设计（开发）工具来设计本模块的接口与属性，说明函数功能、输入参数、输出参数、返回值等。此处粘贴即可。</w:t>
            </w:r>
          </w:p>
          <w:p>
            <w:pPr>
              <w:numPr>
                <w:ilvl w:val="0"/>
                <w:numId w:val="2"/>
              </w:numPr>
              <w:ind w:left="0" w:firstLine="0"/>
              <w:rPr>
                <w:rFonts w:ascii="Times New Roman" w:hAnsi="Times New Roman" w:eastAsia="宋体" w:cs="Times New Roman"/>
                <w:b/>
                <w:bCs/>
                <w:i/>
                <w:iCs/>
                <w:sz w:val="18"/>
                <w:szCs w:val="24"/>
              </w:rPr>
            </w:pPr>
            <w:r>
              <w:rPr>
                <w:rFonts w:hint="default" w:ascii="Times New Roman" w:hAnsi="Times New Roman" w:eastAsia="宋体" w:cs="Times New Roman"/>
                <w:b/>
                <w:bCs/>
                <w:i/>
                <w:iCs/>
                <w:sz w:val="18"/>
                <w:szCs w:val="24"/>
                <w:lang w:val="en-US" w:eastAsia="zh-CN"/>
              </w:rPr>
              <w:t>// Define a function 'addManufacturer' that adds this role</w:t>
            </w:r>
            <w:r>
              <w:rPr>
                <w:rFonts w:hint="eastAsia" w:ascii="Times New Roman" w:hAnsi="Times New Roman" w:eastAsia="宋体" w:cs="Times New Roman"/>
                <w:b/>
                <w:bCs/>
                <w:i/>
                <w:iCs/>
                <w:sz w:val="18"/>
                <w:szCs w:val="24"/>
                <w:lang w:val="en-US" w:eastAsia="zh-CN"/>
              </w:rPr>
              <w:t>定义添加制造商的规则的功能</w:t>
            </w:r>
          </w:p>
          <w:p>
            <w:pPr>
              <w:numPr>
                <w:ilvl w:val="0"/>
                <w:numId w:val="2"/>
              </w:numPr>
              <w:ind w:left="0" w:firstLine="0"/>
              <w:rPr>
                <w:rFonts w:hint="default" w:ascii="Times New Roman" w:hAnsi="Times New Roman" w:eastAsia="宋体" w:cs="Times New Roman"/>
                <w:b/>
                <w:bCs/>
                <w:i/>
                <w:iCs/>
                <w:sz w:val="18"/>
                <w:szCs w:val="24"/>
              </w:rPr>
            </w:pPr>
            <w:r>
              <w:rPr>
                <w:rFonts w:hint="default" w:ascii="Times New Roman" w:hAnsi="Times New Roman" w:eastAsia="宋体" w:cs="Times New Roman"/>
                <w:b/>
                <w:bCs/>
                <w:i/>
                <w:iCs/>
                <w:sz w:val="18"/>
                <w:szCs w:val="24"/>
                <w:lang w:val="en-US" w:eastAsia="zh-CN"/>
              </w:rPr>
              <w:t>  function addManufacturer(address account) public onlyManufacturer {</w:t>
            </w:r>
          </w:p>
          <w:p>
            <w:pPr>
              <w:numPr>
                <w:ilvl w:val="0"/>
                <w:numId w:val="2"/>
              </w:numPr>
              <w:ind w:left="0" w:firstLine="0"/>
              <w:rPr>
                <w:rFonts w:hint="default" w:ascii="Times New Roman" w:hAnsi="Times New Roman" w:eastAsia="宋体" w:cs="Times New Roman"/>
                <w:b/>
                <w:bCs/>
                <w:i/>
                <w:iCs/>
                <w:sz w:val="18"/>
                <w:szCs w:val="24"/>
              </w:rPr>
            </w:pPr>
            <w:r>
              <w:rPr>
                <w:rFonts w:hint="default" w:ascii="Times New Roman" w:hAnsi="Times New Roman" w:eastAsia="宋体" w:cs="Times New Roman"/>
                <w:b/>
                <w:bCs/>
                <w:i/>
                <w:iCs/>
                <w:sz w:val="18"/>
                <w:szCs w:val="24"/>
                <w:lang w:val="en-US" w:eastAsia="zh-CN"/>
              </w:rPr>
              <w:t>    _addManufacturer(account);</w:t>
            </w:r>
          </w:p>
          <w:p>
            <w:pPr>
              <w:numPr>
                <w:ilvl w:val="0"/>
                <w:numId w:val="2"/>
              </w:numPr>
              <w:ind w:left="0" w:firstLine="0"/>
              <w:rPr>
                <w:rFonts w:hint="default" w:ascii="Times New Roman" w:hAnsi="Times New Roman" w:eastAsia="宋体" w:cs="Times New Roman"/>
                <w:b/>
                <w:bCs/>
                <w:i/>
                <w:iCs/>
                <w:sz w:val="18"/>
                <w:szCs w:val="24"/>
              </w:rPr>
            </w:pPr>
            <w:r>
              <w:rPr>
                <w:rFonts w:hint="default" w:ascii="Times New Roman" w:hAnsi="Times New Roman" w:eastAsia="宋体" w:cs="Times New Roman"/>
                <w:b/>
                <w:bCs/>
                <w:i/>
                <w:iCs/>
                <w:sz w:val="18"/>
                <w:szCs w:val="24"/>
                <w:lang w:val="en-US" w:eastAsia="zh-CN"/>
              </w:rPr>
              <w:t>  }</w:t>
            </w:r>
          </w:p>
          <w:p>
            <w:pPr>
              <w:numPr>
                <w:ilvl w:val="0"/>
                <w:numId w:val="2"/>
              </w:numPr>
              <w:ind w:left="0" w:firstLine="0"/>
              <w:rPr>
                <w:rFonts w:ascii="Times New Roman" w:hAnsi="Times New Roman" w:eastAsia="宋体" w:cs="Times New Roman"/>
                <w:b/>
                <w:bCs/>
                <w:i/>
                <w:iCs/>
                <w:sz w:val="18"/>
                <w:szCs w:val="24"/>
              </w:rPr>
            </w:pPr>
          </w:p>
          <w:p>
            <w:pPr>
              <w:rPr>
                <w:rFonts w:hint="default" w:ascii="Times New Roman" w:hAnsi="Times New Roman" w:eastAsia="宋体" w:cs="Times New Roman"/>
                <w:b/>
                <w:bCs/>
                <w:sz w:val="18"/>
                <w:szCs w:val="24"/>
                <w:lang w:val="en-US"/>
              </w:rPr>
            </w:pPr>
            <w:r>
              <w:rPr>
                <w:rFonts w:hint="default" w:ascii="Times New Roman" w:hAnsi="Times New Roman" w:eastAsia="宋体" w:cs="Times New Roman"/>
                <w:b/>
                <w:bCs/>
                <w:sz w:val="18"/>
                <w:szCs w:val="24"/>
                <w:lang w:val="en-US" w:eastAsia="zh-CN"/>
              </w:rPr>
              <w:t>// Define a modifier that checks to see if msg.sender has the appropriate role</w:t>
            </w:r>
            <w:r>
              <w:rPr>
                <w:rFonts w:hint="eastAsia" w:ascii="Times New Roman" w:hAnsi="Times New Roman" w:eastAsia="宋体" w:cs="Times New Roman"/>
                <w:b/>
                <w:bCs/>
                <w:sz w:val="18"/>
                <w:szCs w:val="24"/>
                <w:lang w:val="en-US" w:eastAsia="zh-CN"/>
              </w:rPr>
              <w:t>定义一个修饰符来检查，请求发送者是否符合条件isManufacturer(msg.sender)=true</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modifier onlyManufacturer()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require(isManufacturer(msg.sender));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_;</w:t>
            </w:r>
          </w:p>
          <w:p>
            <w:pPr>
              <w:rPr>
                <w:rFonts w:hint="default" w:ascii="Times New Roman" w:hAnsi="Times New Roman" w:eastAsia="宋体" w:cs="Times New Roman"/>
                <w:b/>
                <w:bCs/>
                <w:sz w:val="18"/>
                <w:szCs w:val="24"/>
                <w:lang w:val="en-US" w:eastAsia="zh-CN"/>
              </w:rPr>
            </w:pPr>
            <w:r>
              <w:rPr>
                <w:rFonts w:hint="default" w:ascii="Times New Roman" w:hAnsi="Times New Roman" w:eastAsia="宋体" w:cs="Times New Roman"/>
                <w:b/>
                <w:bCs/>
                <w:sz w:val="18"/>
                <w:szCs w:val="24"/>
                <w:lang w:val="en-US" w:eastAsia="zh-CN"/>
              </w:rPr>
              <w:t>  }</w:t>
            </w:r>
          </w:p>
          <w:p>
            <w:pPr>
              <w:rPr>
                <w:rFonts w:hint="default" w:ascii="Times New Roman" w:hAnsi="Times New Roman" w:eastAsia="宋体" w:cs="Times New Roman"/>
                <w:b/>
                <w:bCs/>
                <w:sz w:val="18"/>
                <w:szCs w:val="24"/>
                <w:lang w:val="en-US" w:eastAsia="zh-CN"/>
              </w:rPr>
            </w:pPr>
            <w:r>
              <w:rPr>
                <w:rFonts w:hint="default" w:ascii="Times New Roman" w:hAnsi="Times New Roman" w:eastAsia="宋体" w:cs="Times New Roman"/>
                <w:b/>
                <w:bCs/>
                <w:sz w:val="18"/>
                <w:szCs w:val="24"/>
                <w:lang w:val="en-US" w:eastAsia="zh-CN"/>
              </w:rPr>
              <w:t> // Define a function 'isManufacturer' to check this role</w:t>
            </w:r>
            <w:r>
              <w:rPr>
                <w:rFonts w:hint="eastAsia" w:ascii="Times New Roman" w:hAnsi="Times New Roman" w:eastAsia="宋体" w:cs="Times New Roman"/>
                <w:b/>
                <w:bCs/>
                <w:sz w:val="18"/>
                <w:szCs w:val="24"/>
                <w:lang w:val="en-US" w:eastAsia="zh-CN"/>
              </w:rPr>
              <w:t>这个function有返回值，是个布尔值，上面的修饰符调用了这个function</w:t>
            </w:r>
          </w:p>
          <w:p>
            <w:pPr>
              <w:rPr>
                <w:rFonts w:hint="default" w:ascii="Times New Roman" w:hAnsi="Times New Roman" w:eastAsia="宋体" w:cs="Times New Roman"/>
                <w:b/>
                <w:bCs/>
                <w:sz w:val="18"/>
                <w:szCs w:val="24"/>
                <w:lang w:val="en-US" w:eastAsia="zh-CN"/>
              </w:rPr>
            </w:pPr>
            <w:r>
              <w:rPr>
                <w:rFonts w:hint="default" w:ascii="Times New Roman" w:hAnsi="Times New Roman" w:eastAsia="宋体" w:cs="Times New Roman"/>
                <w:b/>
                <w:bCs/>
                <w:sz w:val="18"/>
                <w:szCs w:val="24"/>
                <w:lang w:val="en-US" w:eastAsia="zh-CN"/>
              </w:rPr>
              <w:t>  function isManufacturer(address account) public view returns (bool) {</w:t>
            </w:r>
          </w:p>
          <w:p>
            <w:pPr>
              <w:rPr>
                <w:rFonts w:hint="default" w:ascii="Times New Roman" w:hAnsi="Times New Roman" w:eastAsia="宋体" w:cs="Times New Roman"/>
                <w:b/>
                <w:bCs/>
                <w:sz w:val="18"/>
                <w:szCs w:val="24"/>
                <w:lang w:val="en-US" w:eastAsia="zh-CN"/>
              </w:rPr>
            </w:pPr>
            <w:r>
              <w:rPr>
                <w:rFonts w:hint="default" w:ascii="Times New Roman" w:hAnsi="Times New Roman" w:eastAsia="宋体" w:cs="Times New Roman"/>
                <w:b/>
                <w:bCs/>
                <w:sz w:val="18"/>
                <w:szCs w:val="24"/>
                <w:lang w:val="en-US" w:eastAsia="zh-CN"/>
              </w:rPr>
              <w:t>    return Roles.has(manufacturers, account);</w:t>
            </w:r>
          </w:p>
          <w:p>
            <w:pPr>
              <w:rPr>
                <w:rFonts w:hint="default" w:ascii="Times New Roman" w:hAnsi="Times New Roman" w:eastAsia="宋体" w:cs="Times New Roman"/>
                <w:b/>
                <w:bCs/>
                <w:sz w:val="18"/>
                <w:szCs w:val="24"/>
                <w:lang w:val="en-US" w:eastAsia="zh-CN"/>
              </w:rPr>
            </w:pPr>
            <w:r>
              <w:rPr>
                <w:rFonts w:hint="default" w:ascii="Times New Roman" w:hAnsi="Times New Roman" w:eastAsia="宋体" w:cs="Times New Roman"/>
                <w:b/>
                <w:bCs/>
                <w:sz w:val="18"/>
                <w:szCs w:val="24"/>
                <w:lang w:val="en-US" w:eastAsia="zh-CN"/>
              </w:rPr>
              <w:t>  }</w:t>
            </w:r>
          </w:p>
          <w:p>
            <w:pPr>
              <w:rPr>
                <w:rFonts w:hint="default" w:ascii="Times New Roman" w:hAnsi="Times New Roman" w:eastAsia="宋体" w:cs="Times New Roman"/>
                <w:b/>
                <w:bCs/>
                <w:sz w:val="18"/>
                <w:szCs w:val="24"/>
                <w:lang w:val="en-US" w:eastAsia="zh-CN"/>
              </w:rPr>
            </w:pPr>
          </w:p>
          <w:p>
            <w:pPr>
              <w:rPr>
                <w:rFonts w:ascii="Times New Roman" w:hAnsi="Times New Roman" w:eastAsia="宋体" w:cs="Times New Roman"/>
                <w:b/>
                <w:b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补充说明</w:t>
            </w:r>
          </w:p>
        </w:tc>
        <w:tc>
          <w:tcPr>
            <w:tcW w:w="6692" w:type="dxa"/>
          </w:tcPr>
          <w:p>
            <w:pPr>
              <w:rPr>
                <w:rFonts w:hint="eastAsia" w:ascii="Times New Roman" w:hAnsi="Times New Roman" w:eastAsia="宋体" w:cs="Times New Roman"/>
                <w:i/>
                <w:iCs/>
                <w:szCs w:val="24"/>
                <w:lang w:val="en-US" w:eastAsia="zh-CN"/>
              </w:rPr>
            </w:pPr>
            <w:r>
              <w:rPr>
                <w:rFonts w:hint="eastAsia" w:ascii="Times New Roman" w:hAnsi="Times New Roman" w:eastAsia="宋体" w:cs="Times New Roman"/>
                <w:i/>
                <w:iCs/>
                <w:szCs w:val="24"/>
                <w:lang w:val="en-US" w:eastAsia="zh-CN"/>
              </w:rPr>
              <w:t>输入参数是 metamask 上的账号地址，</w:t>
            </w:r>
          </w:p>
          <w:p>
            <w:pPr>
              <w:rPr>
                <w:rFonts w:hint="eastAsia" w:ascii="Times New Roman" w:hAnsi="Times New Roman" w:eastAsia="宋体" w:cs="Times New Roman"/>
                <w:i/>
                <w:iCs/>
                <w:szCs w:val="24"/>
                <w:lang w:val="en-US" w:eastAsia="zh-CN"/>
              </w:rPr>
            </w:pPr>
            <w:r>
              <w:rPr>
                <w:rFonts w:hint="eastAsia" w:ascii="Times New Roman" w:hAnsi="Times New Roman" w:eastAsia="宋体" w:cs="Times New Roman"/>
                <w:i/>
                <w:iCs/>
                <w:szCs w:val="24"/>
                <w:lang w:val="en-US" w:eastAsia="zh-CN"/>
              </w:rPr>
              <w:t>有onlyManufacturer修饰符修饰，对该function的call调用作了规定，</w:t>
            </w:r>
          </w:p>
          <w:p>
            <w:pPr>
              <w:rPr>
                <w:rFonts w:hint="eastAsia" w:ascii="Times New Roman" w:hAnsi="Times New Roman" w:eastAsia="宋体" w:cs="Times New Roman"/>
                <w:i/>
                <w:iCs/>
                <w:szCs w:val="24"/>
                <w:lang w:val="en-US" w:eastAsia="zh-CN"/>
              </w:rPr>
            </w:pPr>
            <w:r>
              <w:rPr>
                <w:rFonts w:hint="eastAsia" w:ascii="Times New Roman" w:hAnsi="Times New Roman" w:eastAsia="宋体" w:cs="Times New Roman"/>
                <w:i/>
                <w:iCs/>
                <w:szCs w:val="24"/>
                <w:lang w:val="en-US" w:eastAsia="zh-CN"/>
              </w:rPr>
              <w:t>没有输出参数，</w:t>
            </w:r>
          </w:p>
          <w:p>
            <w:pPr>
              <w:rPr>
                <w:rFonts w:hint="default" w:ascii="Times New Roman" w:hAnsi="Times New Roman" w:eastAsia="宋体" w:cs="Times New Roman"/>
                <w:i/>
                <w:iCs/>
                <w:szCs w:val="24"/>
                <w:lang w:val="en-US" w:eastAsia="zh-CN"/>
              </w:rPr>
            </w:pPr>
            <w:r>
              <w:rPr>
                <w:rFonts w:hint="eastAsia" w:ascii="Times New Roman" w:hAnsi="Times New Roman" w:eastAsia="宋体" w:cs="Times New Roman"/>
                <w:i/>
                <w:iCs/>
                <w:szCs w:val="24"/>
                <w:lang w:val="en-US" w:eastAsia="zh-CN"/>
              </w:rPr>
              <w:t>没有返回值，</w:t>
            </w:r>
          </w:p>
        </w:tc>
      </w:tr>
    </w:tbl>
    <w:p/>
    <w:p>
      <w:pPr>
        <w:pStyle w:val="3"/>
      </w:pPr>
      <w:bookmarkStart w:id="10" w:name="_Toc58969666"/>
      <w:r>
        <w:rPr>
          <w:rFonts w:hint="eastAsia"/>
        </w:rPr>
        <w:t>系统功能流程</w:t>
      </w:r>
      <w:bookmarkEnd w:id="10"/>
    </w:p>
    <w:p>
      <w:pPr>
        <w:jc w:val="center"/>
      </w:pPr>
      <w:r>
        <w:rPr/>
        <w:drawing>
          <wp:inline distT="0" distB="0" distL="114300" distR="114300">
            <wp:extent cx="5269865" cy="3793490"/>
            <wp:effectExtent l="0" t="0" r="6985" b="1651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9"/>
                    <a:stretch>
                      <a:fillRect/>
                    </a:stretch>
                  </pic:blipFill>
                  <pic:spPr>
                    <a:xfrm>
                      <a:off x="0" y="0"/>
                      <a:ext cx="5269865" cy="3793490"/>
                    </a:xfrm>
                    <a:prstGeom prst="rect">
                      <a:avLst/>
                    </a:prstGeom>
                    <a:noFill/>
                    <a:ln>
                      <a:noFill/>
                    </a:ln>
                  </pic:spPr>
                </pic:pic>
              </a:graphicData>
            </a:graphic>
          </wp:inline>
        </w:drawing>
      </w:r>
    </w:p>
    <w:p>
      <w:pPr>
        <w:pStyle w:val="2"/>
      </w:pPr>
      <w:bookmarkStart w:id="11" w:name="_Toc58969667"/>
      <w:r>
        <w:rPr>
          <w:rFonts w:hint="eastAsia"/>
        </w:rPr>
        <w:t>系统实现与测试</w:t>
      </w:r>
      <w:bookmarkEnd w:id="11"/>
    </w:p>
    <w:p>
      <w:pPr>
        <w:pStyle w:val="3"/>
      </w:pPr>
      <w:bookmarkStart w:id="12" w:name="_Toc58969668"/>
      <w:r>
        <w:rPr>
          <w:rFonts w:hint="eastAsia"/>
        </w:rPr>
        <w:t>系统采用的关键技术</w:t>
      </w:r>
      <w:bookmarkEnd w:id="12"/>
    </w:p>
    <w:p>
      <w:pPr>
        <w:rPr>
          <w:rFonts w:hint="eastAsia"/>
        </w:rPr>
      </w:pPr>
      <w:r>
        <w:rPr>
          <w:rFonts w:hint="eastAsia"/>
        </w:rPr>
        <w:t>[以太坊，智能合约，w</w:t>
      </w:r>
      <w:r>
        <w:t>eb3js</w:t>
      </w:r>
      <w:r>
        <w:rPr>
          <w:rFonts w:hint="eastAsia"/>
        </w:rPr>
        <w:t>]</w:t>
      </w:r>
    </w:p>
    <w:p>
      <w:pPr>
        <w:rPr>
          <w:rFonts w:hint="eastAsia"/>
        </w:rPr>
      </w:pPr>
      <w:r>
        <w:rPr>
          <w:rFonts w:hint="eastAsia"/>
        </w:rPr>
        <w:t>以太坊是去中心化应用程序的全球开源平台。在以太坊上，您可以编写控制数字价值的代码，完全按照编程运行，并可在世界任何地方访问。以太坊对所有人开放。</w:t>
      </w:r>
    </w:p>
    <w:p>
      <w:pPr>
        <w:rPr>
          <w:rFonts w:hint="eastAsia"/>
        </w:rPr>
      </w:pPr>
      <w:r>
        <w:rPr>
          <w:rFonts w:hint="eastAsia"/>
        </w:rPr>
        <w:t>你只需要一个钱包就可以参加。</w:t>
      </w:r>
    </w:p>
    <w:p>
      <w:pPr>
        <w:rPr>
          <w:rFonts w:hint="eastAsia"/>
        </w:rPr>
      </w:pPr>
      <w:r>
        <w:rPr>
          <w:rFonts w:hint="eastAsia"/>
        </w:rPr>
        <w:t>以太坊对每个人都开放获取数字货币和数据友好型服务——无论您的背景或位置如何。它是加密货币以太坊(ETH)背后的一种社区构建技术，今天您可以使用数千个应用程序。以太坊是一种可以让你以少量费用向任何人发送加密货币的技术。它还为每个人都可以使用、没有人可以关闭的应用程序提供动力。</w:t>
      </w:r>
    </w:p>
    <w:p>
      <w:pPr>
        <w:pStyle w:val="3"/>
      </w:pPr>
      <w:bookmarkStart w:id="13" w:name="_Toc58969669"/>
      <w:r>
        <w:rPr>
          <w:rFonts w:hint="eastAsia"/>
        </w:rPr>
        <w:t>关键程序流程</w:t>
      </w:r>
      <w:bookmarkEnd w:id="13"/>
    </w:p>
    <w:p>
      <w:pPr>
        <w:jc w:val="center"/>
      </w:pPr>
      <w:r>
        <w:rPr/>
        <w:drawing>
          <wp:inline distT="0" distB="0" distL="114300" distR="114300">
            <wp:extent cx="5269865" cy="3793490"/>
            <wp:effectExtent l="0" t="0" r="6985" b="165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5269865" cy="3793490"/>
                    </a:xfrm>
                    <a:prstGeom prst="rect">
                      <a:avLst/>
                    </a:prstGeom>
                    <a:noFill/>
                    <a:ln>
                      <a:noFill/>
                    </a:ln>
                  </pic:spPr>
                </pic:pic>
              </a:graphicData>
            </a:graphic>
          </wp:inline>
        </w:drawing>
      </w:r>
    </w:p>
    <w:p>
      <w:pPr>
        <w:pStyle w:val="3"/>
      </w:pPr>
      <w:bookmarkStart w:id="14" w:name="_Toc58969670"/>
      <w:r>
        <w:rPr>
          <w:rFonts w:hint="eastAsia"/>
        </w:rPr>
        <w:t>关键代码分析</w:t>
      </w:r>
      <w:bookmarkEnd w:id="14"/>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7"/>
        <w:gridCol w:w="7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7" w:type="dxa"/>
            <w:shd w:val="clear" w:color="auto" w:fill="D9D9D9"/>
          </w:tcPr>
          <w:p>
            <w:pPr>
              <w:jc w:val="cente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程序名称</w:t>
            </w:r>
          </w:p>
        </w:tc>
        <w:tc>
          <w:tcPr>
            <w:tcW w:w="7009" w:type="dxa"/>
          </w:tcPr>
          <w:p>
            <w:pPr>
              <w:rPr>
                <w:rFonts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Provides basic authorization control 提供基本的授权控制</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contract Ownable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address private origOwner;</w:t>
            </w:r>
          </w:p>
          <w:p>
            <w:pPr>
              <w:rPr>
                <w:rFonts w:hint="default"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Define an Event 定义一个事件</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event TransferOwnership(address indexed oldOwner, address indexed newOwner);</w:t>
            </w:r>
          </w:p>
          <w:p>
            <w:pPr>
              <w:rPr>
                <w:rFonts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Assign the contract to an owner 把合约分配给拥有者</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constructor () internal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origOwner = msg.sender;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emit TransferOwnership(address(0), origOwner);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w:t>
            </w:r>
          </w:p>
          <w:p>
            <w:pPr>
              <w:rPr>
                <w:rFonts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Look up the address of the owner 查阅拥有者的地址</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function owner() public view returns (address)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return origOwner;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w:t>
            </w:r>
          </w:p>
          <w:p>
            <w:pPr>
              <w:rPr>
                <w:rFonts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Define a function modifier 'onlyOwner' 定义一个修饰符</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modifier onlyOwner()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require(isOwner());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_;</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w:t>
            </w:r>
          </w:p>
          <w:p>
            <w:pPr>
              <w:rPr>
                <w:rFonts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Check if the calling address is the owner of the contract</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function isOwner() public view returns (bool)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return msg.sender == origOwner;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w:t>
            </w:r>
          </w:p>
          <w:p>
            <w:pPr>
              <w:rPr>
                <w:rFonts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Define a function to renounce ownerhip 定义一个放弃拥有权的功能</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function renounceOwnership() public onlyOwner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emit TransferOwnership(origOwner, address(0));</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origOwner = address(0);</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w:t>
            </w:r>
          </w:p>
          <w:p>
            <w:pPr>
              <w:rPr>
                <w:rFonts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Define a public function to transfer ownership 定义一个用于转让拥有权的公开的功能</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function transferOwnership(address newOwner) public onlyOwner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_transferOwnership(newOwner);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w:t>
            </w:r>
          </w:p>
          <w:p>
            <w:pPr>
              <w:rPr>
                <w:rFonts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Define an internal function to transfer ownership 定义一个用于转让拥有权的内部的功能</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function _transferOwnership(address newOwner) internal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require(newOwner != address(0));</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emit TransferOwnership(origOwner, newOwner);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origOwner = newOwner;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w:t>
            </w:r>
          </w:p>
          <w:p>
            <w:pPr>
              <w:rPr>
                <w:rFonts w:ascii="Times New Roman" w:hAnsi="Times New Roman" w:eastAsia="宋体" w:cs="Times New Roman"/>
                <w:b/>
                <w:b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7" w:type="dxa"/>
            <w:shd w:val="clear" w:color="auto" w:fill="D9D9D9"/>
          </w:tcPr>
          <w:p>
            <w:pPr>
              <w:jc w:val="cente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功能描述</w:t>
            </w:r>
          </w:p>
        </w:tc>
        <w:tc>
          <w:tcPr>
            <w:tcW w:w="7009" w:type="dxa"/>
          </w:tcPr>
          <w:p>
            <w:pPr>
              <w:rPr>
                <w:rFonts w:hint="default" w:ascii="Times New Roman" w:hAnsi="Times New Roman" w:eastAsia="宋体" w:cs="Times New Roman"/>
                <w:b/>
                <w:bCs/>
                <w:sz w:val="18"/>
                <w:szCs w:val="24"/>
                <w:lang w:val="en-US"/>
              </w:rPr>
            </w:pPr>
            <w:r>
              <w:rPr>
                <w:rFonts w:hint="default" w:ascii="Times New Roman" w:hAnsi="Times New Roman" w:eastAsia="宋体" w:cs="Times New Roman"/>
                <w:b/>
                <w:bCs/>
                <w:sz w:val="18"/>
                <w:szCs w:val="24"/>
                <w:lang w:val="en-US" w:eastAsia="zh-CN"/>
              </w:rPr>
              <w:t>提供基本的授权控制</w:t>
            </w:r>
            <w:r>
              <w:rPr>
                <w:rFonts w:hint="eastAsia" w:ascii="Times New Roman" w:hAnsi="Times New Roman" w:eastAsia="宋体" w:cs="Times New Roman"/>
                <w:b/>
                <w:bCs/>
                <w:sz w:val="18"/>
                <w:szCs w:val="24"/>
                <w:lang w:val="en-US" w:eastAsia="zh-CN"/>
              </w:rPr>
              <w:t>,拥有权的授权，查阅，放弃和转移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6" w:type="dxa"/>
            <w:gridSpan w:val="2"/>
          </w:tcPr>
          <w:p>
            <w:pPr>
              <w:rPr>
                <w:rFonts w:ascii="Times New Roman" w:hAnsi="Times New Roman" w:eastAsia="宋体" w:cs="Times New Roman"/>
                <w:i/>
                <w:iCs/>
                <w:sz w:val="18"/>
                <w:szCs w:val="24"/>
              </w:rPr>
            </w:pPr>
            <w:r>
              <w:rPr>
                <w:rFonts w:hint="eastAsia" w:ascii="Times New Roman" w:hAnsi="Times New Roman" w:eastAsia="宋体" w:cs="Times New Roman"/>
                <w:i/>
                <w:iCs/>
                <w:sz w:val="18"/>
                <w:szCs w:val="24"/>
              </w:rPr>
              <w:t>记录编程技术、问题与对策、心得体会等等</w:t>
            </w:r>
          </w:p>
          <w:p>
            <w:pPr>
              <w:rPr>
                <w:rFonts w:ascii="Times New Roman" w:hAnsi="Times New Roman" w:eastAsia="宋体" w:cs="Times New Roman"/>
                <w:sz w:val="18"/>
                <w:szCs w:val="24"/>
              </w:rPr>
            </w:pPr>
            <w:r>
              <w:rPr>
                <w:rFonts w:hint="default" w:ascii="Times New Roman" w:hAnsi="Times New Roman" w:eastAsia="宋体" w:cs="Times New Roman"/>
                <w:sz w:val="18"/>
                <w:szCs w:val="24"/>
              </w:rPr>
              <w:t>在最近的一个版本(2018年3月8日v0.4.21)中，引入了' emit '关键字来emit事件。这将有助于区分功能和事件，这是导致以太坊硬分叉和以太坊经典诞生的</w:t>
            </w:r>
            <w:r>
              <w:rPr>
                <w:rFonts w:hint="eastAsia" w:ascii="Times New Roman" w:hAnsi="Times New Roman" w:eastAsia="宋体" w:cs="Times New Roman"/>
                <w:sz w:val="18"/>
                <w:szCs w:val="24"/>
                <w:lang w:val="en-US" w:eastAsia="zh-CN"/>
              </w:rPr>
              <w:t>DAO(Decentralized Autonomous Organization)</w:t>
            </w:r>
            <w:r>
              <w:rPr>
                <w:rFonts w:hint="default" w:ascii="Times New Roman" w:hAnsi="Times New Roman" w:eastAsia="宋体" w:cs="Times New Roman"/>
                <w:sz w:val="18"/>
                <w:szCs w:val="24"/>
              </w:rPr>
              <w:t>黑客的原因之一。</w:t>
            </w:r>
          </w:p>
          <w:p>
            <w:pPr>
              <w:rPr>
                <w:rFonts w:hint="default" w:ascii="Times New Roman" w:hAnsi="Times New Roman" w:eastAsia="宋体" w:cs="Times New Roman"/>
                <w:sz w:val="18"/>
                <w:szCs w:val="24"/>
              </w:rPr>
            </w:pPr>
            <w:r>
              <w:rPr>
                <w:rFonts w:hint="default" w:ascii="Times New Roman" w:hAnsi="Times New Roman" w:eastAsia="宋体" w:cs="Times New Roman"/>
                <w:sz w:val="18"/>
                <w:szCs w:val="24"/>
              </w:rPr>
              <w:t>根据</w:t>
            </w:r>
            <w:r>
              <w:rPr>
                <w:rFonts w:hint="eastAsia" w:ascii="Times New Roman" w:hAnsi="Times New Roman" w:eastAsia="宋体" w:cs="Times New Roman"/>
                <w:sz w:val="18"/>
                <w:szCs w:val="24"/>
                <w:lang w:val="en-US" w:eastAsia="zh-CN"/>
              </w:rPr>
              <w:t>Solidity发布</w:t>
            </w:r>
            <w:r>
              <w:rPr>
                <w:rFonts w:hint="default" w:ascii="Times New Roman" w:hAnsi="Times New Roman" w:eastAsia="宋体" w:cs="Times New Roman"/>
                <w:sz w:val="18"/>
                <w:szCs w:val="24"/>
              </w:rPr>
              <w:t>说明:一般:支持并推荐使用emit EventName();显式地调用事件。</w:t>
            </w:r>
          </w:p>
          <w:p>
            <w:pPr>
              <w:rPr>
                <w:rFonts w:hint="default" w:ascii="Times New Roman" w:hAnsi="Times New Roman" w:eastAsia="宋体" w:cs="Times New Roman"/>
                <w:sz w:val="18"/>
                <w:szCs w:val="24"/>
              </w:rPr>
            </w:pPr>
            <w:r>
              <w:rPr>
                <w:rFonts w:hint="default" w:ascii="Times New Roman" w:hAnsi="Times New Roman" w:eastAsia="宋体" w:cs="Times New Roman"/>
                <w:sz w:val="18"/>
                <w:szCs w:val="24"/>
              </w:rPr>
              <w:t>为了使事件在常规函数调用中脱颖而出，现在应该使用emit EventName()而不是EventName()来“调用”事件。确保您的编译器版本是0.4.21或更高版本，对于较低版本，它将抛出编译错误。</w:t>
            </w:r>
          </w:p>
          <w:p>
            <w:pPr>
              <w:rPr>
                <w:rFonts w:hint="default" w:ascii="Times New Roman" w:hAnsi="Times New Roman" w:eastAsia="宋体" w:cs="Times New Roman"/>
                <w:sz w:val="18"/>
                <w:szCs w:val="24"/>
              </w:rPr>
            </w:pPr>
          </w:p>
          <w:p>
            <w:pPr>
              <w:rPr>
                <w:rFonts w:ascii="Times New Roman" w:hAnsi="Times New Roman" w:eastAsia="宋体" w:cs="Times New Roman"/>
                <w:sz w:val="18"/>
                <w:szCs w:val="24"/>
              </w:rPr>
            </w:pPr>
          </w:p>
          <w:p>
            <w:pPr>
              <w:rPr>
                <w:rFonts w:ascii="Times New Roman" w:hAnsi="Times New Roman" w:eastAsia="宋体" w:cs="Times New Roman"/>
                <w:sz w:val="18"/>
                <w:szCs w:val="24"/>
              </w:rPr>
            </w:pPr>
          </w:p>
          <w:p>
            <w:pPr>
              <w:rPr>
                <w:rFonts w:ascii="Times New Roman" w:hAnsi="Times New Roman" w:eastAsia="宋体" w:cs="Times New Roman"/>
                <w:sz w:val="18"/>
                <w:szCs w:val="24"/>
              </w:rPr>
            </w:pPr>
          </w:p>
          <w:p>
            <w:pPr>
              <w:rPr>
                <w:rFonts w:ascii="Times New Roman" w:hAnsi="Times New Roman" w:eastAsia="宋体" w:cs="Times New Roman"/>
                <w:sz w:val="18"/>
                <w:szCs w:val="24"/>
              </w:rPr>
            </w:pPr>
          </w:p>
        </w:tc>
      </w:tr>
    </w:tbl>
    <w:p>
      <w:pPr>
        <w:pStyle w:val="3"/>
      </w:pPr>
      <w:bookmarkStart w:id="15" w:name="_Toc58969671"/>
      <w:r>
        <w:rPr>
          <w:rFonts w:hint="eastAsia"/>
        </w:rPr>
        <w:t>接口测试用例</w:t>
      </w:r>
      <w:bookmarkEnd w:id="15"/>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1535"/>
        <w:gridCol w:w="2430"/>
        <w:gridCol w:w="2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62" w:type="dxa"/>
            <w:shd w:val="clear" w:color="auto" w:fill="D9D9D9"/>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接口</w:t>
            </w:r>
            <w:r>
              <w:rPr>
                <w:rFonts w:ascii="Times New Roman" w:hAnsi="Times New Roman" w:eastAsia="宋体" w:cs="Times New Roman"/>
                <w:sz w:val="18"/>
                <w:szCs w:val="24"/>
              </w:rPr>
              <w:t>A</w:t>
            </w:r>
            <w:r>
              <w:rPr>
                <w:rFonts w:hint="eastAsia" w:ascii="Times New Roman" w:hAnsi="Times New Roman" w:eastAsia="宋体" w:cs="Times New Roman"/>
                <w:sz w:val="18"/>
                <w:szCs w:val="24"/>
              </w:rPr>
              <w:t>的函数原型</w:t>
            </w:r>
          </w:p>
        </w:tc>
        <w:tc>
          <w:tcPr>
            <w:tcW w:w="6434" w:type="dxa"/>
            <w:gridSpan w:val="3"/>
            <w:shd w:val="clear" w:color="auto" w:fill="D9D9D9"/>
          </w:tcPr>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Define a function 'sellMedicine' that allows a manufacturer to mark an medicine 'ForSale'</w:t>
            </w:r>
            <w:r>
              <w:rPr>
                <w:rFonts w:hint="eastAsia" w:ascii="Times New Roman" w:hAnsi="Times New Roman" w:eastAsia="宋体" w:cs="Times New Roman"/>
                <w:sz w:val="18"/>
                <w:szCs w:val="24"/>
                <w:lang w:val="en-US" w:eastAsia="zh-CN"/>
              </w:rPr>
              <w:t>定义销售药品的function来允许制造商将一药品标记为待售</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function sellMedicine(uint _upc, uint _price) public </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 Call modifier to check if upc has passed previous supply chain stage</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packed(_upc)</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 Call modifier to verify caller of this function</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onlyManufacturer</w:t>
            </w:r>
          </w:p>
          <w:p>
            <w:pPr>
              <w:rPr>
                <w:rFonts w:hint="default" w:ascii="Times New Roman" w:hAnsi="Times New Roman" w:eastAsia="宋体" w:cs="Times New Roman"/>
                <w:sz w:val="18"/>
                <w:szCs w:val="24"/>
                <w:lang w:val="en-US" w:eastAsia="zh-CN"/>
              </w:rPr>
            </w:pP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 Update the appropriate fields</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medicines[_upc].medicineState = State.ForSale;</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medicines[_upc].medicinePrice = _price;</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 Emit the appropriate event</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emit ForSale(_upc);</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w:t>
            </w:r>
          </w:p>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输入</w:t>
            </w:r>
            <w:r>
              <w:rPr>
                <w:rFonts w:ascii="Times New Roman" w:hAnsi="Times New Roman" w:eastAsia="宋体" w:cs="Times New Roman"/>
                <w:sz w:val="18"/>
                <w:szCs w:val="24"/>
              </w:rPr>
              <w:t>/</w:t>
            </w:r>
            <w:r>
              <w:rPr>
                <w:rFonts w:hint="eastAsia" w:ascii="Times New Roman" w:hAnsi="Times New Roman" w:eastAsia="宋体" w:cs="Times New Roman"/>
                <w:sz w:val="18"/>
                <w:szCs w:val="24"/>
              </w:rPr>
              <w:t>动作</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期望的输出</w:t>
            </w:r>
            <w:r>
              <w:rPr>
                <w:rFonts w:ascii="Times New Roman" w:hAnsi="Times New Roman" w:eastAsia="宋体" w:cs="Times New Roman"/>
                <w:sz w:val="18"/>
                <w:szCs w:val="24"/>
              </w:rPr>
              <w:t>/</w:t>
            </w:r>
            <w:r>
              <w:rPr>
                <w:rFonts w:hint="eastAsia" w:ascii="Times New Roman" w:hAnsi="Times New Roman" w:eastAsia="宋体" w:cs="Times New Roman"/>
                <w:sz w:val="18"/>
                <w:szCs w:val="24"/>
              </w:rPr>
              <w:t>相应</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rPr>
              <w:t>典型值</w:t>
            </w:r>
            <w:r>
              <w:rPr>
                <w:rFonts w:ascii="Times New Roman" w:hAnsi="Times New Roman" w:eastAsia="宋体" w:cs="Times New Roman"/>
                <w:sz w:val="18"/>
                <w:szCs w:val="24"/>
              </w:rPr>
              <w:t>…</w:t>
            </w:r>
            <w:r>
              <w:rPr>
                <w:rFonts w:hint="eastAsia" w:ascii="Times New Roman" w:hAnsi="Times New Roman" w:eastAsia="宋体" w:cs="Times New Roman"/>
                <w:sz w:val="18"/>
                <w:szCs w:val="24"/>
                <w:lang w:val="en-US" w:eastAsia="zh-CN"/>
              </w:rPr>
              <w:t xml:space="preserve">  (H10940007,100)</w:t>
            </w:r>
          </w:p>
        </w:tc>
        <w:tc>
          <w:tcPr>
            <w:tcW w:w="2764"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成功将该药品的状态改为待售</w:t>
            </w:r>
          </w:p>
        </w:tc>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成功将该药品的状态改为待售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rPr>
              <w:t>边界值</w:t>
            </w:r>
            <w:r>
              <w:rPr>
                <w:rFonts w:ascii="Times New Roman" w:hAnsi="Times New Roman" w:eastAsia="宋体" w:cs="Times New Roman"/>
                <w:sz w:val="18"/>
                <w:szCs w:val="24"/>
              </w:rPr>
              <w:t>…</w:t>
            </w:r>
            <w:r>
              <w:rPr>
                <w:rFonts w:hint="eastAsia" w:ascii="Times New Roman" w:hAnsi="Times New Roman" w:eastAsia="宋体" w:cs="Times New Roman"/>
                <w:sz w:val="18"/>
                <w:szCs w:val="24"/>
                <w:lang w:val="en-US" w:eastAsia="zh-CN"/>
              </w:rPr>
              <w:t xml:space="preserve"> (H10940007,1)</w:t>
            </w:r>
          </w:p>
        </w:tc>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成功将该药品的状态改为待售</w:t>
            </w:r>
          </w:p>
        </w:tc>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成功将该药品的状态改为待售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Borders>
              <w:bottom w:val="single" w:color="auto" w:sz="4" w:space="0"/>
            </w:tcBorders>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rPr>
              <w:t>异常值</w:t>
            </w:r>
            <w:r>
              <w:rPr>
                <w:rFonts w:ascii="Times New Roman" w:hAnsi="Times New Roman" w:eastAsia="宋体" w:cs="Times New Roman"/>
                <w:sz w:val="18"/>
                <w:szCs w:val="24"/>
              </w:rPr>
              <w:t>…</w:t>
            </w:r>
            <w:r>
              <w:rPr>
                <w:rFonts w:hint="eastAsia" w:ascii="Times New Roman" w:hAnsi="Times New Roman" w:eastAsia="宋体" w:cs="Times New Roman"/>
                <w:sz w:val="18"/>
                <w:szCs w:val="24"/>
                <w:lang w:val="en-US" w:eastAsia="zh-CN"/>
              </w:rPr>
              <w:t xml:space="preserve"> (H10940007,0)</w:t>
            </w:r>
          </w:p>
        </w:tc>
        <w:tc>
          <w:tcPr>
            <w:tcW w:w="2764" w:type="dxa"/>
            <w:tcBorders>
              <w:bottom w:val="single" w:color="auto" w:sz="4" w:space="0"/>
            </w:tcBorders>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操作失败，提示：出现错误</w:t>
            </w:r>
          </w:p>
        </w:tc>
        <w:tc>
          <w:tcPr>
            <w:tcW w:w="2764" w:type="dxa"/>
            <w:tcBorders>
              <w:bottom w:val="single" w:color="auto" w:sz="4" w:space="0"/>
            </w:tcBorders>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操作失败，提示：出现错误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62"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接口</w:t>
            </w:r>
            <w:r>
              <w:rPr>
                <w:rFonts w:ascii="Times New Roman" w:hAnsi="Times New Roman" w:eastAsia="宋体" w:cs="Times New Roman"/>
                <w:sz w:val="18"/>
                <w:szCs w:val="24"/>
              </w:rPr>
              <w:t>B</w:t>
            </w:r>
            <w:r>
              <w:rPr>
                <w:rFonts w:hint="eastAsia" w:ascii="Times New Roman" w:hAnsi="Times New Roman" w:eastAsia="宋体" w:cs="Times New Roman"/>
                <w:sz w:val="18"/>
                <w:szCs w:val="24"/>
              </w:rPr>
              <w:t>的函数原型</w:t>
            </w:r>
          </w:p>
        </w:tc>
        <w:tc>
          <w:tcPr>
            <w:tcW w:w="6434" w:type="dxa"/>
            <w:gridSpan w:val="3"/>
            <w:shd w:val="clear" w:color="auto" w:fill="D9D9D9"/>
          </w:tcPr>
          <w:p>
            <w:pPr>
              <w:rPr>
                <w:rFonts w:ascii="Times New Roman" w:hAnsi="Times New Roman" w:eastAsia="宋体" w:cs="Times New Roman"/>
                <w:sz w:val="18"/>
                <w:szCs w:val="24"/>
              </w:rPr>
            </w:pPr>
            <w:r>
              <w:rPr>
                <w:rFonts w:hint="default" w:ascii="Times New Roman" w:hAnsi="Times New Roman" w:eastAsia="宋体" w:cs="Times New Roman"/>
                <w:sz w:val="18"/>
                <w:szCs w:val="24"/>
                <w:lang w:val="en-US" w:eastAsia="zh-CN"/>
              </w:rPr>
              <w:t> // Define a function 'addManufacturer' that adds this role</w:t>
            </w:r>
          </w:p>
          <w:p>
            <w:pPr>
              <w:rPr>
                <w:rFonts w:hint="default" w:ascii="Times New Roman" w:hAnsi="Times New Roman" w:eastAsia="宋体" w:cs="Times New Roman"/>
                <w:sz w:val="18"/>
                <w:szCs w:val="24"/>
              </w:rPr>
            </w:pPr>
            <w:r>
              <w:rPr>
                <w:rFonts w:hint="default" w:ascii="Times New Roman" w:hAnsi="Times New Roman" w:eastAsia="宋体" w:cs="Times New Roman"/>
                <w:sz w:val="18"/>
                <w:szCs w:val="24"/>
                <w:lang w:val="en-US" w:eastAsia="zh-CN"/>
              </w:rPr>
              <w:t>  function addManufacturer(address account) public onlyManufacturer {</w:t>
            </w:r>
          </w:p>
          <w:p>
            <w:pPr>
              <w:rPr>
                <w:rFonts w:hint="default" w:ascii="Times New Roman" w:hAnsi="Times New Roman" w:eastAsia="宋体" w:cs="Times New Roman"/>
                <w:sz w:val="18"/>
                <w:szCs w:val="24"/>
              </w:rPr>
            </w:pPr>
            <w:r>
              <w:rPr>
                <w:rFonts w:hint="default" w:ascii="Times New Roman" w:hAnsi="Times New Roman" w:eastAsia="宋体" w:cs="Times New Roman"/>
                <w:sz w:val="18"/>
                <w:szCs w:val="24"/>
                <w:lang w:val="en-US" w:eastAsia="zh-CN"/>
              </w:rPr>
              <w:t>    _addManufacturer(account);</w:t>
            </w:r>
          </w:p>
          <w:p>
            <w:pPr>
              <w:rPr>
                <w:rFonts w:hint="default" w:ascii="Times New Roman" w:hAnsi="Times New Roman" w:eastAsia="宋体" w:cs="Times New Roman"/>
                <w:sz w:val="18"/>
                <w:szCs w:val="24"/>
              </w:rPr>
            </w:pPr>
            <w:r>
              <w:rPr>
                <w:rFonts w:hint="default" w:ascii="Times New Roman" w:hAnsi="Times New Roman" w:eastAsia="宋体" w:cs="Times New Roman"/>
                <w:sz w:val="18"/>
                <w:szCs w:val="24"/>
                <w:lang w:val="en-US" w:eastAsia="zh-CN"/>
              </w:rPr>
              <w:t>  }</w:t>
            </w:r>
          </w:p>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输入</w:t>
            </w:r>
            <w:r>
              <w:rPr>
                <w:rFonts w:ascii="Times New Roman" w:hAnsi="Times New Roman" w:eastAsia="宋体" w:cs="Times New Roman"/>
                <w:sz w:val="18"/>
                <w:szCs w:val="24"/>
              </w:rPr>
              <w:t>/</w:t>
            </w:r>
            <w:r>
              <w:rPr>
                <w:rFonts w:hint="eastAsia" w:ascii="Times New Roman" w:hAnsi="Times New Roman" w:eastAsia="宋体" w:cs="Times New Roman"/>
                <w:sz w:val="18"/>
                <w:szCs w:val="24"/>
              </w:rPr>
              <w:t>动作</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期望的输出</w:t>
            </w:r>
            <w:r>
              <w:rPr>
                <w:rFonts w:ascii="Times New Roman" w:hAnsi="Times New Roman" w:eastAsia="宋体" w:cs="Times New Roman"/>
                <w:sz w:val="18"/>
                <w:szCs w:val="24"/>
              </w:rPr>
              <w:t>/</w:t>
            </w:r>
            <w:r>
              <w:rPr>
                <w:rFonts w:hint="eastAsia" w:ascii="Times New Roman" w:hAnsi="Times New Roman" w:eastAsia="宋体" w:cs="Times New Roman"/>
                <w:sz w:val="18"/>
                <w:szCs w:val="24"/>
              </w:rPr>
              <w:t>相应</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典型值</w:t>
            </w:r>
            <w:r>
              <w:rPr>
                <w:rFonts w:ascii="Times New Roman" w:hAnsi="Times New Roman" w:eastAsia="宋体" w:cs="Times New Roman"/>
                <w:sz w:val="18"/>
                <w:szCs w:val="24"/>
              </w:rPr>
              <w:t>…0xEA03e508Ae066bA6893a9c8bF8B048EC85860d73</w:t>
            </w:r>
          </w:p>
        </w:tc>
        <w:tc>
          <w:tcPr>
            <w:tcW w:w="2764"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提示：添加制造商成功</w:t>
            </w:r>
          </w:p>
        </w:tc>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提示：添加制造商成功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rPr>
              <w:t>边界值</w:t>
            </w:r>
            <w:r>
              <w:rPr>
                <w:rFonts w:ascii="Times New Roman" w:hAnsi="Times New Roman" w:eastAsia="宋体" w:cs="Times New Roman"/>
                <w:sz w:val="18"/>
                <w:szCs w:val="24"/>
              </w:rPr>
              <w:t>…</w:t>
            </w:r>
            <w:r>
              <w:rPr>
                <w:rFonts w:hint="eastAsia" w:ascii="Times New Roman" w:hAnsi="Times New Roman" w:eastAsia="宋体" w:cs="Times New Roman"/>
                <w:sz w:val="18"/>
                <w:szCs w:val="24"/>
                <w:lang w:val="en-US" w:eastAsia="zh-CN"/>
              </w:rPr>
              <w:t>无</w:t>
            </w:r>
          </w:p>
        </w:tc>
        <w:tc>
          <w:tcPr>
            <w:tcW w:w="2764" w:type="dxa"/>
          </w:tcPr>
          <w:p>
            <w:pP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无</w:t>
            </w:r>
          </w:p>
        </w:tc>
        <w:tc>
          <w:tcPr>
            <w:tcW w:w="2764" w:type="dxa"/>
          </w:tcPr>
          <w:p>
            <w:pP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rPr>
              <w:t>异常值</w:t>
            </w:r>
            <w:r>
              <w:rPr>
                <w:rFonts w:ascii="Times New Roman" w:hAnsi="Times New Roman" w:eastAsia="宋体" w:cs="Times New Roman"/>
                <w:sz w:val="18"/>
                <w:szCs w:val="24"/>
              </w:rPr>
              <w:t>…</w:t>
            </w:r>
            <w:r>
              <w:rPr>
                <w:rFonts w:hint="eastAsia" w:ascii="Times New Roman" w:hAnsi="Times New Roman" w:eastAsia="宋体" w:cs="Times New Roman"/>
                <w:sz w:val="18"/>
                <w:szCs w:val="24"/>
                <w:lang w:val="en-US" w:eastAsia="zh-CN"/>
              </w:rPr>
              <w:t xml:space="preserve"> "123jfksladjflasdjfl123123"</w:t>
            </w:r>
          </w:p>
        </w:tc>
        <w:tc>
          <w:tcPr>
            <w:tcW w:w="2764"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提示：地址输入错误</w:t>
            </w:r>
          </w:p>
        </w:tc>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提示：地址输入错误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ascii="Times New Roman" w:hAnsi="Times New Roman" w:eastAsia="宋体" w:cs="Times New Roman"/>
                <w:sz w:val="18"/>
                <w:szCs w:val="24"/>
              </w:rPr>
              <w:t>…</w:t>
            </w:r>
          </w:p>
        </w:tc>
        <w:tc>
          <w:tcPr>
            <w:tcW w:w="2764" w:type="dxa"/>
          </w:tcPr>
          <w:p>
            <w:pPr>
              <w:rPr>
                <w:rFonts w:ascii="Times New Roman" w:hAnsi="Times New Roman" w:eastAsia="宋体" w:cs="Times New Roman"/>
                <w:sz w:val="18"/>
                <w:szCs w:val="24"/>
              </w:rPr>
            </w:pPr>
          </w:p>
        </w:tc>
        <w:tc>
          <w:tcPr>
            <w:tcW w:w="2764" w:type="dxa"/>
          </w:tcPr>
          <w:p>
            <w:pPr>
              <w:rPr>
                <w:rFonts w:ascii="Times New Roman" w:hAnsi="Times New Roman" w:eastAsia="宋体" w:cs="Times New Roman"/>
                <w:sz w:val="18"/>
                <w:szCs w:val="24"/>
              </w:rPr>
            </w:pPr>
          </w:p>
        </w:tc>
      </w:tr>
    </w:tbl>
    <w:p>
      <w:pPr>
        <w:pStyle w:val="3"/>
      </w:pPr>
      <w:bookmarkStart w:id="16" w:name="_Toc58969672"/>
      <w:r>
        <w:rPr>
          <w:rFonts w:hint="eastAsia"/>
        </w:rPr>
        <w:t>用户界面测试的检查表</w:t>
      </w:r>
      <w:bookmarkEnd w:id="16"/>
    </w:p>
    <w:tbl>
      <w:tblPr>
        <w:tblStyle w:val="17"/>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2"/>
        <w:gridCol w:w="3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检查项</w:t>
            </w:r>
          </w:p>
        </w:tc>
        <w:tc>
          <w:tcPr>
            <w:tcW w:w="3920"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测试人员的类别及其评价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窗口切换、移动、改变大小时正常吗？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不正常，反应迟钝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各种界面元素的文字正确吗？（如标题、提示等）</w:t>
            </w:r>
          </w:p>
        </w:tc>
        <w:tc>
          <w:tcPr>
            <w:tcW w:w="3920"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各种界面元素的状态正确吗？（如有效、无效、选中等状态）</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有效，可以选中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各种界面元素支持键盘操作吗？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支持键盘操作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各种界面元素支持鼠标操作吗？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支持鼠标操作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对话框中的缺省焦点正确吗？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焦点正确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数据项能正确回显吗？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不能正确回显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对于常用的功能，用户能否不必阅读手册就能使用？</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可以，比如注册，登陆功能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执行有风险的操作时，有“确认”、“放弃”等提示吗？</w:t>
            </w:r>
          </w:p>
        </w:tc>
        <w:tc>
          <w:tcPr>
            <w:tcW w:w="3920"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没有</w:t>
            </w:r>
          </w:p>
        </w:tc>
      </w:tr>
      <w:tr>
        <w:tblPrEx>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操作顺序合理吗？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当然合理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有联机帮助吗？</w:t>
            </w:r>
          </w:p>
        </w:tc>
        <w:tc>
          <w:tcPr>
            <w:tcW w:w="3920"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各种界面元素的布局合理吗？美观吗？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布局合理，美观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各种界面元素的颜色协调吗？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颜色协调，白色和淡蓝色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各种界面元素的形状美观吗？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形状美观，是长宽成比例的矩形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字体美观吗？</w:t>
            </w:r>
          </w:p>
        </w:tc>
        <w:tc>
          <w:tcPr>
            <w:tcW w:w="3920"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字体美观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图标直观吗？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没有图标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变量的数据类型有错误吗？</w:t>
            </w:r>
          </w:p>
        </w:tc>
        <w:tc>
          <w:tcPr>
            <w:tcW w:w="3920"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hint="default" w:ascii="Times New Roman" w:hAnsi="Times New Roman" w:eastAsia="宋体" w:cs="Times New Roman"/>
                <w:sz w:val="18"/>
                <w:szCs w:val="24"/>
                <w:lang w:val="en-US" w:eastAsia="zh-CN"/>
              </w:rPr>
            </w:pPr>
            <w:r>
              <w:rPr>
                <w:rFonts w:ascii="Times New Roman" w:hAnsi="Times New Roman" w:eastAsia="宋体" w:cs="Times New Roman"/>
                <w:sz w:val="18"/>
                <w:szCs w:val="24"/>
              </w:rPr>
              <w:t>…</w:t>
            </w:r>
            <w:r>
              <w:rPr>
                <w:rFonts w:hint="eastAsia" w:ascii="Times New Roman" w:hAnsi="Times New Roman" w:eastAsia="宋体" w:cs="Times New Roman"/>
                <w:sz w:val="18"/>
                <w:szCs w:val="24"/>
                <w:lang w:val="en-US" w:eastAsia="zh-CN"/>
              </w:rPr>
              <w:t>存在误差累积吗？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不存在</w:t>
            </w:r>
          </w:p>
        </w:tc>
      </w:tr>
    </w:tbl>
    <w:p/>
    <w:p>
      <w:pPr>
        <w:pStyle w:val="2"/>
      </w:pPr>
      <w:bookmarkStart w:id="17" w:name="_Toc58969673"/>
      <w:r>
        <w:rPr>
          <w:rFonts w:hint="eastAsia"/>
        </w:rPr>
        <w:t>系统界面及操作</w:t>
      </w:r>
      <w:bookmarkEnd w:id="17"/>
    </w:p>
    <w:p>
      <w:pPr>
        <w:pStyle w:val="3"/>
      </w:pPr>
      <w:bookmarkStart w:id="18" w:name="_Toc58969674"/>
      <w:r>
        <w:rPr>
          <w:rFonts w:hint="eastAsia"/>
        </w:rPr>
        <w:t>系统访问与登录</w:t>
      </w:r>
      <w:bookmarkEnd w:id="18"/>
    </w:p>
    <w:p>
      <w:pPr>
        <w:pStyle w:val="41"/>
        <w:numPr>
          <w:ilvl w:val="0"/>
          <w:numId w:val="5"/>
        </w:numPr>
        <w:ind w:firstLineChars="0"/>
        <w:rPr>
          <w:color w:val="000000"/>
        </w:rPr>
      </w:pPr>
      <w:r>
        <w:rPr>
          <w:rFonts w:hint="eastAsia"/>
          <w:b/>
          <w:color w:val="000000"/>
        </w:rPr>
        <w:t>访问方式一：通过网址直接访问</w:t>
      </w:r>
    </w:p>
    <w:p>
      <w:pPr>
        <w:pStyle w:val="41"/>
        <w:rPr>
          <w:color w:val="9DC3E6" w:themeColor="accent5" w:themeTint="99"/>
          <w14:textFill>
            <w14:solidFill>
              <w14:schemeClr w14:val="accent5">
                <w14:lumMod w14:val="60000"/>
                <w14:lumOff w14:val="40000"/>
              </w14:schemeClr>
            </w14:solidFill>
          </w14:textFill>
        </w:rPr>
      </w:pPr>
      <w:r>
        <w:rPr>
          <w:rFonts w:hint="eastAsia"/>
          <w:color w:val="000000" w:themeColor="text1"/>
          <w14:textFill>
            <w14:solidFill>
              <w14:schemeClr w14:val="tx1"/>
            </w14:solidFill>
          </w14:textFill>
        </w:rPr>
        <w:t>在地址栏键入</w:t>
      </w:r>
      <w:r>
        <w:rPr>
          <w:rFonts w:hint="eastAsia"/>
          <w:color w:val="000000" w:themeColor="text1"/>
          <w:lang w:val="en-US" w:eastAsia="zh-CN"/>
          <w14:textFill>
            <w14:solidFill>
              <w14:schemeClr w14:val="tx1"/>
            </w14:solidFill>
          </w14:textFill>
        </w:rPr>
        <w:t>医药溯源</w:t>
      </w:r>
      <w:r>
        <w:rPr>
          <w:rFonts w:hint="eastAsia"/>
          <w:color w:val="000000" w:themeColor="text1"/>
          <w14:textFill>
            <w14:solidFill>
              <w14:schemeClr w14:val="tx1"/>
            </w14:solidFill>
          </w14:textFill>
        </w:rPr>
        <w:t>平台（下简称</w:t>
      </w:r>
      <w:r>
        <w:rPr>
          <w:rFonts w:hint="eastAsia"/>
          <w:color w:val="000000" w:themeColor="text1"/>
          <w:lang w:val="en-US" w:eastAsia="zh-CN"/>
          <w14:textFill>
            <w14:solidFill>
              <w14:schemeClr w14:val="tx1"/>
            </w14:solidFill>
          </w14:textFill>
        </w:rPr>
        <w:t>医药溯源</w:t>
      </w:r>
      <w:r>
        <w:rPr>
          <w:rFonts w:hint="eastAsia"/>
          <w:color w:val="000000" w:themeColor="text1"/>
          <w14:textFill>
            <w14:solidFill>
              <w14:schemeClr w14:val="tx1"/>
            </w14:solidFill>
          </w14:textFill>
        </w:rPr>
        <w:t>系统）访问地址</w:t>
      </w:r>
      <w:r>
        <w:rPr>
          <w:color w:val="000000" w:themeColor="text1"/>
          <w:u w:val="single"/>
          <w14:textFill>
            <w14:solidFill>
              <w14:schemeClr w14:val="tx1"/>
            </w14:solidFill>
          </w14:textFill>
        </w:rPr>
        <w:t>http://127.0.0.1</w:t>
      </w:r>
      <w:r>
        <w:rPr>
          <w:rFonts w:hint="eastAsia"/>
          <w:color w:val="000000" w:themeColor="text1"/>
          <w14:textFill>
            <w14:solidFill>
              <w14:schemeClr w14:val="tx1"/>
            </w14:solidFill>
          </w14:textFill>
        </w:rPr>
        <w:t>并回车，浏览器中会出现系统登录页面。</w:t>
      </w:r>
    </w:p>
    <w:p>
      <w:pPr>
        <w:pStyle w:val="41"/>
        <w:jc w:val="center"/>
      </w:pPr>
      <w:r>
        <w:rPr/>
        <w:drawing>
          <wp:inline distT="0" distB="0" distL="114300" distR="114300">
            <wp:extent cx="5272405" cy="4382135"/>
            <wp:effectExtent l="0" t="0" r="4445" b="1841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5272405" cy="4382135"/>
                    </a:xfrm>
                    <a:prstGeom prst="rect">
                      <a:avLst/>
                    </a:prstGeom>
                    <a:noFill/>
                    <a:ln>
                      <a:noFill/>
                    </a:ln>
                  </pic:spPr>
                </pic:pic>
              </a:graphicData>
            </a:graphic>
          </wp:inline>
        </w:drawing>
      </w:r>
      <w:bookmarkStart w:id="22" w:name="_GoBack"/>
      <w:bookmarkEnd w:id="22"/>
    </w:p>
    <w:p/>
    <w:p>
      <w:pPr>
        <w:pStyle w:val="3"/>
      </w:pPr>
      <w:bookmarkStart w:id="19" w:name="_Toc58969675"/>
      <w:r>
        <w:rPr>
          <w:rFonts w:hint="eastAsia"/>
        </w:rPr>
        <w:t>用户注册</w:t>
      </w:r>
      <w:bookmarkEnd w:id="19"/>
    </w:p>
    <w:p>
      <w:pPr>
        <w:pStyle w:val="41"/>
        <w:ind w:firstLineChars="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系统用户登录前，首先根据</w:t>
      </w:r>
      <w:r>
        <w:rPr>
          <w:rFonts w:hint="eastAsia"/>
          <w:color w:val="000000" w:themeColor="text1"/>
          <w:sz w:val="24"/>
          <w:szCs w:val="24"/>
          <w:lang w:val="en-US" w:eastAsia="zh-CN"/>
          <w14:textFill>
            <w14:solidFill>
              <w14:schemeClr w14:val="tx1"/>
            </w14:solidFill>
          </w14:textFill>
        </w:rPr>
        <w:t>自己要注册的用户类型在用户注册界面的类型选择的下拉框选择对应的用户类型注册，并填写相应的个人信息</w:t>
      </w:r>
      <w:r>
        <w:rPr>
          <w:rFonts w:hint="eastAsia"/>
          <w:color w:val="000000" w:themeColor="text1"/>
          <w:sz w:val="24"/>
          <w:szCs w:val="24"/>
          <w14:textFill>
            <w14:solidFill>
              <w14:schemeClr w14:val="tx1"/>
            </w14:solidFill>
          </w14:textFill>
        </w:rPr>
        <w:t>。</w:t>
      </w:r>
    </w:p>
    <w:p>
      <w:pPr>
        <w:pStyle w:val="41"/>
        <w:ind w:firstLineChars="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用户注册步骤如下：</w:t>
      </w:r>
    </w:p>
    <w:p>
      <w:pPr>
        <w:pStyle w:val="41"/>
        <w:numPr>
          <w:ilvl w:val="0"/>
          <w:numId w:val="6"/>
        </w:numPr>
        <w:ind w:firstLineChars="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打开用户注册对话框</w:t>
      </w:r>
    </w:p>
    <w:p>
      <w:pPr>
        <w:pStyle w:val="41"/>
        <w:ind w:firstLineChars="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打开系统登录页面，点击“注册”按钮，弹出“用户注册”对话框。</w:t>
      </w:r>
    </w:p>
    <w:p>
      <w:pPr>
        <w:pStyle w:val="41"/>
        <w:numPr>
          <w:ilvl w:val="0"/>
          <w:numId w:val="6"/>
        </w:numPr>
        <w:ind w:firstLineChars="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提交注册流程</w:t>
      </w:r>
    </w:p>
    <w:p>
      <w:pPr>
        <w:pStyle w:val="41"/>
        <w:ind w:firstLineChars="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输入用户信息</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包括metamask账号）</w:t>
      </w:r>
      <w:r>
        <w:rPr>
          <w:rFonts w:hint="eastAsia"/>
          <w:color w:val="000000" w:themeColor="text1"/>
          <w:sz w:val="24"/>
          <w:szCs w:val="24"/>
          <w14:textFill>
            <w14:solidFill>
              <w14:schemeClr w14:val="tx1"/>
            </w14:solidFill>
          </w14:textFill>
        </w:rPr>
        <w:t>，并选择相应</w:t>
      </w:r>
      <w:r>
        <w:rPr>
          <w:rFonts w:hint="eastAsia"/>
          <w:color w:val="000000" w:themeColor="text1"/>
          <w:sz w:val="24"/>
          <w:szCs w:val="24"/>
          <w:lang w:val="en-US" w:eastAsia="zh-CN"/>
          <w14:textFill>
            <w14:solidFill>
              <w14:schemeClr w14:val="tx1"/>
            </w14:solidFill>
          </w14:textFill>
        </w:rPr>
        <w:t>用户类型（药品制造商，药品经销商，药品运输商，患者）</w:t>
      </w:r>
      <w:r>
        <w:rPr>
          <w:rFonts w:hint="eastAsia"/>
          <w:color w:val="000000" w:themeColor="text1"/>
          <w:sz w:val="24"/>
          <w:szCs w:val="24"/>
          <w14:textFill>
            <w14:solidFill>
              <w14:schemeClr w14:val="tx1"/>
            </w14:solidFill>
          </w14:textFill>
        </w:rPr>
        <w:t>后，点击“提交”后，提示用户注册流程启动。</w:t>
      </w:r>
    </w:p>
    <w:p/>
    <w:p/>
    <w:p>
      <w:pPr>
        <w:pStyle w:val="3"/>
      </w:pPr>
      <w:bookmarkStart w:id="20" w:name="_Toc58969676"/>
      <w:r>
        <w:rPr>
          <w:rFonts w:hint="eastAsia"/>
        </w:rPr>
        <w:t>药品查询</w:t>
      </w:r>
      <w:bookmarkEnd w:id="20"/>
    </w:p>
    <w:p>
      <w:pPr>
        <w:jc w:val="center"/>
      </w:pPr>
      <w:r>
        <w:drawing>
          <wp:inline distT="0" distB="0" distL="0" distR="0">
            <wp:extent cx="4148455" cy="2434590"/>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53631" cy="2437870"/>
                    </a:xfrm>
                    <a:prstGeom prst="rect">
                      <a:avLst/>
                    </a:prstGeom>
                  </pic:spPr>
                </pic:pic>
              </a:graphicData>
            </a:graphic>
          </wp:inline>
        </w:drawing>
      </w:r>
    </w:p>
    <w:p/>
    <w:p/>
    <w:p>
      <w:pPr>
        <w:pStyle w:val="3"/>
      </w:pPr>
      <w:bookmarkStart w:id="21" w:name="_Toc58969677"/>
      <w:r>
        <w:rPr>
          <w:rFonts w:hint="eastAsia"/>
        </w:rPr>
        <w:t>制药厂信息查询</w:t>
      </w:r>
      <w:bookmarkEnd w:id="21"/>
    </w:p>
    <w:p>
      <w:pPr>
        <w:jc w:val="center"/>
      </w:pPr>
      <w:r>
        <w:drawing>
          <wp:inline distT="0" distB="0" distL="0" distR="0">
            <wp:extent cx="2548255" cy="290068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8255" cy="2900680"/>
                    </a:xfrm>
                    <a:prstGeom prst="rect">
                      <a:avLst/>
                    </a:prstGeom>
                  </pic:spPr>
                </pic:pic>
              </a:graphicData>
            </a:graphic>
          </wp:inline>
        </w:drawing>
      </w: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50"/>
        <w:tab w:val="left" w:pos="5818"/>
      </w:tabs>
      <w:ind w:right="260"/>
      <w:jc w:val="right"/>
      <w:rPr>
        <w:color w:val="222A35" w:themeColor="text2" w:themeShade="80"/>
        <w:sz w:val="24"/>
        <w:szCs w:val="24"/>
      </w:rPr>
    </w:pPr>
    <w:r>
      <w:rPr>
        <w:color w:val="8497B0" w:themeColor="text2" w:themeTint="99"/>
        <w:sz w:val="24"/>
        <w:szCs w:val="24"/>
        <w:lang w:val="zh-CN"/>
        <w14:textFill>
          <w14:solidFill>
            <w14:schemeClr w14:val="tx2">
              <w14:lumMod w14:val="60000"/>
              <w14:lumOff w14:val="40000"/>
            </w14:schemeClr>
          </w14:solidFill>
        </w14:textFill>
      </w:rPr>
      <w:t xml:space="preserve"> </w:t>
    </w:r>
    <w:r>
      <w:rPr>
        <w:color w:val="333F50" w:themeColor="text2" w:themeShade="BF"/>
        <w:sz w:val="24"/>
        <w:szCs w:val="24"/>
      </w:rPr>
      <w:fldChar w:fldCharType="begin"/>
    </w:r>
    <w:r>
      <w:rPr>
        <w:color w:val="333F50" w:themeColor="text2" w:themeShade="BF"/>
        <w:sz w:val="24"/>
        <w:szCs w:val="24"/>
      </w:rPr>
      <w:instrText xml:space="preserve">PAGE   \* MERGEFORMAT</w:instrText>
    </w:r>
    <w:r>
      <w:rPr>
        <w:color w:val="333F50" w:themeColor="text2" w:themeShade="BF"/>
        <w:sz w:val="24"/>
        <w:szCs w:val="24"/>
      </w:rPr>
      <w:fldChar w:fldCharType="separate"/>
    </w:r>
    <w:r>
      <w:rPr>
        <w:color w:val="333F50" w:themeColor="text2" w:themeShade="BF"/>
        <w:sz w:val="24"/>
        <w:szCs w:val="24"/>
        <w:lang w:val="zh-CN"/>
      </w:rPr>
      <w:t>1</w:t>
    </w:r>
    <w:r>
      <w:rPr>
        <w:color w:val="333F50" w:themeColor="text2" w:themeShade="BF"/>
        <w:sz w:val="24"/>
        <w:szCs w:val="24"/>
      </w:rPr>
      <w:fldChar w:fldCharType="end"/>
    </w:r>
    <w:r>
      <w:rPr>
        <w:color w:val="333F50" w:themeColor="text2" w:themeShade="BF"/>
        <w:sz w:val="24"/>
        <w:szCs w:val="24"/>
        <w:lang w:val="zh-CN"/>
      </w:rPr>
      <w:t xml:space="preserve"> | </w:t>
    </w:r>
    <w:r>
      <w:rPr>
        <w:color w:val="333F50" w:themeColor="text2" w:themeShade="BF"/>
        <w:sz w:val="24"/>
        <w:szCs w:val="24"/>
      </w:rPr>
      <w:fldChar w:fldCharType="begin"/>
    </w:r>
    <w:r>
      <w:rPr>
        <w:color w:val="333F50" w:themeColor="text2" w:themeShade="BF"/>
        <w:sz w:val="24"/>
        <w:szCs w:val="24"/>
      </w:rPr>
      <w:instrText xml:space="preserve">NUMPAGES  \* Arabic  \* MERGEFORMAT</w:instrText>
    </w:r>
    <w:r>
      <w:rPr>
        <w:color w:val="333F50" w:themeColor="text2" w:themeShade="BF"/>
        <w:sz w:val="24"/>
        <w:szCs w:val="24"/>
      </w:rPr>
      <w:fldChar w:fldCharType="separate"/>
    </w:r>
    <w:r>
      <w:rPr>
        <w:color w:val="333F50" w:themeColor="text2" w:themeShade="BF"/>
        <w:sz w:val="24"/>
        <w:szCs w:val="24"/>
        <w:lang w:val="zh-CN"/>
      </w:rPr>
      <w:t>1</w:t>
    </w:r>
    <w:r>
      <w:rPr>
        <w:color w:val="333F50" w:themeColor="text2" w:themeShade="BF"/>
        <w:sz w:val="24"/>
        <w:szCs w:val="24"/>
      </w:rP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drawing>
        <wp:anchor distT="0" distB="0" distL="114300" distR="114300" simplePos="0" relativeHeight="251658240" behindDoc="0" locked="0" layoutInCell="1" allowOverlap="1">
          <wp:simplePos x="0" y="0"/>
          <wp:positionH relativeFrom="column">
            <wp:posOffset>5384165</wp:posOffset>
          </wp:positionH>
          <wp:positionV relativeFrom="paragraph">
            <wp:posOffset>-421640</wp:posOffset>
          </wp:positionV>
          <wp:extent cx="787400" cy="209550"/>
          <wp:effectExtent l="0" t="0" r="0" b="0"/>
          <wp:wrapThrough wrapText="bothSides">
            <wp:wrapPolygon>
              <wp:start x="0" y="0"/>
              <wp:lineTo x="0" y="19636"/>
              <wp:lineTo x="20903" y="19636"/>
              <wp:lineTo x="20903"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87400" cy="209550"/>
                  </a:xfrm>
                  <a:prstGeom prst="rect">
                    <a:avLst/>
                  </a:prstGeom>
                  <a:noFill/>
                  <a:ln>
                    <a:noFill/>
                  </a:ln>
                </pic:spPr>
              </pic:pic>
            </a:graphicData>
          </a:graphic>
        </wp:anchor>
      </w:drawing>
    </w:r>
    <w:r>
      <w:t>江西软件职业技术大学</w:t>
    </w:r>
    <w:r>
      <w:rPr>
        <w:rFonts w:hint="eastAsia"/>
      </w:rPr>
      <w:t xml:space="preserve"> </w:t>
    </w:r>
    <w:r>
      <w:t>区块链学院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A479F"/>
    <w:multiLevelType w:val="multilevel"/>
    <w:tmpl w:val="0D2A479F"/>
    <w:lvl w:ilvl="0" w:tentative="0">
      <w:start w:val="1"/>
      <w:numFmt w:val="bullet"/>
      <w:lvlText w:val=""/>
      <w:lvlJc w:val="left"/>
      <w:pPr>
        <w:tabs>
          <w:tab w:val="left" w:pos="902"/>
        </w:tabs>
        <w:ind w:left="902" w:hanging="420"/>
      </w:pPr>
      <w:rPr>
        <w:rFonts w:hint="default" w:ascii="Wingdings" w:hAnsi="Wingdings"/>
      </w:rPr>
    </w:lvl>
    <w:lvl w:ilvl="1" w:tentative="0">
      <w:start w:val="1"/>
      <w:numFmt w:val="bullet"/>
      <w:lvlText w:val=""/>
      <w:lvlJc w:val="left"/>
      <w:pPr>
        <w:tabs>
          <w:tab w:val="left" w:pos="1322"/>
        </w:tabs>
        <w:ind w:left="1322" w:hanging="420"/>
      </w:pPr>
      <w:rPr>
        <w:rFonts w:hint="default" w:ascii="Wingdings" w:hAnsi="Wingdings"/>
      </w:rPr>
    </w:lvl>
    <w:lvl w:ilvl="2" w:tentative="0">
      <w:start w:val="1"/>
      <w:numFmt w:val="bullet"/>
      <w:lvlText w:val=""/>
      <w:lvlJc w:val="left"/>
      <w:pPr>
        <w:tabs>
          <w:tab w:val="left" w:pos="1742"/>
        </w:tabs>
        <w:ind w:left="1742" w:hanging="420"/>
      </w:pPr>
      <w:rPr>
        <w:rFonts w:hint="default" w:ascii="Wingdings" w:hAnsi="Wingdings"/>
      </w:rPr>
    </w:lvl>
    <w:lvl w:ilvl="3" w:tentative="0">
      <w:start w:val="1"/>
      <w:numFmt w:val="bullet"/>
      <w:lvlText w:val=""/>
      <w:lvlJc w:val="left"/>
      <w:pPr>
        <w:tabs>
          <w:tab w:val="left" w:pos="2162"/>
        </w:tabs>
        <w:ind w:left="2162" w:hanging="420"/>
      </w:pPr>
      <w:rPr>
        <w:rFonts w:hint="default" w:ascii="Wingdings" w:hAnsi="Wingdings"/>
      </w:rPr>
    </w:lvl>
    <w:lvl w:ilvl="4" w:tentative="0">
      <w:start w:val="1"/>
      <w:numFmt w:val="bullet"/>
      <w:lvlText w:val=""/>
      <w:lvlJc w:val="left"/>
      <w:pPr>
        <w:tabs>
          <w:tab w:val="left" w:pos="2582"/>
        </w:tabs>
        <w:ind w:left="2582" w:hanging="420"/>
      </w:pPr>
      <w:rPr>
        <w:rFonts w:hint="default" w:ascii="Wingdings" w:hAnsi="Wingdings"/>
      </w:rPr>
    </w:lvl>
    <w:lvl w:ilvl="5" w:tentative="0">
      <w:start w:val="1"/>
      <w:numFmt w:val="bullet"/>
      <w:lvlText w:val=""/>
      <w:lvlJc w:val="left"/>
      <w:pPr>
        <w:tabs>
          <w:tab w:val="left" w:pos="3002"/>
        </w:tabs>
        <w:ind w:left="3002" w:hanging="420"/>
      </w:pPr>
      <w:rPr>
        <w:rFonts w:hint="default" w:ascii="Wingdings" w:hAnsi="Wingdings"/>
      </w:rPr>
    </w:lvl>
    <w:lvl w:ilvl="6" w:tentative="0">
      <w:start w:val="1"/>
      <w:numFmt w:val="bullet"/>
      <w:lvlText w:val=""/>
      <w:lvlJc w:val="left"/>
      <w:pPr>
        <w:tabs>
          <w:tab w:val="left" w:pos="3422"/>
        </w:tabs>
        <w:ind w:left="3422" w:hanging="420"/>
      </w:pPr>
      <w:rPr>
        <w:rFonts w:hint="default" w:ascii="Wingdings" w:hAnsi="Wingdings"/>
      </w:rPr>
    </w:lvl>
    <w:lvl w:ilvl="7" w:tentative="0">
      <w:start w:val="1"/>
      <w:numFmt w:val="bullet"/>
      <w:lvlText w:val=""/>
      <w:lvlJc w:val="left"/>
      <w:pPr>
        <w:tabs>
          <w:tab w:val="left" w:pos="3842"/>
        </w:tabs>
        <w:ind w:left="3842" w:hanging="420"/>
      </w:pPr>
      <w:rPr>
        <w:rFonts w:hint="default" w:ascii="Wingdings" w:hAnsi="Wingdings"/>
      </w:rPr>
    </w:lvl>
    <w:lvl w:ilvl="8" w:tentative="0">
      <w:start w:val="1"/>
      <w:numFmt w:val="bullet"/>
      <w:lvlText w:val=""/>
      <w:lvlJc w:val="left"/>
      <w:pPr>
        <w:tabs>
          <w:tab w:val="left" w:pos="4262"/>
        </w:tabs>
        <w:ind w:left="4262" w:hanging="420"/>
      </w:pPr>
      <w:rPr>
        <w:rFonts w:hint="default" w:ascii="Wingdings" w:hAnsi="Wingdings"/>
      </w:rPr>
    </w:lvl>
  </w:abstractNum>
  <w:abstractNum w:abstractNumId="1">
    <w:nsid w:val="213D6C48"/>
    <w:multiLevelType w:val="multilevel"/>
    <w:tmpl w:val="213D6C48"/>
    <w:lvl w:ilvl="0" w:tentative="0">
      <w:start w:val="1"/>
      <w:numFmt w:val="decimal"/>
      <w:pStyle w:val="23"/>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2F1250B"/>
    <w:multiLevelType w:val="multilevel"/>
    <w:tmpl w:val="22F1250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7673B5"/>
    <w:multiLevelType w:val="multilevel"/>
    <w:tmpl w:val="377673B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5B8A75BE"/>
    <w:multiLevelType w:val="multilevel"/>
    <w:tmpl w:val="5B8A75B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73FA0A73"/>
    <w:multiLevelType w:val="multilevel"/>
    <w:tmpl w:val="73FA0A73"/>
    <w:lvl w:ilvl="0" w:tentative="0">
      <w:start w:val="1"/>
      <w:numFmt w:val="decimal"/>
      <w:pStyle w:val="26"/>
      <w:lvlText w:val="%1"/>
      <w:lvlJc w:val="left"/>
      <w:pPr>
        <w:ind w:left="1685" w:hanging="425"/>
      </w:pPr>
    </w:lvl>
    <w:lvl w:ilvl="1" w:tentative="0">
      <w:start w:val="1"/>
      <w:numFmt w:val="decimal"/>
      <w:pStyle w:val="27"/>
      <w:lvlText w:val="%1.%2"/>
      <w:lvlJc w:val="left"/>
      <w:pPr>
        <w:ind w:left="2252" w:hanging="567"/>
      </w:pPr>
    </w:lvl>
    <w:lvl w:ilvl="2" w:tentative="0">
      <w:start w:val="1"/>
      <w:numFmt w:val="decimal"/>
      <w:lvlText w:val="%1.%2.%3"/>
      <w:lvlJc w:val="left"/>
      <w:pPr>
        <w:ind w:left="2678" w:hanging="567"/>
      </w:pPr>
    </w:lvl>
    <w:lvl w:ilvl="3" w:tentative="0">
      <w:start w:val="1"/>
      <w:numFmt w:val="decimal"/>
      <w:lvlText w:val="%1.%2.%3.%4"/>
      <w:lvlJc w:val="left"/>
      <w:pPr>
        <w:ind w:left="3244" w:hanging="708"/>
      </w:pPr>
    </w:lvl>
    <w:lvl w:ilvl="4" w:tentative="0">
      <w:start w:val="1"/>
      <w:numFmt w:val="decimal"/>
      <w:lvlText w:val="%1.%2.%3.%4.%5"/>
      <w:lvlJc w:val="left"/>
      <w:pPr>
        <w:ind w:left="3811" w:hanging="850"/>
      </w:pPr>
    </w:lvl>
    <w:lvl w:ilvl="5" w:tentative="0">
      <w:start w:val="1"/>
      <w:numFmt w:val="decimal"/>
      <w:lvlText w:val="%1.%2.%3.%4.%5.%6"/>
      <w:lvlJc w:val="left"/>
      <w:pPr>
        <w:ind w:left="4520" w:hanging="1134"/>
      </w:pPr>
    </w:lvl>
    <w:lvl w:ilvl="6" w:tentative="0">
      <w:start w:val="1"/>
      <w:numFmt w:val="decimal"/>
      <w:lvlText w:val="%1.%2.%3.%4.%5.%6.%7"/>
      <w:lvlJc w:val="left"/>
      <w:pPr>
        <w:ind w:left="5087" w:hanging="1276"/>
      </w:pPr>
    </w:lvl>
    <w:lvl w:ilvl="7" w:tentative="0">
      <w:start w:val="1"/>
      <w:numFmt w:val="decimal"/>
      <w:lvlText w:val="%1.%2.%3.%4.%5.%6.%7.%8"/>
      <w:lvlJc w:val="left"/>
      <w:pPr>
        <w:ind w:left="5654" w:hanging="1418"/>
      </w:pPr>
    </w:lvl>
    <w:lvl w:ilvl="8" w:tentative="0">
      <w:start w:val="1"/>
      <w:numFmt w:val="decimal"/>
      <w:lvlText w:val="%1.%2.%3.%4.%5.%6.%7.%8.%9"/>
      <w:lvlJc w:val="left"/>
      <w:pPr>
        <w:ind w:left="6362" w:hanging="170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72A"/>
    <w:rsid w:val="00011227"/>
    <w:rsid w:val="000372EE"/>
    <w:rsid w:val="000E69A5"/>
    <w:rsid w:val="000F76DE"/>
    <w:rsid w:val="001832EF"/>
    <w:rsid w:val="00202341"/>
    <w:rsid w:val="00271B76"/>
    <w:rsid w:val="0029702E"/>
    <w:rsid w:val="0039092D"/>
    <w:rsid w:val="003D3067"/>
    <w:rsid w:val="005976FB"/>
    <w:rsid w:val="006465DA"/>
    <w:rsid w:val="0064768C"/>
    <w:rsid w:val="006A2855"/>
    <w:rsid w:val="006C37F8"/>
    <w:rsid w:val="0072746C"/>
    <w:rsid w:val="00767B63"/>
    <w:rsid w:val="00784979"/>
    <w:rsid w:val="0079602B"/>
    <w:rsid w:val="00A13639"/>
    <w:rsid w:val="00A374DE"/>
    <w:rsid w:val="00A377E8"/>
    <w:rsid w:val="00B36ADB"/>
    <w:rsid w:val="00BA4CFD"/>
    <w:rsid w:val="00C261C3"/>
    <w:rsid w:val="00D3408F"/>
    <w:rsid w:val="00D743A8"/>
    <w:rsid w:val="00DF70CA"/>
    <w:rsid w:val="01424016"/>
    <w:rsid w:val="01DC28AC"/>
    <w:rsid w:val="01E33D5E"/>
    <w:rsid w:val="023303A1"/>
    <w:rsid w:val="03195F9A"/>
    <w:rsid w:val="03683D06"/>
    <w:rsid w:val="039D626E"/>
    <w:rsid w:val="04220036"/>
    <w:rsid w:val="042E7C02"/>
    <w:rsid w:val="04B3622B"/>
    <w:rsid w:val="04CC3FD8"/>
    <w:rsid w:val="056A7224"/>
    <w:rsid w:val="057F4741"/>
    <w:rsid w:val="05853B67"/>
    <w:rsid w:val="06F408AF"/>
    <w:rsid w:val="06FC6295"/>
    <w:rsid w:val="08667182"/>
    <w:rsid w:val="08F803C7"/>
    <w:rsid w:val="0946481D"/>
    <w:rsid w:val="097B5C8B"/>
    <w:rsid w:val="0B4E3C64"/>
    <w:rsid w:val="0BE46F72"/>
    <w:rsid w:val="0C6C5259"/>
    <w:rsid w:val="0CF76AE5"/>
    <w:rsid w:val="0D4C4BC5"/>
    <w:rsid w:val="0D720C5E"/>
    <w:rsid w:val="0E2C6A66"/>
    <w:rsid w:val="0EEF2DAB"/>
    <w:rsid w:val="0F53492E"/>
    <w:rsid w:val="0F5A6571"/>
    <w:rsid w:val="0FF63243"/>
    <w:rsid w:val="101D6DD0"/>
    <w:rsid w:val="107C3DCA"/>
    <w:rsid w:val="11036F54"/>
    <w:rsid w:val="11E90181"/>
    <w:rsid w:val="12A66C97"/>
    <w:rsid w:val="130E0694"/>
    <w:rsid w:val="13D746A8"/>
    <w:rsid w:val="13D95671"/>
    <w:rsid w:val="13E5467B"/>
    <w:rsid w:val="14C01DF8"/>
    <w:rsid w:val="14CC590E"/>
    <w:rsid w:val="15034575"/>
    <w:rsid w:val="15311ABF"/>
    <w:rsid w:val="16F06CAC"/>
    <w:rsid w:val="16FF2277"/>
    <w:rsid w:val="171B589F"/>
    <w:rsid w:val="1735066E"/>
    <w:rsid w:val="174A2289"/>
    <w:rsid w:val="17677168"/>
    <w:rsid w:val="18B25F86"/>
    <w:rsid w:val="197A0EC9"/>
    <w:rsid w:val="1B9D3C1A"/>
    <w:rsid w:val="1CAC1288"/>
    <w:rsid w:val="1D174342"/>
    <w:rsid w:val="1D8715A4"/>
    <w:rsid w:val="1EB9757C"/>
    <w:rsid w:val="1ECF7347"/>
    <w:rsid w:val="1EEC4DED"/>
    <w:rsid w:val="1F006367"/>
    <w:rsid w:val="20550FE4"/>
    <w:rsid w:val="20A01D96"/>
    <w:rsid w:val="20BC3BF6"/>
    <w:rsid w:val="211D20D6"/>
    <w:rsid w:val="215704A8"/>
    <w:rsid w:val="22FC53C4"/>
    <w:rsid w:val="230E3311"/>
    <w:rsid w:val="2343223A"/>
    <w:rsid w:val="243349CD"/>
    <w:rsid w:val="24CA3A77"/>
    <w:rsid w:val="2548271D"/>
    <w:rsid w:val="25591F5E"/>
    <w:rsid w:val="25FF1145"/>
    <w:rsid w:val="26AC4867"/>
    <w:rsid w:val="278435D9"/>
    <w:rsid w:val="27F96BAE"/>
    <w:rsid w:val="28CF0030"/>
    <w:rsid w:val="29AD597A"/>
    <w:rsid w:val="29B142DB"/>
    <w:rsid w:val="29DF55E4"/>
    <w:rsid w:val="2A002821"/>
    <w:rsid w:val="2AB3391B"/>
    <w:rsid w:val="2C601F1E"/>
    <w:rsid w:val="2D4D4153"/>
    <w:rsid w:val="2D692FBA"/>
    <w:rsid w:val="2D6A3473"/>
    <w:rsid w:val="2E2126AF"/>
    <w:rsid w:val="2E4B6858"/>
    <w:rsid w:val="2EA2017F"/>
    <w:rsid w:val="2EB96B63"/>
    <w:rsid w:val="30731538"/>
    <w:rsid w:val="30767149"/>
    <w:rsid w:val="30B17386"/>
    <w:rsid w:val="3190195B"/>
    <w:rsid w:val="31B91D70"/>
    <w:rsid w:val="31C00ECE"/>
    <w:rsid w:val="31E52FAE"/>
    <w:rsid w:val="32A41E6F"/>
    <w:rsid w:val="3324284B"/>
    <w:rsid w:val="3341749A"/>
    <w:rsid w:val="337E431D"/>
    <w:rsid w:val="339C2472"/>
    <w:rsid w:val="360236EE"/>
    <w:rsid w:val="37B064E3"/>
    <w:rsid w:val="38E51444"/>
    <w:rsid w:val="38ED46E1"/>
    <w:rsid w:val="396B309E"/>
    <w:rsid w:val="3AF354DA"/>
    <w:rsid w:val="3B8B5607"/>
    <w:rsid w:val="3D8664A0"/>
    <w:rsid w:val="3DA74E9D"/>
    <w:rsid w:val="3EB06A69"/>
    <w:rsid w:val="422F0CFB"/>
    <w:rsid w:val="425750A7"/>
    <w:rsid w:val="43C35DD9"/>
    <w:rsid w:val="4431106E"/>
    <w:rsid w:val="45CF5AE9"/>
    <w:rsid w:val="46522D6D"/>
    <w:rsid w:val="4658283C"/>
    <w:rsid w:val="46CC3E03"/>
    <w:rsid w:val="47055305"/>
    <w:rsid w:val="471053DE"/>
    <w:rsid w:val="473A0BF5"/>
    <w:rsid w:val="47CD45F5"/>
    <w:rsid w:val="47F53B0F"/>
    <w:rsid w:val="480A1B22"/>
    <w:rsid w:val="489D20B8"/>
    <w:rsid w:val="48A15B36"/>
    <w:rsid w:val="48F81B1D"/>
    <w:rsid w:val="491445B8"/>
    <w:rsid w:val="4A733668"/>
    <w:rsid w:val="4B347279"/>
    <w:rsid w:val="4CC51899"/>
    <w:rsid w:val="4D293A66"/>
    <w:rsid w:val="4DC50739"/>
    <w:rsid w:val="4DE07731"/>
    <w:rsid w:val="4EF95266"/>
    <w:rsid w:val="4F405374"/>
    <w:rsid w:val="4F7F75C0"/>
    <w:rsid w:val="4FDE0FA4"/>
    <w:rsid w:val="50DA331B"/>
    <w:rsid w:val="53532860"/>
    <w:rsid w:val="537913FD"/>
    <w:rsid w:val="5438383C"/>
    <w:rsid w:val="546A7708"/>
    <w:rsid w:val="54A920E5"/>
    <w:rsid w:val="556258F0"/>
    <w:rsid w:val="563F4D00"/>
    <w:rsid w:val="56D56192"/>
    <w:rsid w:val="579B198F"/>
    <w:rsid w:val="57CC2705"/>
    <w:rsid w:val="582D750C"/>
    <w:rsid w:val="58A21B0F"/>
    <w:rsid w:val="5964178A"/>
    <w:rsid w:val="5A1C36AB"/>
    <w:rsid w:val="5A275A78"/>
    <w:rsid w:val="5A2E3AD3"/>
    <w:rsid w:val="5B4F7AD8"/>
    <w:rsid w:val="5B661832"/>
    <w:rsid w:val="5C8C63B6"/>
    <w:rsid w:val="5D207E54"/>
    <w:rsid w:val="5E801F6A"/>
    <w:rsid w:val="5F275646"/>
    <w:rsid w:val="5FC84B1D"/>
    <w:rsid w:val="600A2997"/>
    <w:rsid w:val="602F204C"/>
    <w:rsid w:val="604171A0"/>
    <w:rsid w:val="60543A7F"/>
    <w:rsid w:val="60691D1A"/>
    <w:rsid w:val="606D3092"/>
    <w:rsid w:val="607D4859"/>
    <w:rsid w:val="60BF481A"/>
    <w:rsid w:val="61020A24"/>
    <w:rsid w:val="612D0505"/>
    <w:rsid w:val="6174402D"/>
    <w:rsid w:val="61797432"/>
    <w:rsid w:val="617D4922"/>
    <w:rsid w:val="62456701"/>
    <w:rsid w:val="63225715"/>
    <w:rsid w:val="63530EB1"/>
    <w:rsid w:val="63536271"/>
    <w:rsid w:val="63A83BEE"/>
    <w:rsid w:val="64A47410"/>
    <w:rsid w:val="64B16E18"/>
    <w:rsid w:val="65196BC1"/>
    <w:rsid w:val="66310F45"/>
    <w:rsid w:val="666852C3"/>
    <w:rsid w:val="66F87CBA"/>
    <w:rsid w:val="670B2128"/>
    <w:rsid w:val="678F298F"/>
    <w:rsid w:val="67BF39F0"/>
    <w:rsid w:val="67E363EE"/>
    <w:rsid w:val="687070A3"/>
    <w:rsid w:val="6A463243"/>
    <w:rsid w:val="6A6774CE"/>
    <w:rsid w:val="6A7D7917"/>
    <w:rsid w:val="6AA82DB0"/>
    <w:rsid w:val="6AB15594"/>
    <w:rsid w:val="6BB93838"/>
    <w:rsid w:val="6BFB4C79"/>
    <w:rsid w:val="6D31200B"/>
    <w:rsid w:val="6DFC15BB"/>
    <w:rsid w:val="6E2447DA"/>
    <w:rsid w:val="6E2514E1"/>
    <w:rsid w:val="6EB31874"/>
    <w:rsid w:val="6ED250DD"/>
    <w:rsid w:val="6F1F7681"/>
    <w:rsid w:val="6F2239FE"/>
    <w:rsid w:val="6FB454BA"/>
    <w:rsid w:val="6FC44F76"/>
    <w:rsid w:val="6FD1704E"/>
    <w:rsid w:val="70270C65"/>
    <w:rsid w:val="71EF5409"/>
    <w:rsid w:val="723E7ED6"/>
    <w:rsid w:val="728624F9"/>
    <w:rsid w:val="72A3590E"/>
    <w:rsid w:val="735542CC"/>
    <w:rsid w:val="73CC66DD"/>
    <w:rsid w:val="748C397E"/>
    <w:rsid w:val="74AD54A5"/>
    <w:rsid w:val="7517627B"/>
    <w:rsid w:val="75303547"/>
    <w:rsid w:val="762E2F08"/>
    <w:rsid w:val="7766029D"/>
    <w:rsid w:val="77BA2554"/>
    <w:rsid w:val="78CC2820"/>
    <w:rsid w:val="78E82CB0"/>
    <w:rsid w:val="79215039"/>
    <w:rsid w:val="79236804"/>
    <w:rsid w:val="795C2BDA"/>
    <w:rsid w:val="79B31FA8"/>
    <w:rsid w:val="7A1D6F6B"/>
    <w:rsid w:val="7A543E79"/>
    <w:rsid w:val="7B135167"/>
    <w:rsid w:val="7B5B11A8"/>
    <w:rsid w:val="7B7B3578"/>
    <w:rsid w:val="7C311578"/>
    <w:rsid w:val="7C436F33"/>
    <w:rsid w:val="7C4557D7"/>
    <w:rsid w:val="7D40342F"/>
    <w:rsid w:val="7D5135E7"/>
    <w:rsid w:val="7D720D36"/>
    <w:rsid w:val="7F99141E"/>
    <w:rsid w:val="7FE57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28"/>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28"/>
      <w:szCs w:val="32"/>
    </w:rPr>
  </w:style>
  <w:style w:type="paragraph" w:styleId="4">
    <w:name w:val="heading 3"/>
    <w:basedOn w:val="1"/>
    <w:next w:val="1"/>
    <w:link w:val="24"/>
    <w:unhideWhenUsed/>
    <w:qFormat/>
    <w:uiPriority w:val="9"/>
    <w:pPr>
      <w:keepNext/>
      <w:keepLines/>
      <w:numPr>
        <w:ilvl w:val="2"/>
        <w:numId w:val="1"/>
      </w:numPr>
      <w:spacing w:before="260" w:after="260" w:line="416" w:lineRule="auto"/>
      <w:outlineLvl w:val="2"/>
    </w:pPr>
    <w:rPr>
      <w:b/>
      <w:bCs/>
      <w:sz w:val="28"/>
      <w:szCs w:val="32"/>
    </w:rPr>
  </w:style>
  <w:style w:type="paragraph" w:styleId="5">
    <w:name w:val="heading 4"/>
    <w:basedOn w:val="1"/>
    <w:next w:val="1"/>
    <w:link w:val="3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19">
    <w:name w:val="Default Paragraph Font"/>
    <w:semiHidden/>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12">
    <w:name w:val="footer"/>
    <w:basedOn w:val="1"/>
    <w:link w:val="43"/>
    <w:unhideWhenUsed/>
    <w:qFormat/>
    <w:uiPriority w:val="99"/>
    <w:pPr>
      <w:tabs>
        <w:tab w:val="center" w:pos="4153"/>
        <w:tab w:val="right" w:pos="8306"/>
      </w:tabs>
      <w:snapToGrid w:val="0"/>
      <w:jc w:val="left"/>
    </w:pPr>
    <w:rPr>
      <w:sz w:val="18"/>
      <w:szCs w:val="18"/>
    </w:rPr>
  </w:style>
  <w:style w:type="paragraph" w:styleId="13">
    <w:name w:val="header"/>
    <w:basedOn w:val="1"/>
    <w:link w:val="4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widowControl/>
      <w:spacing w:after="100" w:line="259" w:lineRule="auto"/>
      <w:jc w:val="left"/>
    </w:pPr>
    <w:rPr>
      <w:rFonts w:cs="Times New Roman"/>
      <w:kern w:val="0"/>
      <w:sz w:val="22"/>
      <w:szCs w:val="22"/>
    </w:rPr>
  </w:style>
  <w:style w:type="paragraph" w:styleId="15">
    <w:name w:val="toc 2"/>
    <w:basedOn w:val="1"/>
    <w:next w:val="1"/>
    <w:unhideWhenUsed/>
    <w:qFormat/>
    <w:uiPriority w:val="39"/>
    <w:pPr>
      <w:widowControl/>
      <w:spacing w:after="100" w:line="259" w:lineRule="auto"/>
      <w:ind w:left="220"/>
      <w:jc w:val="left"/>
    </w:pPr>
    <w:rPr>
      <w:rFonts w:cs="Times New Roman"/>
      <w:kern w:val="0"/>
      <w:sz w:val="22"/>
      <w:szCs w:val="22"/>
    </w:rPr>
  </w:style>
  <w:style w:type="paragraph" w:styleId="16">
    <w:name w:val="Normal (Web)"/>
    <w:basedOn w:val="1"/>
    <w:semiHidden/>
    <w:unhideWhenUsed/>
    <w:uiPriority w:val="99"/>
    <w:rPr>
      <w:sz w:val="24"/>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qFormat/>
    <w:uiPriority w:val="99"/>
    <w:rPr>
      <w:color w:val="0563C1" w:themeColor="hyperlink"/>
      <w:u w:val="single"/>
      <w14:textFill>
        <w14:solidFill>
          <w14:schemeClr w14:val="hlink"/>
        </w14:solidFill>
      </w14:textFill>
    </w:rPr>
  </w:style>
  <w:style w:type="character" w:customStyle="1" w:styleId="21">
    <w:name w:val="标题 1 字符"/>
    <w:basedOn w:val="19"/>
    <w:link w:val="2"/>
    <w:qFormat/>
    <w:uiPriority w:val="9"/>
    <w:rPr>
      <w:b/>
      <w:bCs/>
      <w:kern w:val="44"/>
      <w:sz w:val="28"/>
      <w:szCs w:val="44"/>
    </w:rPr>
  </w:style>
  <w:style w:type="character" w:customStyle="1" w:styleId="22">
    <w:name w:val="标题 2 字符"/>
    <w:basedOn w:val="19"/>
    <w:link w:val="3"/>
    <w:qFormat/>
    <w:uiPriority w:val="9"/>
    <w:rPr>
      <w:rFonts w:asciiTheme="majorHAnsi" w:hAnsiTheme="majorHAnsi" w:eastAsiaTheme="majorEastAsia" w:cstheme="majorBidi"/>
      <w:b/>
      <w:bCs/>
      <w:sz w:val="28"/>
      <w:szCs w:val="32"/>
    </w:rPr>
  </w:style>
  <w:style w:type="paragraph" w:customStyle="1" w:styleId="23">
    <w:name w:val="一级标题"/>
    <w:basedOn w:val="2"/>
    <w:link w:val="25"/>
    <w:qFormat/>
    <w:uiPriority w:val="0"/>
    <w:pPr>
      <w:numPr>
        <w:numId w:val="2"/>
      </w:numPr>
    </w:pPr>
  </w:style>
  <w:style w:type="character" w:customStyle="1" w:styleId="24">
    <w:name w:val="标题 3 字符"/>
    <w:basedOn w:val="19"/>
    <w:link w:val="4"/>
    <w:qFormat/>
    <w:uiPriority w:val="9"/>
    <w:rPr>
      <w:b/>
      <w:bCs/>
      <w:sz w:val="28"/>
      <w:szCs w:val="32"/>
    </w:rPr>
  </w:style>
  <w:style w:type="character" w:customStyle="1" w:styleId="25">
    <w:name w:val="一级标题 字符"/>
    <w:basedOn w:val="21"/>
    <w:link w:val="23"/>
    <w:qFormat/>
    <w:uiPriority w:val="0"/>
    <w:rPr>
      <w:kern w:val="44"/>
      <w:sz w:val="28"/>
      <w:szCs w:val="44"/>
    </w:rPr>
  </w:style>
  <w:style w:type="paragraph" w:customStyle="1" w:styleId="26">
    <w:name w:val="二级标题"/>
    <w:basedOn w:val="3"/>
    <w:link w:val="28"/>
    <w:uiPriority w:val="0"/>
    <w:pPr>
      <w:numPr>
        <w:ilvl w:val="0"/>
        <w:numId w:val="3"/>
      </w:numPr>
      <w:spacing w:line="415" w:lineRule="auto"/>
      <w:ind w:left="0" w:firstLine="0"/>
    </w:pPr>
  </w:style>
  <w:style w:type="paragraph" w:customStyle="1" w:styleId="27">
    <w:name w:val="三级标题"/>
    <w:basedOn w:val="4"/>
    <w:link w:val="30"/>
    <w:uiPriority w:val="0"/>
    <w:pPr>
      <w:numPr>
        <w:ilvl w:val="1"/>
        <w:numId w:val="3"/>
      </w:numPr>
      <w:spacing w:line="415" w:lineRule="auto"/>
    </w:pPr>
  </w:style>
  <w:style w:type="character" w:customStyle="1" w:styleId="28">
    <w:name w:val="二级标题 字符"/>
    <w:basedOn w:val="22"/>
    <w:link w:val="26"/>
    <w:qFormat/>
    <w:uiPriority w:val="0"/>
    <w:rPr>
      <w:rFonts w:asciiTheme="majorHAnsi" w:hAnsiTheme="majorHAnsi" w:eastAsiaTheme="majorEastAsia" w:cstheme="majorBidi"/>
      <w:sz w:val="28"/>
      <w:szCs w:val="32"/>
    </w:rPr>
  </w:style>
  <w:style w:type="paragraph" w:customStyle="1" w:styleId="2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0">
    <w:name w:val="三级标题 字符"/>
    <w:basedOn w:val="24"/>
    <w:link w:val="27"/>
    <w:uiPriority w:val="0"/>
    <w:rPr>
      <w:sz w:val="28"/>
      <w:szCs w:val="32"/>
    </w:rPr>
  </w:style>
  <w:style w:type="paragraph" w:styleId="31">
    <w:name w:val="No Spacing"/>
    <w:link w:val="32"/>
    <w:qFormat/>
    <w:uiPriority w:val="1"/>
    <w:rPr>
      <w:rFonts w:asciiTheme="minorHAnsi" w:hAnsiTheme="minorHAnsi" w:eastAsiaTheme="minorEastAsia" w:cstheme="minorBidi"/>
      <w:kern w:val="0"/>
      <w:sz w:val="22"/>
      <w:szCs w:val="22"/>
      <w:lang w:val="en-US" w:eastAsia="zh-CN" w:bidi="ar-SA"/>
    </w:rPr>
  </w:style>
  <w:style w:type="character" w:customStyle="1" w:styleId="32">
    <w:name w:val="无间隔 字符"/>
    <w:basedOn w:val="19"/>
    <w:link w:val="31"/>
    <w:uiPriority w:val="1"/>
    <w:rPr>
      <w:kern w:val="0"/>
      <w:sz w:val="22"/>
      <w:szCs w:val="22"/>
    </w:rPr>
  </w:style>
  <w:style w:type="table" w:customStyle="1" w:styleId="33">
    <w:name w:val="网格型1"/>
    <w:basedOn w:val="17"/>
    <w:uiPriority w:val="39"/>
    <w:pPr>
      <w:ind w:firstLine="720"/>
    </w:pPr>
    <w:rPr>
      <w:color w:val="000000"/>
      <w:kern w:val="0"/>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
    <w:name w:val="标题 4 字符"/>
    <w:basedOn w:val="19"/>
    <w:link w:val="5"/>
    <w:uiPriority w:val="9"/>
    <w:rPr>
      <w:rFonts w:asciiTheme="majorHAnsi" w:hAnsiTheme="majorHAnsi" w:eastAsiaTheme="majorEastAsia" w:cstheme="majorBidi"/>
      <w:b/>
      <w:bCs/>
      <w:sz w:val="28"/>
      <w:szCs w:val="28"/>
    </w:rPr>
  </w:style>
  <w:style w:type="character" w:customStyle="1" w:styleId="35">
    <w:name w:val="标题 5 字符"/>
    <w:basedOn w:val="19"/>
    <w:link w:val="6"/>
    <w:semiHidden/>
    <w:uiPriority w:val="9"/>
    <w:rPr>
      <w:b/>
      <w:bCs/>
      <w:sz w:val="28"/>
      <w:szCs w:val="28"/>
    </w:rPr>
  </w:style>
  <w:style w:type="character" w:customStyle="1" w:styleId="36">
    <w:name w:val="标题 6 字符"/>
    <w:basedOn w:val="19"/>
    <w:link w:val="7"/>
    <w:semiHidden/>
    <w:uiPriority w:val="9"/>
    <w:rPr>
      <w:rFonts w:asciiTheme="majorHAnsi" w:hAnsiTheme="majorHAnsi" w:eastAsiaTheme="majorEastAsia" w:cstheme="majorBidi"/>
      <w:b/>
      <w:bCs/>
      <w:sz w:val="24"/>
      <w:szCs w:val="24"/>
    </w:rPr>
  </w:style>
  <w:style w:type="character" w:customStyle="1" w:styleId="37">
    <w:name w:val="标题 7 字符"/>
    <w:basedOn w:val="19"/>
    <w:link w:val="8"/>
    <w:semiHidden/>
    <w:uiPriority w:val="9"/>
    <w:rPr>
      <w:b/>
      <w:bCs/>
      <w:sz w:val="24"/>
      <w:szCs w:val="24"/>
    </w:rPr>
  </w:style>
  <w:style w:type="character" w:customStyle="1" w:styleId="38">
    <w:name w:val="标题 8 字符"/>
    <w:basedOn w:val="19"/>
    <w:link w:val="9"/>
    <w:semiHidden/>
    <w:uiPriority w:val="9"/>
    <w:rPr>
      <w:rFonts w:asciiTheme="majorHAnsi" w:hAnsiTheme="majorHAnsi" w:eastAsiaTheme="majorEastAsia" w:cstheme="majorBidi"/>
      <w:sz w:val="24"/>
      <w:szCs w:val="24"/>
    </w:rPr>
  </w:style>
  <w:style w:type="character" w:customStyle="1" w:styleId="39">
    <w:name w:val="标题 9 字符"/>
    <w:basedOn w:val="19"/>
    <w:link w:val="10"/>
    <w:semiHidden/>
    <w:uiPriority w:val="9"/>
    <w:rPr>
      <w:rFonts w:asciiTheme="majorHAnsi" w:hAnsiTheme="majorHAnsi" w:eastAsiaTheme="majorEastAsia" w:cstheme="majorBidi"/>
    </w:rPr>
  </w:style>
  <w:style w:type="character" w:customStyle="1" w:styleId="40">
    <w:name w:val="模板正文 Char"/>
    <w:link w:val="41"/>
    <w:locked/>
    <w:uiPriority w:val="0"/>
    <w:rPr>
      <w:sz w:val="24"/>
      <w:szCs w:val="24"/>
    </w:rPr>
  </w:style>
  <w:style w:type="paragraph" w:customStyle="1" w:styleId="41">
    <w:name w:val="模板正文"/>
    <w:basedOn w:val="1"/>
    <w:link w:val="40"/>
    <w:uiPriority w:val="0"/>
    <w:pPr>
      <w:spacing w:line="360" w:lineRule="auto"/>
      <w:ind w:firstLine="480" w:firstLineChars="200"/>
    </w:pPr>
    <w:rPr>
      <w:sz w:val="24"/>
      <w:szCs w:val="24"/>
    </w:rPr>
  </w:style>
  <w:style w:type="character" w:customStyle="1" w:styleId="42">
    <w:name w:val="页眉 字符"/>
    <w:basedOn w:val="19"/>
    <w:link w:val="13"/>
    <w:uiPriority w:val="99"/>
    <w:rPr>
      <w:sz w:val="18"/>
      <w:szCs w:val="18"/>
    </w:rPr>
  </w:style>
  <w:style w:type="character" w:customStyle="1" w:styleId="43">
    <w:name w:val="页脚 字符"/>
    <w:basedOn w:val="19"/>
    <w:link w:val="1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7DBB9A-3AC7-413F-BE6C-AFAF8703FE73}">
  <ds:schemaRefs/>
</ds:datastoreItem>
</file>

<file path=docProps/app.xml><?xml version="1.0" encoding="utf-8"?>
<Properties xmlns="http://schemas.openxmlformats.org/officeDocument/2006/extended-properties" xmlns:vt="http://schemas.openxmlformats.org/officeDocument/2006/docPropsVTypes">
  <Template>Normal.dotm</Template>
  <Company>江西软件职业技术大学 区块链学院</Company>
  <Pages>9</Pages>
  <Words>489</Words>
  <Characters>2792</Characters>
  <Lines>23</Lines>
  <Paragraphs>6</Paragraphs>
  <TotalTime>6</TotalTime>
  <ScaleCrop>false</ScaleCrop>
  <LinksUpToDate>false</LinksUpToDate>
  <CharactersWithSpaces>3275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2020-12-15T14:30:00Z</dcterms:created>
  <dc:creator>john</dc:creator>
  <cp:lastModifiedBy>Administrator</cp:lastModifiedBy>
  <dcterms:modified xsi:type="dcterms:W3CDTF">2021-01-05T13:34:52Z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