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653B7">
      <w:pPr>
        <w:spacing w:before="312" w:beforeLines="100"/>
        <w:jc w:val="center"/>
        <w:rPr>
          <w:rFonts w:eastAsia="楷体_GB2312"/>
          <w:sz w:val="44"/>
        </w:rPr>
      </w:pPr>
      <w:r>
        <w:rPr>
          <w:rFonts w:hint="eastAsia" w:eastAsia="楷体_GB2312"/>
          <w:sz w:val="44"/>
        </w:rPr>
        <w:drawing>
          <wp:inline distT="0" distB="0" distL="114300" distR="114300">
            <wp:extent cx="5938520" cy="495300"/>
            <wp:effectExtent l="0" t="0" r="508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8520" cy="495540"/>
                    </a:xfrm>
                    <a:prstGeom prst="rect">
                      <a:avLst/>
                    </a:prstGeom>
                    <a:noFill/>
                    <a:ln>
                      <a:noFill/>
                    </a:ln>
                  </pic:spPr>
                </pic:pic>
              </a:graphicData>
            </a:graphic>
          </wp:inline>
        </w:drawing>
      </w:r>
    </w:p>
    <w:p w14:paraId="14B670EB">
      <w:pPr>
        <w:jc w:val="center"/>
        <w:rPr>
          <w:rFonts w:eastAsia="黑体"/>
          <w:sz w:val="72"/>
          <w:szCs w:val="72"/>
        </w:rPr>
      </w:pPr>
    </w:p>
    <w:p w14:paraId="3616AE41">
      <w:pPr>
        <w:jc w:val="center"/>
        <w:rPr>
          <w:rFonts w:eastAsia="黑体"/>
          <w:sz w:val="72"/>
          <w:szCs w:val="72"/>
        </w:rPr>
      </w:pPr>
    </w:p>
    <w:p w14:paraId="1F27C703">
      <w:pPr>
        <w:jc w:val="center"/>
        <w:rPr>
          <w:rFonts w:eastAsia="黑体"/>
          <w:sz w:val="72"/>
          <w:szCs w:val="72"/>
        </w:rPr>
      </w:pPr>
      <w:r>
        <w:rPr>
          <w:rFonts w:eastAsia="黑体"/>
          <w:sz w:val="44"/>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495300</wp:posOffset>
                </wp:positionV>
                <wp:extent cx="5143500" cy="0"/>
                <wp:effectExtent l="0" t="0" r="0" b="0"/>
                <wp:wrapTopAndBottom/>
                <wp:docPr id="1" name="直线 2"/>
                <wp:cNvGraphicFramePr/>
                <a:graphic xmlns:a="http://schemas.openxmlformats.org/drawingml/2006/main">
                  <a:graphicData uri="http://schemas.microsoft.com/office/word/2010/wordprocessingShape">
                    <wps:wsp>
                      <wps:cNvCnPr/>
                      <wps:spPr>
                        <a:xfrm>
                          <a:off x="0" y="0"/>
                          <a:ext cx="5143500" cy="0"/>
                        </a:xfrm>
                        <a:prstGeom prst="line">
                          <a:avLst/>
                        </a:prstGeom>
                        <a:ln>
                          <a:noFill/>
                        </a:ln>
                      </wps:spPr>
                      <wps:bodyPr/>
                    </wps:wsp>
                  </a:graphicData>
                </a:graphic>
              </wp:anchor>
            </w:drawing>
          </mc:Choice>
          <mc:Fallback>
            <w:pict>
              <v:line id="直线 2" o:spid="_x0000_s1026" o:spt="20" style="position:absolute;left:0pt;margin-left:0pt;margin-top:39pt;height:0pt;width:405pt;mso-wrap-distance-bottom:0pt;mso-wrap-distance-top:0pt;z-index:251659264;mso-width-relative:page;mso-height-relative:page;" filled="f" stroked="f" coordsize="21600,21600" o:allowincell="f" o:gfxdata="UEsDBAoAAAAAAIdO4kAAAAAAAAAAAAAAAAAEAAAAZHJzL1BLAwQUAAAACACHTuJAyHwHXNQAAAAG&#10;AQAADwAAAGRycy9kb3ducmV2LnhtbE2PP0/DMBDFdyS+g3VI3agdKtEQ4nQAtQxMtEgVmxsfSWh8&#10;jmw3ab89hxhguj/v9N7vytXZ9WLEEDtPGrK5AoFUe9tRo+F9t77NQcRkyJreE2q4YIRVdX1VmsL6&#10;id5w3KZGsAnFwmhoUxoKKWPdojNx7gck1j59cCbxGBppg5nY3PXyTql76UxHnNCaAZ9arI/bk9MQ&#10;n497//UxveTjQ9jh62VfLzcLrWc3mXoEkfCc/o7hB5/RoWKmgz+RjaLXwI8kDcucK6t5prg5/C5k&#10;Vcr/+NU3UEsDBBQAAAAIAIdO4kD/8/z0jAEAABoDAAAOAAAAZHJzL2Uyb0RvYy54bWytUjtuGzEQ&#10;7Q3kDgT7iCvFDoyFVi4iOE1gC4h9AJo71BLgDxxaK50l10jlJsfxNTLkyrLhNC7SDOfHN/Meubza&#10;O8t2kNAE3/H5rOEMvAq98duO399df77kDLP0vbTBQ8cPgPxq9elsOcYWFmEItofECMRjO8aODznH&#10;VghUAziJsxDBU1GH5GSmMG1Fn+RI6M6KRdN8FWNIfUxBASJl11ORHxHTRwCD1kbBOqhHBz5PqAms&#10;zEQJBxORr+q2WoPKt1ojZGY7TkxztTSE/IdixWop222ScTDquIL8yArvODlpPA09Qa1lluwxmX+g&#10;nFEpYNB5poITE5GqCLGYN++0+TnICJULSY3xJDr+P1h1s9skZnr6CZx56ejBn3/9fn76wxZFmzFi&#10;Sy3f/CYdI4ybVIjudXLlJApsX/U8nPSEfWaKkhfz8y8XDUmtXmri9WJMmL9DcKw4HbfGF6qylbsf&#10;mGkYtb60lLT1xfpwbaydqiUjyoLTSsV7CP2hblrzJFmFOT5veZO3cb39+qV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5AwAAW0NvbnRlbnRf&#10;VHlwZXNdLnhtbFBLAQIUAAoAAAAAAIdO4kAAAAAAAAAAAAAAAAAGAAAAAAAAAAAAEAAAANsCAABf&#10;cmVscy9QSwECFAAUAAAACACHTuJAihRmPNEAAACUAQAACwAAAAAAAAABACAAAAD/AgAAX3JlbHMv&#10;LnJlbHNQSwECFAAKAAAAAACHTuJAAAAAAAAAAAAAAAAABAAAAAAAAAAAABAAAAAAAAAAZHJzL1BL&#10;AQIUABQAAAAIAIdO4kDIfAdc1AAAAAYBAAAPAAAAAAAAAAEAIAAAACIAAABkcnMvZG93bnJldi54&#10;bWxQSwECFAAUAAAACACHTuJA//P89IwBAAAaAwAADgAAAAAAAAABACAAAAAjAQAAZHJzL2Uyb0Rv&#10;Yy54bWxQSwUGAAAAAAYABgBZAQAAIQUAAAAA&#10;">
                <v:fill on="f" focussize="0,0"/>
                <v:stroke on="f"/>
                <v:imagedata o:title=""/>
                <o:lock v:ext="edit" aspectratio="f"/>
                <w10:wrap type="topAndBottom"/>
              </v:line>
            </w:pict>
          </mc:Fallback>
        </mc:AlternateContent>
      </w:r>
      <w:r>
        <w:rPr>
          <w:rFonts w:hint="eastAsia" w:eastAsia="黑体"/>
          <w:sz w:val="72"/>
          <w:szCs w:val="72"/>
        </w:rPr>
        <w:t>项目开发计划</w:t>
      </w:r>
    </w:p>
    <w:p w14:paraId="540A77EF">
      <w:pPr>
        <w:spacing w:before="156" w:beforeLines="50"/>
        <w:jc w:val="center"/>
        <w:rPr>
          <w:rFonts w:eastAsia="黑体"/>
          <w:sz w:val="44"/>
        </w:rPr>
      </w:pPr>
      <w:r>
        <w:rPr>
          <w:rFonts w:hint="eastAsia" w:eastAsia="黑体"/>
          <w:sz w:val="44"/>
        </w:rPr>
        <w:t>[基于机器视觉的禽畜养殖巡检系统]</w:t>
      </w:r>
    </w:p>
    <w:p w14:paraId="30A7EE5B">
      <w:pPr>
        <w:ind w:firstLine="880" w:firstLineChars="200"/>
        <w:jc w:val="center"/>
        <w:rPr>
          <w:rFonts w:eastAsia="黑体"/>
          <w:sz w:val="44"/>
        </w:rPr>
      </w:pPr>
    </w:p>
    <w:p w14:paraId="356FED6E">
      <w:pPr>
        <w:ind w:firstLine="880" w:firstLineChars="200"/>
        <w:rPr>
          <w:rFonts w:eastAsia="黑体"/>
          <w:sz w:val="44"/>
        </w:rPr>
      </w:pPr>
    </w:p>
    <w:p w14:paraId="21F45CAB">
      <w:pPr>
        <w:ind w:firstLine="880" w:firstLineChars="200"/>
        <w:rPr>
          <w:rFonts w:eastAsia="黑体"/>
          <w:sz w:val="44"/>
        </w:rPr>
      </w:pPr>
    </w:p>
    <w:p w14:paraId="3693DF71">
      <w:pPr>
        <w:tabs>
          <w:tab w:val="left" w:pos="2835"/>
        </w:tabs>
        <w:spacing w:before="100" w:beforeAutospacing="1" w:after="100" w:afterAutospacing="1" w:line="500" w:lineRule="exact"/>
        <w:ind w:firstLine="1472" w:firstLineChars="460"/>
        <w:rPr>
          <w:b/>
          <w:bCs/>
          <w:sz w:val="32"/>
        </w:rPr>
      </w:pPr>
    </w:p>
    <w:p w14:paraId="61EFCB4A">
      <w:pPr>
        <w:tabs>
          <w:tab w:val="left" w:pos="2835"/>
        </w:tabs>
        <w:spacing w:before="100" w:beforeAutospacing="1" w:after="100" w:afterAutospacing="1" w:line="500" w:lineRule="exact"/>
        <w:ind w:firstLine="1472" w:firstLineChars="460"/>
        <w:rPr>
          <w:b/>
          <w:bCs/>
          <w:sz w:val="32"/>
        </w:rPr>
      </w:pPr>
      <w:r>
        <w:rPr>
          <w:rFonts w:hint="eastAsia"/>
          <w:b/>
          <w:bCs/>
          <w:sz w:val="32"/>
        </w:rPr>
        <w:t>系</w:t>
      </w:r>
      <w:r>
        <w:rPr>
          <w:b/>
          <w:bCs/>
          <w:sz w:val="32"/>
        </w:rPr>
        <w:t xml:space="preserve">    </w:t>
      </w:r>
      <w:r>
        <w:rPr>
          <w:rFonts w:hint="eastAsia"/>
          <w:b/>
          <w:bCs/>
          <w:sz w:val="32"/>
        </w:rPr>
        <w:t>别：</w:t>
      </w:r>
      <w:r>
        <w:rPr>
          <w:rFonts w:hint="eastAsia"/>
          <w:b/>
          <w:bCs/>
          <w:sz w:val="32"/>
          <w:szCs w:val="32"/>
          <w:u w:val="single"/>
        </w:rPr>
        <w:t xml:space="preserve">        现代产业学院       </w:t>
      </w:r>
    </w:p>
    <w:p w14:paraId="4756BC89">
      <w:pPr>
        <w:tabs>
          <w:tab w:val="left" w:pos="2835"/>
        </w:tabs>
        <w:spacing w:before="100" w:beforeAutospacing="1" w:after="100" w:afterAutospacing="1" w:line="500" w:lineRule="exact"/>
        <w:ind w:firstLine="1472" w:firstLineChars="460"/>
        <w:rPr>
          <w:b/>
          <w:bCs/>
          <w:sz w:val="32"/>
        </w:rPr>
      </w:pPr>
      <w:r>
        <w:rPr>
          <w:rFonts w:hint="eastAsia"/>
          <w:b/>
          <w:bCs/>
          <w:sz w:val="32"/>
        </w:rPr>
        <w:t>班    级：</w:t>
      </w:r>
      <w:r>
        <w:rPr>
          <w:rFonts w:hint="eastAsia"/>
          <w:b/>
          <w:bCs/>
          <w:sz w:val="32"/>
          <w:szCs w:val="32"/>
          <w:u w:val="single"/>
        </w:rPr>
        <w:t xml:space="preserve">        鲲鹏专班2</w:t>
      </w:r>
      <w:r>
        <w:rPr>
          <w:rFonts w:hint="eastAsia"/>
          <w:b/>
          <w:bCs/>
          <w:sz w:val="32"/>
          <w:szCs w:val="32"/>
          <w:u w:val="single"/>
          <w:lang w:val="en-US" w:eastAsia="zh-CN"/>
        </w:rPr>
        <w:t>2</w:t>
      </w:r>
      <w:bookmarkStart w:id="27" w:name="_GoBack"/>
      <w:bookmarkEnd w:id="27"/>
      <w:r>
        <w:rPr>
          <w:rFonts w:hint="eastAsia"/>
          <w:b/>
          <w:bCs/>
          <w:sz w:val="32"/>
          <w:szCs w:val="32"/>
          <w:u w:val="single"/>
        </w:rPr>
        <w:t xml:space="preserve">1        </w:t>
      </w:r>
    </w:p>
    <w:p w14:paraId="658BA7C3">
      <w:pPr>
        <w:tabs>
          <w:tab w:val="left" w:pos="2835"/>
        </w:tabs>
        <w:spacing w:before="100" w:beforeAutospacing="1" w:after="100" w:afterAutospacing="1" w:line="500" w:lineRule="exact"/>
        <w:ind w:firstLine="1472" w:firstLineChars="460"/>
        <w:rPr>
          <w:b/>
          <w:bCs/>
          <w:sz w:val="32"/>
          <w:szCs w:val="32"/>
        </w:rPr>
      </w:pPr>
      <w:r>
        <w:rPr>
          <w:rFonts w:hint="eastAsia"/>
          <w:b/>
          <w:bCs/>
          <w:sz w:val="32"/>
        </w:rPr>
        <w:t>开发单位：</w:t>
      </w:r>
      <w:r>
        <w:rPr>
          <w:rFonts w:hint="eastAsia"/>
          <w:b/>
          <w:bCs/>
          <w:sz w:val="32"/>
          <w:szCs w:val="32"/>
          <w:u w:val="single"/>
        </w:rPr>
        <w:t xml:space="preserve">       重生之赣南磕鸡       </w:t>
      </w:r>
    </w:p>
    <w:p w14:paraId="39AFD56F">
      <w:pPr>
        <w:tabs>
          <w:tab w:val="left" w:pos="2835"/>
        </w:tabs>
        <w:spacing w:before="100" w:beforeAutospacing="1" w:after="100" w:afterAutospacing="1" w:line="500" w:lineRule="exact"/>
        <w:ind w:firstLine="1472" w:firstLineChars="460"/>
        <w:rPr>
          <w:b/>
          <w:bCs/>
          <w:sz w:val="32"/>
        </w:rPr>
      </w:pPr>
      <w:r>
        <w:rPr>
          <w:rFonts w:hint="eastAsia"/>
          <w:b/>
          <w:bCs/>
          <w:sz w:val="32"/>
        </w:rPr>
        <w:t>技术总监：</w:t>
      </w:r>
      <w:r>
        <w:rPr>
          <w:rFonts w:hint="eastAsia"/>
          <w:b/>
          <w:bCs/>
          <w:sz w:val="32"/>
          <w:szCs w:val="32"/>
          <w:u w:val="single"/>
        </w:rPr>
        <w:t xml:space="preserve">           谢小云           </w:t>
      </w:r>
    </w:p>
    <w:p w14:paraId="299BC4E3">
      <w:pPr>
        <w:tabs>
          <w:tab w:val="left" w:pos="2835"/>
        </w:tabs>
        <w:spacing w:before="100" w:beforeAutospacing="1" w:after="100" w:afterAutospacing="1" w:line="500" w:lineRule="exact"/>
        <w:ind w:firstLine="1472" w:firstLineChars="460"/>
        <w:rPr>
          <w:b/>
          <w:bCs/>
          <w:sz w:val="32"/>
        </w:rPr>
      </w:pPr>
      <w:r>
        <w:rPr>
          <w:rFonts w:hint="eastAsia"/>
          <w:b/>
          <w:bCs/>
          <w:sz w:val="32"/>
        </w:rPr>
        <w:t>时    间：</w:t>
      </w:r>
      <w:r>
        <w:rPr>
          <w:rFonts w:hint="eastAsia"/>
          <w:b/>
          <w:bCs/>
          <w:sz w:val="32"/>
          <w:szCs w:val="32"/>
          <w:u w:val="single"/>
        </w:rPr>
        <w:t xml:space="preserve">       </w:t>
      </w:r>
      <w:r>
        <w:rPr>
          <w:b/>
          <w:bCs/>
          <w:sz w:val="32"/>
          <w:szCs w:val="32"/>
          <w:u w:val="single"/>
        </w:rPr>
        <w:t>2025</w:t>
      </w:r>
      <w:r>
        <w:rPr>
          <w:rFonts w:hint="eastAsia"/>
          <w:b/>
          <w:bCs/>
          <w:sz w:val="32"/>
          <w:szCs w:val="32"/>
          <w:u w:val="single"/>
        </w:rPr>
        <w:t xml:space="preserve">年5月26日      </w:t>
      </w:r>
    </w:p>
    <w:p w14:paraId="57DD0FD5">
      <w:pPr>
        <w:ind w:firstLine="640" w:firstLineChars="200"/>
        <w:rPr>
          <w:rFonts w:ascii="隶书" w:eastAsia="隶书"/>
          <w:sz w:val="32"/>
          <w:szCs w:val="32"/>
        </w:rPr>
      </w:pPr>
    </w:p>
    <w:p w14:paraId="56B53046">
      <w:pPr>
        <w:ind w:firstLine="640" w:firstLineChars="200"/>
        <w:rPr>
          <w:rFonts w:ascii="隶书" w:eastAsia="隶书"/>
          <w:sz w:val="32"/>
          <w:szCs w:val="32"/>
        </w:rPr>
      </w:pPr>
    </w:p>
    <w:p w14:paraId="0009DBBA">
      <w:pPr>
        <w:rPr>
          <w:rFonts w:ascii="隶书" w:eastAsia="隶书"/>
          <w:sz w:val="32"/>
          <w:szCs w:val="32"/>
        </w:rPr>
      </w:pPr>
    </w:p>
    <w:p w14:paraId="153F306F">
      <w:pPr>
        <w:ind w:left="1680" w:firstLine="420"/>
        <w:rPr>
          <w:rFonts w:ascii="隶书" w:hAnsi="宋体" w:eastAsia="隶书"/>
          <w:sz w:val="32"/>
          <w:szCs w:val="32"/>
        </w:rPr>
      </w:pPr>
      <w:r>
        <w:rPr>
          <w:rFonts w:hint="eastAsia" w:ascii="隶书" w:hAnsi="宋体" w:eastAsia="隶书"/>
          <w:sz w:val="32"/>
          <w:szCs w:val="32"/>
        </w:rPr>
        <w:t xml:space="preserve">    </w:t>
      </w:r>
      <w:r>
        <w:rPr>
          <w:rFonts w:hint="eastAsia" w:ascii="隶书" w:hAnsi="宋体" w:eastAsia="隶书"/>
          <w:sz w:val="32"/>
          <w:szCs w:val="32"/>
        </w:rPr>
        <w:tab/>
      </w:r>
      <w:r>
        <w:rPr>
          <w:rFonts w:hint="eastAsia" w:ascii="隶书" w:hAnsi="宋体" w:eastAsia="隶书"/>
          <w:sz w:val="32"/>
          <w:szCs w:val="32"/>
        </w:rPr>
        <w:tab/>
      </w:r>
      <w:r>
        <w:rPr>
          <w:rFonts w:hint="eastAsia" w:ascii="隶书" w:hAnsi="宋体" w:eastAsia="隶书"/>
          <w:sz w:val="32"/>
          <w:szCs w:val="32"/>
        </w:rPr>
        <w:tab/>
      </w:r>
      <w:r>
        <w:rPr>
          <w:rFonts w:hint="eastAsia" w:ascii="隶书" w:hAnsi="宋体" w:eastAsia="隶书"/>
          <w:sz w:val="32"/>
          <w:szCs w:val="32"/>
        </w:rPr>
        <w:tab/>
      </w:r>
      <w:r>
        <w:rPr>
          <w:rFonts w:hint="eastAsia" w:ascii="隶书" w:hAnsi="宋体" w:eastAsia="隶书"/>
          <w:sz w:val="32"/>
          <w:szCs w:val="32"/>
        </w:rPr>
        <w:tab/>
      </w:r>
      <w:r>
        <w:rPr>
          <w:rFonts w:hint="eastAsia" w:ascii="隶书" w:hAnsi="宋体" w:eastAsia="隶书"/>
          <w:sz w:val="32"/>
          <w:szCs w:val="32"/>
        </w:rPr>
        <w:tab/>
      </w:r>
      <w:r>
        <w:rPr>
          <w:rFonts w:hint="eastAsia" w:ascii="隶书" w:hAnsi="宋体" w:eastAsia="隶书"/>
          <w:sz w:val="32"/>
          <w:szCs w:val="32"/>
        </w:rPr>
        <w:t xml:space="preserve">       文档编号 </w:t>
      </w:r>
      <w:r>
        <w:rPr>
          <w:rFonts w:hint="eastAsia" w:ascii="隶书" w:hAnsi="宋体" w:eastAsia="隶书"/>
          <w:sz w:val="32"/>
          <w:szCs w:val="32"/>
          <w:u w:val="single"/>
        </w:rPr>
        <w:t xml:space="preserve"> 1.0 </w:t>
      </w:r>
    </w:p>
    <w:p w14:paraId="3431DF34">
      <w:pPr>
        <w:ind w:firstLine="420" w:firstLineChars="200"/>
        <w:rPr>
          <w:rFonts w:ascii="隶书" w:hAnsi="宋体" w:eastAsia="隶书"/>
          <w:sz w:val="32"/>
          <w:szCs w:val="32"/>
          <w:u w:val="single"/>
        </w:rPr>
      </w:pPr>
      <w:r>
        <w:rPr>
          <w:rFonts w:hint="eastAsia" w:ascii="隶书" w:hAnsi="宋体" w:eastAsia="隶书"/>
        </w:rPr>
        <w:t xml:space="preserve">                                                       </w:t>
      </w:r>
      <w:r>
        <w:rPr>
          <w:rFonts w:hint="eastAsia" w:ascii="隶书" w:hAnsi="宋体" w:eastAsia="隶书"/>
          <w:sz w:val="32"/>
          <w:szCs w:val="32"/>
        </w:rPr>
        <w:t>版本号</w:t>
      </w:r>
      <w:r>
        <w:rPr>
          <w:rFonts w:hint="eastAsia" w:ascii="隶书" w:hAnsi="宋体" w:eastAsia="隶书"/>
          <w:sz w:val="32"/>
          <w:szCs w:val="32"/>
        </w:rPr>
        <w:tab/>
      </w:r>
      <w:r>
        <w:rPr>
          <w:rFonts w:hint="eastAsia" w:ascii="隶书" w:hAnsi="宋体" w:eastAsia="隶书"/>
          <w:sz w:val="32"/>
          <w:szCs w:val="32"/>
          <w:u w:val="single"/>
        </w:rPr>
        <w:t xml:space="preserve"> V1.0 </w:t>
      </w:r>
    </w:p>
    <w:p w14:paraId="784C9CF5">
      <w:pPr>
        <w:ind w:firstLine="420" w:firstLineChars="200"/>
        <w:rPr>
          <w:rFonts w:ascii="隶书" w:hAnsi="宋体" w:eastAsia="隶书"/>
        </w:rPr>
      </w:pPr>
    </w:p>
    <w:p w14:paraId="2E2E4D2E">
      <w:pPr>
        <w:ind w:firstLine="420" w:firstLineChars="200"/>
        <w:rPr>
          <w:rFonts w:ascii="隶书" w:hAnsi="宋体" w:eastAsia="隶书"/>
        </w:rPr>
      </w:pPr>
    </w:p>
    <w:p w14:paraId="4153A006">
      <w:pPr>
        <w:ind w:firstLine="420" w:firstLineChars="200"/>
        <w:rPr>
          <w:rFonts w:ascii="隶书" w:hAnsi="宋体" w:eastAsia="隶书"/>
        </w:rPr>
      </w:pPr>
    </w:p>
    <w:p w14:paraId="402ED681">
      <w:pPr>
        <w:ind w:firstLine="420" w:firstLineChars="200"/>
        <w:rPr>
          <w:rFonts w:ascii="隶书" w:hAnsi="宋体" w:eastAsia="隶书"/>
        </w:rPr>
      </w:pPr>
    </w:p>
    <w:p w14:paraId="5FE7E1E9">
      <w:pPr>
        <w:ind w:firstLine="420" w:firstLineChars="200"/>
        <w:rPr>
          <w:rFonts w:ascii="隶书" w:hAnsi="宋体" w:eastAsia="隶书"/>
        </w:rPr>
      </w:pPr>
    </w:p>
    <w:p w14:paraId="5DD299AF">
      <w:pPr>
        <w:ind w:firstLine="420" w:firstLineChars="200"/>
        <w:rPr>
          <w:rFonts w:ascii="隶书" w:hAnsi="宋体" w:eastAsia="隶书"/>
        </w:rPr>
      </w:pPr>
    </w:p>
    <w:p w14:paraId="735EB9F2">
      <w:pPr>
        <w:ind w:firstLine="420" w:firstLineChars="200"/>
        <w:rPr>
          <w:rFonts w:ascii="隶书" w:hAnsi="宋体" w:eastAsia="隶书"/>
        </w:rPr>
      </w:pPr>
    </w:p>
    <w:p w14:paraId="14105DEC">
      <w:pPr>
        <w:rPr>
          <w:rFonts w:ascii="隶书" w:hAnsi="宋体" w:eastAsia="隶书"/>
          <w:sz w:val="32"/>
          <w:szCs w:val="32"/>
          <w:u w:val="single"/>
        </w:rPr>
      </w:pPr>
      <w:r>
        <w:rPr>
          <w:rFonts w:hint="eastAsia" w:ascii="隶书" w:hAnsi="宋体" w:eastAsia="隶书"/>
        </w:rPr>
        <w:t xml:space="preserve">                     </w:t>
      </w:r>
      <w:r>
        <w:rPr>
          <w:rFonts w:hint="eastAsia" w:ascii="隶书" w:hAnsi="宋体" w:eastAsia="隶书"/>
          <w:sz w:val="32"/>
          <w:szCs w:val="32"/>
        </w:rPr>
        <w:t>文档名称</w:t>
      </w:r>
      <w:r>
        <w:rPr>
          <w:rFonts w:hint="eastAsia" w:ascii="隶书" w:hAnsi="宋体" w:eastAsia="隶书"/>
          <w:sz w:val="32"/>
          <w:szCs w:val="32"/>
          <w:u w:val="single"/>
        </w:rPr>
        <w:t xml:space="preserve">          项目开发计划         </w:t>
      </w:r>
    </w:p>
    <w:p w14:paraId="52EFD484">
      <w:pPr>
        <w:rPr>
          <w:rFonts w:ascii="隶书" w:hAnsi="宋体" w:eastAsia="隶书"/>
          <w:sz w:val="32"/>
          <w:szCs w:val="32"/>
        </w:rPr>
      </w:pPr>
      <w:r>
        <w:rPr>
          <w:rFonts w:hint="eastAsia" w:ascii="隶书" w:hAnsi="宋体" w:eastAsia="隶书"/>
          <w:sz w:val="32"/>
          <w:szCs w:val="32"/>
        </w:rPr>
        <w:t xml:space="preserve">              项目名称</w:t>
      </w:r>
      <w:r>
        <w:rPr>
          <w:rFonts w:hint="eastAsia" w:ascii="隶书" w:hAnsi="宋体" w:eastAsia="隶书"/>
          <w:sz w:val="32"/>
          <w:szCs w:val="32"/>
          <w:u w:val="single"/>
        </w:rPr>
        <w:t xml:space="preserve"> 基于机器视觉的禽畜养殖巡检系统</w:t>
      </w:r>
    </w:p>
    <w:p w14:paraId="55B8A51E">
      <w:pPr>
        <w:rPr>
          <w:rFonts w:ascii="隶书" w:hAnsi="宋体" w:eastAsia="隶书"/>
        </w:rPr>
      </w:pPr>
      <w:r>
        <w:rPr>
          <w:rFonts w:hint="eastAsia" w:ascii="隶书" w:hAnsi="宋体" w:eastAsia="隶书"/>
          <w:sz w:val="32"/>
          <w:szCs w:val="32"/>
        </w:rPr>
        <w:t xml:space="preserve">              项目负责人</w:t>
      </w:r>
      <w:r>
        <w:rPr>
          <w:rFonts w:hint="eastAsia" w:ascii="隶书" w:hAnsi="宋体" w:eastAsia="隶书"/>
          <w:u w:val="single"/>
        </w:rPr>
        <w:t xml:space="preserve">    </w:t>
      </w:r>
      <w:r>
        <w:rPr>
          <w:rFonts w:hint="eastAsia" w:ascii="隶书" w:hAnsi="宋体" w:eastAsia="隶书"/>
          <w:sz w:val="24"/>
          <w:u w:val="single"/>
        </w:rPr>
        <w:t xml:space="preserve"> </w:t>
      </w:r>
      <w:r>
        <w:rPr>
          <w:rFonts w:hint="eastAsia" w:ascii="隶书" w:hAnsi="宋体" w:eastAsia="隶书"/>
          <w:sz w:val="32"/>
          <w:szCs w:val="32"/>
          <w:u w:val="single"/>
        </w:rPr>
        <w:t xml:space="preserve">        徐宇 </w:t>
      </w:r>
      <w:r>
        <w:rPr>
          <w:rFonts w:hint="eastAsia" w:ascii="隶书" w:hAnsi="宋体" w:eastAsia="隶书"/>
          <w:u w:val="single"/>
        </w:rPr>
        <w:t xml:space="preserve">                    </w:t>
      </w:r>
      <w:r>
        <w:rPr>
          <w:rFonts w:hint="eastAsia" w:ascii="隶书" w:hAnsi="宋体" w:eastAsia="隶书"/>
        </w:rPr>
        <w:t xml:space="preserve"> </w:t>
      </w:r>
    </w:p>
    <w:p w14:paraId="27A34F95">
      <w:pPr>
        <w:rPr>
          <w:rFonts w:ascii="隶书" w:hAnsi="宋体" w:eastAsia="隶书"/>
          <w:u w:val="single"/>
        </w:rPr>
      </w:pPr>
    </w:p>
    <w:p w14:paraId="3F30DF3F">
      <w:pPr>
        <w:ind w:firstLine="420" w:firstLineChars="200"/>
        <w:rPr>
          <w:rFonts w:ascii="隶书" w:hAnsi="宋体" w:eastAsia="隶书"/>
          <w:u w:val="single"/>
        </w:rPr>
      </w:pPr>
    </w:p>
    <w:p w14:paraId="50F13EBD">
      <w:pPr>
        <w:ind w:firstLine="420" w:firstLineChars="200"/>
        <w:rPr>
          <w:rFonts w:ascii="隶书" w:hAnsi="宋体" w:eastAsia="隶书"/>
          <w:u w:val="single"/>
        </w:rPr>
      </w:pPr>
    </w:p>
    <w:p w14:paraId="5200C41B">
      <w:pPr>
        <w:ind w:firstLine="420" w:firstLineChars="200"/>
        <w:rPr>
          <w:rFonts w:ascii="隶书" w:hAnsi="宋体" w:eastAsia="隶书"/>
          <w:u w:val="single"/>
        </w:rPr>
      </w:pPr>
    </w:p>
    <w:p w14:paraId="02702BC9">
      <w:pPr>
        <w:ind w:firstLine="420" w:firstLineChars="200"/>
        <w:rPr>
          <w:rFonts w:ascii="隶书" w:hAnsi="宋体" w:eastAsia="隶书"/>
          <w:u w:val="single"/>
        </w:rPr>
      </w:pPr>
    </w:p>
    <w:p w14:paraId="244C67AF">
      <w:pPr>
        <w:rPr>
          <w:rFonts w:ascii="隶书" w:hAnsi="宋体" w:eastAsia="隶书"/>
        </w:rPr>
      </w:pPr>
      <w:r>
        <w:rPr>
          <w:rFonts w:hint="eastAsia" w:ascii="隶书" w:hAnsi="宋体" w:eastAsia="隶书"/>
          <w:sz w:val="32"/>
          <w:szCs w:val="32"/>
        </w:rPr>
        <w:t>编写</w:t>
      </w:r>
      <w:r>
        <w:rPr>
          <w:rFonts w:hint="eastAsia" w:ascii="隶书" w:hAnsi="宋体" w:eastAsia="隶书"/>
          <w:u w:val="single" w:color="000000"/>
        </w:rPr>
        <w:t xml:space="preserve"> </w:t>
      </w:r>
      <w:r>
        <w:rPr>
          <w:rFonts w:hint="eastAsia" w:ascii="隶书" w:hAnsi="宋体" w:eastAsia="隶书"/>
          <w:sz w:val="32"/>
          <w:szCs w:val="32"/>
          <w:u w:val="single" w:color="000000"/>
        </w:rPr>
        <w:t xml:space="preserve"> 刘佳伟、李圣杰</w:t>
      </w:r>
      <w:r>
        <w:rPr>
          <w:rFonts w:hint="eastAsia" w:ascii="隶书" w:hAnsi="宋体" w:eastAsia="隶书"/>
          <w:u w:val="single" w:color="000000"/>
        </w:rPr>
        <w:t xml:space="preserve">  </w:t>
      </w:r>
      <w:r>
        <w:rPr>
          <w:rFonts w:hint="eastAsia" w:ascii="隶书" w:hAnsi="宋体" w:eastAsia="隶书"/>
        </w:rPr>
        <w:t xml:space="preserve">                            </w:t>
      </w:r>
      <w:r>
        <w:rPr>
          <w:rFonts w:hint="eastAsia" w:ascii="隶书" w:hAnsi="宋体" w:eastAsia="隶书"/>
        </w:rPr>
        <w:tab/>
      </w:r>
      <w:r>
        <w:rPr>
          <w:rFonts w:hint="eastAsia" w:ascii="隶书" w:hAnsi="宋体" w:eastAsia="隶书"/>
        </w:rPr>
        <w:tab/>
      </w:r>
      <w:r>
        <w:rPr>
          <w:rFonts w:hint="eastAsia" w:ascii="隶书" w:hAnsi="宋体" w:eastAsia="隶书"/>
          <w:u w:val="single" w:color="000000"/>
        </w:rPr>
        <w:t xml:space="preserve"> 2025 </w:t>
      </w:r>
      <w:r>
        <w:rPr>
          <w:rFonts w:hint="eastAsia" w:ascii="隶书" w:hAnsi="宋体" w:eastAsia="隶书"/>
        </w:rPr>
        <w:t>年</w:t>
      </w:r>
      <w:r>
        <w:rPr>
          <w:rFonts w:hint="eastAsia" w:ascii="隶书" w:hAnsi="宋体" w:eastAsia="隶书"/>
          <w:u w:val="single" w:color="000000"/>
        </w:rPr>
        <w:t xml:space="preserve"> 5 </w:t>
      </w:r>
      <w:r>
        <w:rPr>
          <w:rFonts w:hint="eastAsia" w:ascii="隶书" w:hAnsi="宋体" w:eastAsia="隶书"/>
        </w:rPr>
        <w:t>月</w:t>
      </w:r>
      <w:r>
        <w:rPr>
          <w:rFonts w:hint="eastAsia" w:ascii="隶书" w:hAnsi="宋体" w:eastAsia="隶书"/>
          <w:u w:val="single"/>
        </w:rPr>
        <w:t xml:space="preserve"> 26  </w:t>
      </w:r>
      <w:r>
        <w:rPr>
          <w:rFonts w:hint="eastAsia" w:ascii="隶书" w:hAnsi="宋体" w:eastAsia="隶书"/>
        </w:rPr>
        <w:t>日</w:t>
      </w:r>
    </w:p>
    <w:p w14:paraId="223257C1">
      <w:pPr>
        <w:rPr>
          <w:rFonts w:ascii="隶书" w:hAnsi="宋体" w:eastAsia="隶书"/>
          <w:u w:val="single" w:color="000000"/>
        </w:rPr>
      </w:pPr>
      <w:r>
        <w:rPr>
          <w:rFonts w:hint="eastAsia" w:ascii="隶书" w:hAnsi="宋体" w:eastAsia="隶书"/>
          <w:sz w:val="32"/>
          <w:szCs w:val="32"/>
        </w:rPr>
        <w:t>校对</w:t>
      </w:r>
      <w:r>
        <w:rPr>
          <w:rFonts w:hint="eastAsia" w:ascii="隶书" w:hAnsi="宋体" w:eastAsia="隶书"/>
          <w:u w:val="single" w:color="000000"/>
        </w:rPr>
        <w:t xml:space="preserve">   </w:t>
      </w:r>
      <w:r>
        <w:rPr>
          <w:rFonts w:hint="eastAsia" w:ascii="隶书" w:hAnsi="宋体" w:eastAsia="隶书"/>
          <w:sz w:val="28"/>
          <w:szCs w:val="28"/>
          <w:u w:val="single" w:color="000000"/>
        </w:rPr>
        <w:t xml:space="preserve">      徐宇    </w:t>
      </w:r>
      <w:r>
        <w:rPr>
          <w:rFonts w:hint="eastAsia" w:ascii="隶书" w:hAnsi="宋体" w:eastAsia="隶书"/>
          <w:u w:val="single" w:color="000000"/>
        </w:rPr>
        <w:t xml:space="preserve">     </w:t>
      </w:r>
      <w:r>
        <w:rPr>
          <w:rFonts w:hint="eastAsia" w:ascii="隶书" w:hAnsi="宋体" w:eastAsia="隶书"/>
        </w:rPr>
        <w:t xml:space="preserve">                              </w:t>
      </w:r>
      <w:r>
        <w:rPr>
          <w:rFonts w:hint="eastAsia" w:ascii="隶书" w:hAnsi="宋体" w:eastAsia="隶书"/>
        </w:rPr>
        <w:tab/>
      </w:r>
      <w:r>
        <w:rPr>
          <w:rFonts w:hint="eastAsia" w:ascii="隶书" w:hAnsi="宋体" w:eastAsia="隶书"/>
          <w:u w:val="single" w:color="000000"/>
        </w:rPr>
        <w:t xml:space="preserve"> 2025 </w:t>
      </w:r>
      <w:r>
        <w:rPr>
          <w:rFonts w:hint="eastAsia" w:ascii="隶书" w:hAnsi="宋体" w:eastAsia="隶书"/>
        </w:rPr>
        <w:t>年</w:t>
      </w:r>
      <w:r>
        <w:rPr>
          <w:rFonts w:hint="eastAsia" w:ascii="隶书" w:hAnsi="宋体" w:eastAsia="隶书"/>
          <w:u w:val="single" w:color="000000"/>
        </w:rPr>
        <w:t xml:space="preserve"> 5 </w:t>
      </w:r>
      <w:r>
        <w:rPr>
          <w:rFonts w:hint="eastAsia" w:ascii="隶书" w:hAnsi="宋体" w:eastAsia="隶书"/>
        </w:rPr>
        <w:t>月</w:t>
      </w:r>
      <w:r>
        <w:rPr>
          <w:rFonts w:hint="eastAsia" w:ascii="隶书" w:hAnsi="宋体" w:eastAsia="隶书"/>
          <w:u w:val="single"/>
        </w:rPr>
        <w:t xml:space="preserve">  26 </w:t>
      </w:r>
      <w:r>
        <w:rPr>
          <w:rFonts w:hint="eastAsia" w:ascii="隶书" w:hAnsi="宋体" w:eastAsia="隶书"/>
        </w:rPr>
        <w:t>日</w:t>
      </w:r>
    </w:p>
    <w:p w14:paraId="005D53EB">
      <w:pPr>
        <w:rPr>
          <w:rFonts w:ascii="隶书" w:hAnsi="宋体" w:eastAsia="隶书"/>
        </w:rPr>
      </w:pPr>
      <w:r>
        <w:rPr>
          <w:rFonts w:hint="eastAsia" w:ascii="隶书" w:hAnsi="宋体" w:eastAsia="隶书"/>
          <w:sz w:val="32"/>
          <w:szCs w:val="32"/>
        </w:rPr>
        <w:t>批准</w:t>
      </w:r>
      <w:r>
        <w:rPr>
          <w:rFonts w:hint="eastAsia" w:ascii="隶书" w:hAnsi="宋体" w:eastAsia="隶书"/>
          <w:u w:val="single" w:color="000000"/>
        </w:rPr>
        <w:t xml:space="preserve">                           </w:t>
      </w:r>
      <w:r>
        <w:rPr>
          <w:rFonts w:hint="eastAsia" w:ascii="隶书" w:hAnsi="宋体" w:eastAsia="隶书"/>
        </w:rPr>
        <w:t xml:space="preserve">                              </w:t>
      </w:r>
      <w:r>
        <w:rPr>
          <w:rFonts w:hint="eastAsia" w:ascii="隶书" w:hAnsi="宋体" w:eastAsia="隶书"/>
        </w:rPr>
        <w:tab/>
      </w:r>
      <w:r>
        <w:rPr>
          <w:rFonts w:hint="eastAsia" w:ascii="隶书" w:hAnsi="宋体" w:eastAsia="隶书"/>
          <w:u w:val="single" w:color="000000"/>
        </w:rPr>
        <w:t xml:space="preserve">   </w:t>
      </w:r>
      <w:r>
        <w:rPr>
          <w:rFonts w:hint="eastAsia" w:ascii="隶书" w:hAnsi="宋体" w:eastAsia="隶书"/>
        </w:rPr>
        <w:t>年</w:t>
      </w:r>
      <w:r>
        <w:rPr>
          <w:rFonts w:hint="eastAsia" w:ascii="隶书" w:hAnsi="宋体" w:eastAsia="隶书"/>
          <w:u w:val="single" w:color="000000"/>
        </w:rPr>
        <w:t xml:space="preserve">  </w:t>
      </w:r>
      <w:r>
        <w:rPr>
          <w:rFonts w:hint="eastAsia" w:ascii="隶书" w:hAnsi="宋体" w:eastAsia="隶书"/>
        </w:rPr>
        <w:t>月</w:t>
      </w:r>
      <w:r>
        <w:rPr>
          <w:rFonts w:hint="eastAsia" w:ascii="隶书" w:hAnsi="宋体" w:eastAsia="隶书"/>
          <w:u w:val="single" w:color="000000"/>
        </w:rPr>
        <w:t xml:space="preserve">  </w:t>
      </w:r>
      <w:r>
        <w:rPr>
          <w:rFonts w:hint="eastAsia" w:ascii="隶书" w:hAnsi="宋体" w:eastAsia="隶书"/>
        </w:rPr>
        <w:t>日</w:t>
      </w:r>
    </w:p>
    <w:p w14:paraId="176918D1">
      <w:pPr>
        <w:rPr>
          <w:rFonts w:ascii="隶书" w:hAnsi="宋体" w:eastAsia="隶书"/>
        </w:rPr>
      </w:pPr>
      <w:r>
        <w:rPr>
          <w:rFonts w:hint="eastAsia" w:ascii="隶书" w:eastAsia="隶书"/>
          <w:sz w:val="32"/>
          <w:szCs w:val="32"/>
        </w:rPr>
        <w:t>开发单位</w:t>
      </w:r>
      <w:r>
        <w:rPr>
          <w:rFonts w:hint="eastAsia" w:ascii="隶书" w:hAnsi="宋体" w:eastAsia="隶书"/>
          <w:u w:val="single" w:color="000000"/>
        </w:rPr>
        <w:t xml:space="preserve"> </w:t>
      </w:r>
      <w:r>
        <w:rPr>
          <w:rFonts w:hint="eastAsia" w:ascii="隶书" w:eastAsia="隶书"/>
          <w:sz w:val="28"/>
          <w:szCs w:val="28"/>
          <w:u w:val="single" w:color="000000"/>
        </w:rPr>
        <w:t xml:space="preserve"> 重生之赣南磕鸡 </w:t>
      </w:r>
      <w:r>
        <w:rPr>
          <w:rFonts w:hint="eastAsia"/>
        </w:rPr>
        <w:t xml:space="preserve">   </w:t>
      </w:r>
      <w:r>
        <w:rPr>
          <w:rFonts w:hint="eastAsia"/>
          <w:b/>
        </w:rPr>
        <w:t xml:space="preserve">                  </w:t>
      </w:r>
      <w:r>
        <w:rPr>
          <w:rFonts w:hint="eastAsia"/>
          <w:b/>
        </w:rPr>
        <w:tab/>
      </w:r>
      <w:r>
        <w:rPr>
          <w:rFonts w:hint="eastAsia"/>
          <w:b/>
        </w:rPr>
        <w:tab/>
      </w:r>
      <w:r>
        <w:rPr>
          <w:rFonts w:hint="eastAsia"/>
          <w:b/>
        </w:rPr>
        <w:tab/>
      </w:r>
      <w:r>
        <w:rPr>
          <w:rFonts w:hint="eastAsia" w:ascii="隶书" w:hAnsi="宋体" w:eastAsia="隶书"/>
          <w:u w:val="single" w:color="000000"/>
        </w:rPr>
        <w:t xml:space="preserve">   </w:t>
      </w:r>
      <w:r>
        <w:rPr>
          <w:rFonts w:hint="eastAsia" w:ascii="隶书" w:hAnsi="宋体" w:eastAsia="隶书"/>
        </w:rPr>
        <w:t>年</w:t>
      </w:r>
      <w:r>
        <w:rPr>
          <w:rFonts w:hint="eastAsia" w:ascii="隶书" w:hAnsi="宋体" w:eastAsia="隶书"/>
          <w:u w:val="single" w:color="000000"/>
        </w:rPr>
        <w:t xml:space="preserve">  </w:t>
      </w:r>
      <w:r>
        <w:rPr>
          <w:rFonts w:hint="eastAsia" w:ascii="隶书" w:hAnsi="宋体" w:eastAsia="隶书"/>
        </w:rPr>
        <w:t>月</w:t>
      </w:r>
      <w:r>
        <w:rPr>
          <w:rFonts w:hint="eastAsia" w:ascii="隶书" w:hAnsi="宋体" w:eastAsia="隶书"/>
          <w:u w:val="single"/>
        </w:rPr>
        <w:t xml:space="preserve">   </w:t>
      </w:r>
      <w:r>
        <w:rPr>
          <w:rFonts w:hint="eastAsia" w:ascii="隶书" w:hAnsi="宋体" w:eastAsia="隶书"/>
        </w:rPr>
        <w:t>日</w:t>
      </w:r>
    </w:p>
    <w:p w14:paraId="35E9D77B">
      <w:pPr>
        <w:rPr>
          <w:rFonts w:ascii="隶书" w:hAnsi="宋体" w:eastAsia="隶书"/>
        </w:rPr>
      </w:pPr>
    </w:p>
    <w:p w14:paraId="66FC4B73">
      <w:pPr>
        <w:rPr>
          <w:rFonts w:ascii="隶书" w:hAnsi="宋体" w:eastAsia="隶书"/>
        </w:rPr>
      </w:pPr>
    </w:p>
    <w:p w14:paraId="77E76EEA">
      <w:pPr>
        <w:rPr>
          <w:rFonts w:ascii="隶书" w:hAnsi="宋体" w:eastAsia="隶书"/>
        </w:rPr>
      </w:pPr>
    </w:p>
    <w:p w14:paraId="0496F5AE">
      <w:pPr>
        <w:jc w:val="center"/>
        <w:rPr>
          <w:rFonts w:ascii="隶书" w:hAnsi="宋体" w:eastAsia="隶书"/>
        </w:rPr>
      </w:pPr>
      <w:r>
        <w:rPr>
          <w:rFonts w:ascii="ˎ̥" w:hAnsi="ˎ̥" w:cs="宋体"/>
          <w:b/>
          <w:bCs/>
          <w:color w:val="000000"/>
          <w:kern w:val="0"/>
        </w:rPr>
        <w:t>版 本 历 史</w:t>
      </w:r>
    </w:p>
    <w:tbl>
      <w:tblPr>
        <w:tblStyle w:val="18"/>
        <w:tblW w:w="49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806"/>
        <w:gridCol w:w="1313"/>
        <w:gridCol w:w="3543"/>
        <w:gridCol w:w="1616"/>
      </w:tblGrid>
      <w:tr w14:paraId="62EB3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587" w:type="pct"/>
            <w:tcBorders>
              <w:top w:val="single" w:color="auto" w:sz="4" w:space="0"/>
              <w:left w:val="single" w:color="auto" w:sz="4" w:space="0"/>
              <w:bottom w:val="single" w:color="auto" w:sz="4" w:space="0"/>
              <w:right w:val="single" w:color="auto" w:sz="4" w:space="0"/>
            </w:tcBorders>
          </w:tcPr>
          <w:p w14:paraId="2E5BD2A1">
            <w:pPr>
              <w:widowControl/>
              <w:spacing w:before="100" w:beforeAutospacing="1" w:after="100" w:afterAutospacing="1" w:line="225" w:lineRule="atLeast"/>
              <w:jc w:val="center"/>
              <w:rPr>
                <w:rFonts w:ascii="ˎ̥" w:hAnsi="ˎ̥" w:cs="宋体"/>
                <w:b/>
                <w:color w:val="000000"/>
                <w:kern w:val="0"/>
                <w:sz w:val="18"/>
                <w:szCs w:val="18"/>
              </w:rPr>
            </w:pPr>
            <w:r>
              <w:rPr>
                <w:rFonts w:hint="eastAsia" w:ascii="ˎ̥" w:hAnsi="ˎ̥" w:cs="宋体"/>
                <w:b/>
                <w:color w:val="000000"/>
                <w:kern w:val="0"/>
                <w:sz w:val="20"/>
                <w:szCs w:val="20"/>
              </w:rPr>
              <w:t>版本</w:t>
            </w:r>
            <w:r>
              <w:rPr>
                <w:rFonts w:ascii="ˎ̥" w:hAnsi="ˎ̥" w:cs="宋体"/>
                <w:b/>
                <w:color w:val="000000"/>
                <w:kern w:val="0"/>
                <w:sz w:val="20"/>
                <w:szCs w:val="20"/>
              </w:rPr>
              <w:t>/</w:t>
            </w:r>
            <w:r>
              <w:rPr>
                <w:rFonts w:hint="eastAsia" w:ascii="ˎ̥" w:hAnsi="ˎ̥" w:cs="宋体"/>
                <w:b/>
                <w:color w:val="000000"/>
                <w:kern w:val="0"/>
                <w:sz w:val="20"/>
                <w:szCs w:val="20"/>
              </w:rPr>
              <w:t>状态</w:t>
            </w:r>
          </w:p>
        </w:tc>
        <w:tc>
          <w:tcPr>
            <w:tcW w:w="963" w:type="pct"/>
            <w:tcBorders>
              <w:top w:val="single" w:color="auto" w:sz="4" w:space="0"/>
              <w:left w:val="single" w:color="auto" w:sz="4" w:space="0"/>
              <w:bottom w:val="single" w:color="auto" w:sz="4" w:space="0"/>
              <w:right w:val="single" w:color="auto" w:sz="4" w:space="0"/>
            </w:tcBorders>
          </w:tcPr>
          <w:p w14:paraId="13AC29BB">
            <w:pPr>
              <w:widowControl/>
              <w:spacing w:before="100" w:beforeAutospacing="1" w:after="100" w:afterAutospacing="1" w:line="225" w:lineRule="atLeast"/>
              <w:jc w:val="center"/>
              <w:rPr>
                <w:rFonts w:ascii="ˎ̥" w:hAnsi="ˎ̥" w:cs="宋体"/>
                <w:b/>
                <w:color w:val="000000"/>
                <w:kern w:val="0"/>
                <w:sz w:val="18"/>
                <w:szCs w:val="18"/>
              </w:rPr>
            </w:pPr>
            <w:r>
              <w:rPr>
                <w:rFonts w:hint="eastAsia" w:ascii="ˎ̥" w:hAnsi="ˎ̥" w:cs="宋体"/>
                <w:b/>
                <w:color w:val="000000"/>
                <w:kern w:val="0"/>
                <w:sz w:val="20"/>
                <w:szCs w:val="20"/>
              </w:rPr>
              <w:t>作者</w:t>
            </w:r>
          </w:p>
        </w:tc>
        <w:tc>
          <w:tcPr>
            <w:tcW w:w="700" w:type="pct"/>
            <w:tcBorders>
              <w:top w:val="single" w:color="auto" w:sz="4" w:space="0"/>
              <w:left w:val="single" w:color="auto" w:sz="4" w:space="0"/>
              <w:bottom w:val="single" w:color="auto" w:sz="4" w:space="0"/>
              <w:right w:val="single" w:color="auto" w:sz="4" w:space="0"/>
            </w:tcBorders>
          </w:tcPr>
          <w:p w14:paraId="4EC9AA19">
            <w:pPr>
              <w:widowControl/>
              <w:spacing w:before="100" w:beforeAutospacing="1" w:after="100" w:afterAutospacing="1" w:line="225" w:lineRule="atLeast"/>
              <w:jc w:val="center"/>
              <w:rPr>
                <w:rFonts w:ascii="ˎ̥" w:hAnsi="ˎ̥" w:cs="宋体"/>
                <w:b/>
                <w:color w:val="000000"/>
                <w:kern w:val="0"/>
                <w:sz w:val="18"/>
                <w:szCs w:val="18"/>
              </w:rPr>
            </w:pPr>
            <w:r>
              <w:rPr>
                <w:rFonts w:hint="eastAsia" w:ascii="ˎ̥" w:hAnsi="ˎ̥" w:cs="宋体"/>
                <w:b/>
                <w:color w:val="000000"/>
                <w:kern w:val="0"/>
                <w:sz w:val="20"/>
                <w:szCs w:val="20"/>
              </w:rPr>
              <w:t>参与者</w:t>
            </w:r>
          </w:p>
        </w:tc>
        <w:tc>
          <w:tcPr>
            <w:tcW w:w="1889" w:type="pct"/>
            <w:tcBorders>
              <w:top w:val="single" w:color="auto" w:sz="4" w:space="0"/>
              <w:left w:val="single" w:color="auto" w:sz="4" w:space="0"/>
              <w:bottom w:val="single" w:color="auto" w:sz="4" w:space="0"/>
              <w:right w:val="single" w:color="auto" w:sz="4" w:space="0"/>
            </w:tcBorders>
          </w:tcPr>
          <w:p w14:paraId="298F5FA5">
            <w:pPr>
              <w:widowControl/>
              <w:spacing w:before="100" w:beforeAutospacing="1" w:after="100" w:afterAutospacing="1" w:line="225" w:lineRule="atLeast"/>
              <w:jc w:val="center"/>
              <w:rPr>
                <w:rFonts w:ascii="ˎ̥" w:hAnsi="ˎ̥" w:cs="宋体"/>
                <w:b/>
                <w:color w:val="000000"/>
                <w:kern w:val="0"/>
                <w:sz w:val="18"/>
                <w:szCs w:val="18"/>
              </w:rPr>
            </w:pPr>
            <w:r>
              <w:rPr>
                <w:rFonts w:hint="eastAsia" w:ascii="ˎ̥" w:hAnsi="ˎ̥" w:cs="宋体"/>
                <w:b/>
                <w:color w:val="000000"/>
                <w:kern w:val="0"/>
                <w:sz w:val="20"/>
                <w:szCs w:val="20"/>
              </w:rPr>
              <w:t>起止日期</w:t>
            </w:r>
          </w:p>
        </w:tc>
        <w:tc>
          <w:tcPr>
            <w:tcW w:w="861" w:type="pct"/>
            <w:tcBorders>
              <w:top w:val="single" w:color="auto" w:sz="4" w:space="0"/>
              <w:left w:val="single" w:color="auto" w:sz="4" w:space="0"/>
              <w:bottom w:val="single" w:color="auto" w:sz="4" w:space="0"/>
              <w:right w:val="single" w:color="auto" w:sz="4" w:space="0"/>
            </w:tcBorders>
          </w:tcPr>
          <w:p w14:paraId="7C54F941">
            <w:pPr>
              <w:widowControl/>
              <w:spacing w:before="100" w:beforeAutospacing="1" w:after="100" w:afterAutospacing="1" w:line="225" w:lineRule="atLeast"/>
              <w:jc w:val="center"/>
              <w:rPr>
                <w:rFonts w:ascii="ˎ̥" w:hAnsi="ˎ̥" w:cs="宋体"/>
                <w:b/>
                <w:color w:val="000000"/>
                <w:kern w:val="0"/>
                <w:sz w:val="18"/>
                <w:szCs w:val="18"/>
              </w:rPr>
            </w:pPr>
            <w:r>
              <w:rPr>
                <w:rFonts w:hint="eastAsia" w:ascii="ˎ̥" w:hAnsi="ˎ̥" w:cs="宋体"/>
                <w:b/>
                <w:color w:val="000000"/>
                <w:kern w:val="0"/>
                <w:sz w:val="20"/>
                <w:szCs w:val="20"/>
              </w:rPr>
              <w:t>备注</w:t>
            </w:r>
          </w:p>
        </w:tc>
      </w:tr>
      <w:tr w14:paraId="3B6B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pct"/>
            <w:tcBorders>
              <w:top w:val="single" w:color="auto" w:sz="4" w:space="0"/>
              <w:left w:val="single" w:color="auto" w:sz="4" w:space="0"/>
              <w:bottom w:val="single" w:color="auto" w:sz="4" w:space="0"/>
              <w:right w:val="single" w:color="auto" w:sz="4" w:space="0"/>
            </w:tcBorders>
          </w:tcPr>
          <w:p w14:paraId="754E1EFB">
            <w:pPr>
              <w:widowControl/>
              <w:jc w:val="left"/>
              <w:rPr>
                <w:rFonts w:hint="eastAsia" w:ascii="ˎ̥" w:hAnsi="ˎ̥" w:cs="宋体"/>
                <w:color w:val="000000"/>
                <w:kern w:val="0"/>
                <w:sz w:val="18"/>
                <w:szCs w:val="18"/>
              </w:rPr>
            </w:pPr>
            <w:r>
              <w:rPr>
                <w:rFonts w:hint="eastAsia" w:ascii="ˎ̥" w:hAnsi="ˎ̥" w:cs="宋体"/>
                <w:color w:val="000000"/>
                <w:kern w:val="0"/>
                <w:sz w:val="20"/>
                <w:szCs w:val="20"/>
              </w:rPr>
              <w:t>　V1.0</w:t>
            </w:r>
          </w:p>
        </w:tc>
        <w:tc>
          <w:tcPr>
            <w:tcW w:w="963" w:type="pct"/>
            <w:tcBorders>
              <w:top w:val="single" w:color="auto" w:sz="4" w:space="0"/>
              <w:left w:val="single" w:color="auto" w:sz="4" w:space="0"/>
              <w:bottom w:val="single" w:color="auto" w:sz="4" w:space="0"/>
              <w:right w:val="single" w:color="auto" w:sz="4" w:space="0"/>
            </w:tcBorders>
          </w:tcPr>
          <w:p w14:paraId="51077D9E">
            <w:pPr>
              <w:widowControl/>
              <w:jc w:val="left"/>
              <w:rPr>
                <w:rFonts w:ascii="ˎ̥" w:hAnsi="ˎ̥" w:cs="宋体"/>
                <w:color w:val="000000"/>
                <w:kern w:val="0"/>
                <w:sz w:val="18"/>
                <w:szCs w:val="18"/>
              </w:rPr>
            </w:pPr>
            <w:r>
              <w:rPr>
                <w:rFonts w:hint="eastAsia" w:ascii="ˎ̥" w:hAnsi="ˎ̥" w:cs="宋体"/>
                <w:color w:val="000000"/>
                <w:kern w:val="0"/>
                <w:sz w:val="20"/>
                <w:szCs w:val="20"/>
              </w:rPr>
              <w:t>　刘佳伟、李圣杰</w:t>
            </w:r>
          </w:p>
        </w:tc>
        <w:tc>
          <w:tcPr>
            <w:tcW w:w="700" w:type="pct"/>
            <w:tcBorders>
              <w:top w:val="single" w:color="auto" w:sz="4" w:space="0"/>
              <w:left w:val="single" w:color="auto" w:sz="4" w:space="0"/>
              <w:bottom w:val="single" w:color="auto" w:sz="4" w:space="0"/>
              <w:right w:val="single" w:color="auto" w:sz="4" w:space="0"/>
            </w:tcBorders>
          </w:tcPr>
          <w:p w14:paraId="276AE8BF">
            <w:pPr>
              <w:widowControl/>
              <w:jc w:val="left"/>
              <w:rPr>
                <w:rFonts w:ascii="ˎ̥" w:hAnsi="ˎ̥" w:cs="宋体"/>
                <w:color w:val="000000"/>
                <w:kern w:val="0"/>
                <w:sz w:val="18"/>
                <w:szCs w:val="18"/>
              </w:rPr>
            </w:pPr>
            <w:r>
              <w:rPr>
                <w:rFonts w:hint="eastAsia" w:ascii="ˎ̥" w:hAnsi="ˎ̥" w:cs="宋体"/>
                <w:color w:val="000000"/>
                <w:kern w:val="0"/>
                <w:sz w:val="20"/>
                <w:szCs w:val="20"/>
              </w:rPr>
              <w:t>　徐宇</w:t>
            </w:r>
          </w:p>
        </w:tc>
        <w:tc>
          <w:tcPr>
            <w:tcW w:w="1889" w:type="pct"/>
            <w:tcBorders>
              <w:top w:val="single" w:color="auto" w:sz="4" w:space="0"/>
              <w:left w:val="single" w:color="auto" w:sz="4" w:space="0"/>
              <w:bottom w:val="single" w:color="auto" w:sz="4" w:space="0"/>
              <w:right w:val="single" w:color="auto" w:sz="4" w:space="0"/>
            </w:tcBorders>
          </w:tcPr>
          <w:p w14:paraId="4B6FB2C4">
            <w:pPr>
              <w:widowControl/>
              <w:jc w:val="left"/>
              <w:rPr>
                <w:rFonts w:hint="eastAsia" w:ascii="ˎ̥" w:hAnsi="ˎ̥" w:cs="宋体"/>
                <w:color w:val="000000"/>
                <w:kern w:val="0"/>
                <w:sz w:val="18"/>
                <w:szCs w:val="18"/>
              </w:rPr>
            </w:pPr>
            <w:r>
              <w:rPr>
                <w:rFonts w:hint="eastAsia" w:ascii="ˎ̥" w:hAnsi="ˎ̥" w:cs="宋体"/>
                <w:color w:val="000000"/>
                <w:kern w:val="0"/>
                <w:sz w:val="20"/>
                <w:szCs w:val="20"/>
              </w:rPr>
              <w:t>　2025年5月26日-2025年5月27日</w:t>
            </w:r>
          </w:p>
        </w:tc>
        <w:tc>
          <w:tcPr>
            <w:tcW w:w="861" w:type="pct"/>
            <w:tcBorders>
              <w:top w:val="single" w:color="auto" w:sz="4" w:space="0"/>
              <w:left w:val="single" w:color="auto" w:sz="4" w:space="0"/>
              <w:bottom w:val="single" w:color="auto" w:sz="4" w:space="0"/>
              <w:right w:val="single" w:color="auto" w:sz="4" w:space="0"/>
            </w:tcBorders>
          </w:tcPr>
          <w:p w14:paraId="1729D8B4">
            <w:pPr>
              <w:widowControl/>
              <w:jc w:val="left"/>
              <w:rPr>
                <w:rFonts w:ascii="ˎ̥" w:hAnsi="ˎ̥" w:cs="宋体"/>
                <w:color w:val="000000"/>
                <w:kern w:val="0"/>
                <w:sz w:val="18"/>
                <w:szCs w:val="18"/>
              </w:rPr>
            </w:pPr>
            <w:r>
              <w:rPr>
                <w:rFonts w:hint="eastAsia" w:ascii="ˎ̥" w:hAnsi="ˎ̥" w:cs="宋体"/>
                <w:color w:val="000000"/>
                <w:kern w:val="0"/>
                <w:sz w:val="20"/>
                <w:szCs w:val="20"/>
              </w:rPr>
              <w:t>　编写初稿</w:t>
            </w:r>
          </w:p>
        </w:tc>
      </w:tr>
      <w:tr w14:paraId="7F7C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pct"/>
            <w:tcBorders>
              <w:top w:val="single" w:color="auto" w:sz="4" w:space="0"/>
              <w:left w:val="single" w:color="auto" w:sz="4" w:space="0"/>
              <w:bottom w:val="single" w:color="auto" w:sz="4" w:space="0"/>
              <w:right w:val="single" w:color="auto" w:sz="4" w:space="0"/>
            </w:tcBorders>
          </w:tcPr>
          <w:p w14:paraId="1C96DA9A">
            <w:pPr>
              <w:widowControl/>
              <w:jc w:val="left"/>
              <w:rPr>
                <w:rFonts w:ascii="ˎ̥" w:hAnsi="ˎ̥" w:cs="宋体"/>
                <w:color w:val="000000"/>
                <w:kern w:val="0"/>
                <w:sz w:val="18"/>
                <w:szCs w:val="18"/>
              </w:rPr>
            </w:pPr>
            <w:r>
              <w:rPr>
                <w:rFonts w:hint="eastAsia" w:ascii="ˎ̥" w:hAnsi="ˎ̥" w:cs="宋体"/>
                <w:color w:val="000000"/>
                <w:kern w:val="0"/>
                <w:sz w:val="20"/>
                <w:szCs w:val="20"/>
              </w:rPr>
              <w:t>　</w:t>
            </w:r>
            <w:r>
              <w:rPr>
                <w:rFonts w:ascii="ˎ̥" w:hAnsi="ˎ̥" w:cs="宋体"/>
                <w:color w:val="000000"/>
                <w:kern w:val="0"/>
                <w:sz w:val="20"/>
                <w:szCs w:val="20"/>
              </w:rPr>
              <w:t xml:space="preserve"> </w:t>
            </w:r>
            <w:r>
              <w:rPr>
                <w:rFonts w:hint="eastAsia" w:ascii="ˎ̥" w:hAnsi="ˎ̥" w:cs="宋体"/>
                <w:color w:val="000000"/>
                <w:kern w:val="0"/>
                <w:sz w:val="20"/>
                <w:szCs w:val="20"/>
              </w:rPr>
              <w:t>　</w:t>
            </w:r>
          </w:p>
        </w:tc>
        <w:tc>
          <w:tcPr>
            <w:tcW w:w="963" w:type="pct"/>
            <w:tcBorders>
              <w:top w:val="single" w:color="auto" w:sz="4" w:space="0"/>
              <w:left w:val="single" w:color="auto" w:sz="4" w:space="0"/>
              <w:bottom w:val="single" w:color="auto" w:sz="4" w:space="0"/>
              <w:right w:val="single" w:color="auto" w:sz="4" w:space="0"/>
            </w:tcBorders>
          </w:tcPr>
          <w:p w14:paraId="624D06D5">
            <w:pPr>
              <w:widowControl/>
              <w:jc w:val="left"/>
              <w:rPr>
                <w:rFonts w:ascii="ˎ̥" w:hAnsi="ˎ̥" w:cs="宋体"/>
                <w:color w:val="000000"/>
                <w:kern w:val="0"/>
                <w:sz w:val="18"/>
                <w:szCs w:val="18"/>
              </w:rPr>
            </w:pPr>
            <w:r>
              <w:rPr>
                <w:rFonts w:hint="eastAsia" w:ascii="ˎ̥" w:hAnsi="ˎ̥" w:cs="宋体"/>
                <w:color w:val="000000"/>
                <w:kern w:val="0"/>
                <w:sz w:val="20"/>
                <w:szCs w:val="20"/>
              </w:rPr>
              <w:t>　</w:t>
            </w:r>
          </w:p>
        </w:tc>
        <w:tc>
          <w:tcPr>
            <w:tcW w:w="700" w:type="pct"/>
            <w:tcBorders>
              <w:top w:val="single" w:color="auto" w:sz="4" w:space="0"/>
              <w:left w:val="single" w:color="auto" w:sz="4" w:space="0"/>
              <w:bottom w:val="single" w:color="auto" w:sz="4" w:space="0"/>
              <w:right w:val="single" w:color="auto" w:sz="4" w:space="0"/>
            </w:tcBorders>
          </w:tcPr>
          <w:p w14:paraId="400BFEC2">
            <w:pPr>
              <w:widowControl/>
              <w:jc w:val="left"/>
              <w:rPr>
                <w:rFonts w:ascii="ˎ̥" w:hAnsi="ˎ̥" w:cs="宋体"/>
                <w:color w:val="000000"/>
                <w:kern w:val="0"/>
                <w:sz w:val="18"/>
                <w:szCs w:val="18"/>
              </w:rPr>
            </w:pPr>
            <w:r>
              <w:rPr>
                <w:rFonts w:hint="eastAsia" w:ascii="ˎ̥" w:hAnsi="ˎ̥" w:cs="宋体"/>
                <w:color w:val="000000"/>
                <w:kern w:val="0"/>
                <w:sz w:val="20"/>
                <w:szCs w:val="20"/>
              </w:rPr>
              <w:t>　</w:t>
            </w:r>
          </w:p>
        </w:tc>
        <w:tc>
          <w:tcPr>
            <w:tcW w:w="1889" w:type="pct"/>
            <w:tcBorders>
              <w:top w:val="single" w:color="auto" w:sz="4" w:space="0"/>
              <w:left w:val="single" w:color="auto" w:sz="4" w:space="0"/>
              <w:bottom w:val="single" w:color="auto" w:sz="4" w:space="0"/>
              <w:right w:val="single" w:color="auto" w:sz="4" w:space="0"/>
            </w:tcBorders>
          </w:tcPr>
          <w:p w14:paraId="2739291A">
            <w:pPr>
              <w:widowControl/>
              <w:jc w:val="left"/>
              <w:rPr>
                <w:rFonts w:ascii="ˎ̥" w:hAnsi="ˎ̥" w:cs="宋体"/>
                <w:color w:val="000000"/>
                <w:kern w:val="0"/>
                <w:sz w:val="18"/>
                <w:szCs w:val="18"/>
              </w:rPr>
            </w:pPr>
            <w:r>
              <w:rPr>
                <w:rFonts w:hint="eastAsia" w:ascii="ˎ̥" w:hAnsi="ˎ̥" w:cs="宋体"/>
                <w:color w:val="000000"/>
                <w:kern w:val="0"/>
                <w:sz w:val="20"/>
                <w:szCs w:val="20"/>
              </w:rPr>
              <w:t>　</w:t>
            </w:r>
          </w:p>
        </w:tc>
        <w:tc>
          <w:tcPr>
            <w:tcW w:w="861" w:type="pct"/>
            <w:tcBorders>
              <w:top w:val="single" w:color="auto" w:sz="4" w:space="0"/>
              <w:left w:val="single" w:color="auto" w:sz="4" w:space="0"/>
              <w:bottom w:val="single" w:color="auto" w:sz="4" w:space="0"/>
              <w:right w:val="single" w:color="auto" w:sz="4" w:space="0"/>
            </w:tcBorders>
          </w:tcPr>
          <w:p w14:paraId="56EA8F01">
            <w:pPr>
              <w:widowControl/>
              <w:jc w:val="left"/>
              <w:rPr>
                <w:rFonts w:ascii="ˎ̥" w:hAnsi="ˎ̥" w:cs="宋体"/>
                <w:color w:val="000000"/>
                <w:kern w:val="0"/>
                <w:sz w:val="18"/>
                <w:szCs w:val="18"/>
              </w:rPr>
            </w:pPr>
            <w:r>
              <w:rPr>
                <w:rFonts w:hint="eastAsia" w:ascii="ˎ̥" w:hAnsi="ˎ̥" w:cs="宋体"/>
                <w:color w:val="000000"/>
                <w:kern w:val="0"/>
                <w:sz w:val="20"/>
                <w:szCs w:val="20"/>
              </w:rPr>
              <w:t>　</w:t>
            </w:r>
          </w:p>
        </w:tc>
      </w:tr>
      <w:tr w14:paraId="7DEB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pct"/>
            <w:tcBorders>
              <w:top w:val="single" w:color="auto" w:sz="4" w:space="0"/>
              <w:left w:val="single" w:color="auto" w:sz="4" w:space="0"/>
              <w:bottom w:val="single" w:color="auto" w:sz="4" w:space="0"/>
              <w:right w:val="single" w:color="auto" w:sz="4" w:space="0"/>
            </w:tcBorders>
          </w:tcPr>
          <w:p w14:paraId="78B2F63D">
            <w:pPr>
              <w:widowControl/>
              <w:jc w:val="left"/>
              <w:rPr>
                <w:rFonts w:ascii="ˎ̥" w:hAnsi="ˎ̥" w:cs="宋体"/>
                <w:color w:val="000000"/>
                <w:kern w:val="0"/>
                <w:sz w:val="18"/>
                <w:szCs w:val="18"/>
              </w:rPr>
            </w:pPr>
            <w:r>
              <w:rPr>
                <w:rFonts w:hint="eastAsia" w:ascii="ˎ̥" w:hAnsi="ˎ̥" w:cs="宋体"/>
                <w:color w:val="000000"/>
                <w:kern w:val="0"/>
                <w:sz w:val="20"/>
                <w:szCs w:val="20"/>
              </w:rPr>
              <w:t>　</w:t>
            </w:r>
            <w:r>
              <w:rPr>
                <w:rFonts w:ascii="ˎ̥" w:hAnsi="ˎ̥" w:cs="宋体"/>
                <w:color w:val="000000"/>
                <w:kern w:val="0"/>
                <w:sz w:val="20"/>
                <w:szCs w:val="20"/>
              </w:rPr>
              <w:t xml:space="preserve"> </w:t>
            </w:r>
            <w:r>
              <w:rPr>
                <w:rFonts w:hint="eastAsia" w:ascii="ˎ̥" w:hAnsi="ˎ̥" w:cs="宋体"/>
                <w:color w:val="000000"/>
                <w:kern w:val="0"/>
                <w:sz w:val="20"/>
                <w:szCs w:val="20"/>
              </w:rPr>
              <w:t>　</w:t>
            </w:r>
          </w:p>
        </w:tc>
        <w:tc>
          <w:tcPr>
            <w:tcW w:w="963" w:type="pct"/>
            <w:tcBorders>
              <w:top w:val="single" w:color="auto" w:sz="4" w:space="0"/>
              <w:left w:val="single" w:color="auto" w:sz="4" w:space="0"/>
              <w:bottom w:val="single" w:color="auto" w:sz="4" w:space="0"/>
              <w:right w:val="single" w:color="auto" w:sz="4" w:space="0"/>
            </w:tcBorders>
          </w:tcPr>
          <w:p w14:paraId="049D7F85">
            <w:pPr>
              <w:widowControl/>
              <w:jc w:val="left"/>
              <w:rPr>
                <w:rFonts w:ascii="ˎ̥" w:hAnsi="ˎ̥" w:cs="宋体"/>
                <w:color w:val="000000"/>
                <w:kern w:val="0"/>
                <w:sz w:val="18"/>
                <w:szCs w:val="18"/>
              </w:rPr>
            </w:pPr>
            <w:r>
              <w:rPr>
                <w:rFonts w:hint="eastAsia" w:ascii="ˎ̥" w:hAnsi="ˎ̥" w:cs="宋体"/>
                <w:color w:val="000000"/>
                <w:kern w:val="0"/>
                <w:sz w:val="20"/>
                <w:szCs w:val="20"/>
              </w:rPr>
              <w:t>　</w:t>
            </w:r>
          </w:p>
        </w:tc>
        <w:tc>
          <w:tcPr>
            <w:tcW w:w="700" w:type="pct"/>
            <w:tcBorders>
              <w:top w:val="single" w:color="auto" w:sz="4" w:space="0"/>
              <w:left w:val="single" w:color="auto" w:sz="4" w:space="0"/>
              <w:bottom w:val="single" w:color="auto" w:sz="4" w:space="0"/>
              <w:right w:val="single" w:color="auto" w:sz="4" w:space="0"/>
            </w:tcBorders>
          </w:tcPr>
          <w:p w14:paraId="2931C073">
            <w:pPr>
              <w:widowControl/>
              <w:jc w:val="left"/>
              <w:rPr>
                <w:rFonts w:ascii="ˎ̥" w:hAnsi="ˎ̥" w:cs="宋体"/>
                <w:color w:val="000000"/>
                <w:kern w:val="0"/>
                <w:sz w:val="18"/>
                <w:szCs w:val="18"/>
              </w:rPr>
            </w:pPr>
            <w:r>
              <w:rPr>
                <w:rFonts w:hint="eastAsia" w:ascii="ˎ̥" w:hAnsi="ˎ̥" w:cs="宋体"/>
                <w:color w:val="000000"/>
                <w:kern w:val="0"/>
                <w:sz w:val="20"/>
                <w:szCs w:val="20"/>
              </w:rPr>
              <w:t>　</w:t>
            </w:r>
          </w:p>
        </w:tc>
        <w:tc>
          <w:tcPr>
            <w:tcW w:w="1889" w:type="pct"/>
            <w:tcBorders>
              <w:top w:val="single" w:color="auto" w:sz="4" w:space="0"/>
              <w:left w:val="single" w:color="auto" w:sz="4" w:space="0"/>
              <w:bottom w:val="single" w:color="auto" w:sz="4" w:space="0"/>
              <w:right w:val="single" w:color="auto" w:sz="4" w:space="0"/>
            </w:tcBorders>
          </w:tcPr>
          <w:p w14:paraId="74B0B8EA">
            <w:pPr>
              <w:widowControl/>
              <w:jc w:val="left"/>
              <w:rPr>
                <w:rFonts w:ascii="ˎ̥" w:hAnsi="ˎ̥" w:cs="宋体"/>
                <w:color w:val="000000"/>
                <w:kern w:val="0"/>
                <w:sz w:val="18"/>
                <w:szCs w:val="18"/>
              </w:rPr>
            </w:pPr>
            <w:r>
              <w:rPr>
                <w:rFonts w:hint="eastAsia" w:ascii="ˎ̥" w:hAnsi="ˎ̥" w:cs="宋体"/>
                <w:color w:val="000000"/>
                <w:kern w:val="0"/>
                <w:sz w:val="20"/>
                <w:szCs w:val="20"/>
              </w:rPr>
              <w:t>　</w:t>
            </w:r>
          </w:p>
        </w:tc>
        <w:tc>
          <w:tcPr>
            <w:tcW w:w="861" w:type="pct"/>
            <w:tcBorders>
              <w:top w:val="single" w:color="auto" w:sz="4" w:space="0"/>
              <w:left w:val="single" w:color="auto" w:sz="4" w:space="0"/>
              <w:bottom w:val="single" w:color="auto" w:sz="4" w:space="0"/>
              <w:right w:val="single" w:color="auto" w:sz="4" w:space="0"/>
            </w:tcBorders>
          </w:tcPr>
          <w:p w14:paraId="3AB2F19A">
            <w:pPr>
              <w:widowControl/>
              <w:jc w:val="left"/>
              <w:rPr>
                <w:rFonts w:ascii="ˎ̥" w:hAnsi="ˎ̥" w:cs="宋体"/>
                <w:color w:val="000000"/>
                <w:kern w:val="0"/>
                <w:sz w:val="18"/>
                <w:szCs w:val="18"/>
              </w:rPr>
            </w:pPr>
            <w:r>
              <w:rPr>
                <w:rFonts w:hint="eastAsia" w:ascii="ˎ̥" w:hAnsi="ˎ̥" w:cs="宋体"/>
                <w:color w:val="000000"/>
                <w:kern w:val="0"/>
                <w:sz w:val="20"/>
                <w:szCs w:val="20"/>
              </w:rPr>
              <w:t>　</w:t>
            </w:r>
          </w:p>
        </w:tc>
      </w:tr>
    </w:tbl>
    <w:p w14:paraId="4E95B9E6">
      <w:pPr>
        <w:rPr>
          <w:rFonts w:ascii="隶书" w:hAnsi="宋体" w:eastAsia="隶书"/>
        </w:rPr>
      </w:pPr>
    </w:p>
    <w:p w14:paraId="61097A67"/>
    <w:p w14:paraId="43A9B70E">
      <w:pPr>
        <w:sectPr>
          <w:headerReference r:id="rId3" w:type="default"/>
          <w:footerReference r:id="rId4" w:type="even"/>
          <w:pgSz w:w="11906" w:h="16838"/>
          <w:pgMar w:top="1418" w:right="1134" w:bottom="1418" w:left="1418" w:header="851" w:footer="992" w:gutter="0"/>
          <w:cols w:space="425" w:num="1"/>
          <w:docGrid w:type="linesAndChars" w:linePitch="312" w:charSpace="0"/>
        </w:sectPr>
      </w:pPr>
    </w:p>
    <w:p w14:paraId="60E074AB">
      <w:pPr>
        <w:jc w:val="center"/>
        <w:rPr>
          <w:rFonts w:ascii="黑体" w:eastAsia="黑体"/>
          <w:sz w:val="36"/>
          <w:szCs w:val="36"/>
        </w:rPr>
      </w:pPr>
      <w:r>
        <w:rPr>
          <w:rFonts w:hint="eastAsia" w:ascii="黑体" w:eastAsia="黑体"/>
          <w:sz w:val="36"/>
          <w:szCs w:val="36"/>
        </w:rPr>
        <w:t>目  录</w:t>
      </w:r>
    </w:p>
    <w:p w14:paraId="1DE8A322">
      <w:pPr>
        <w:pStyle w:val="13"/>
        <w:tabs>
          <w:tab w:val="right" w:leader="dot" w:pos="9344"/>
        </w:tabs>
        <w:rPr>
          <w:rFonts w:eastAsia="宋体"/>
          <w:bCs w:val="0"/>
          <w:caps w:val="0"/>
          <w:sz w:val="21"/>
        </w:rPr>
      </w:pPr>
      <w:r>
        <w:rPr>
          <w:b/>
          <w:bCs w:val="0"/>
          <w:sz w:val="44"/>
        </w:rPr>
        <w:fldChar w:fldCharType="begin"/>
      </w:r>
      <w:r>
        <w:rPr>
          <w:b/>
          <w:bCs w:val="0"/>
          <w:sz w:val="44"/>
        </w:rPr>
        <w:instrText xml:space="preserve"> TOC \o "1-1" \h \z \t "一级标题,2,二级标题,3" </w:instrText>
      </w:r>
      <w:r>
        <w:rPr>
          <w:b/>
          <w:bCs w:val="0"/>
          <w:sz w:val="44"/>
        </w:rPr>
        <w:fldChar w:fldCharType="separate"/>
      </w:r>
      <w:r>
        <w:fldChar w:fldCharType="begin"/>
      </w:r>
      <w:r>
        <w:instrText xml:space="preserve"> HYPERLINK \l "_Toc391137485" </w:instrText>
      </w:r>
      <w:r>
        <w:fldChar w:fldCharType="separate"/>
      </w:r>
      <w:r>
        <w:rPr>
          <w:rStyle w:val="23"/>
          <w:shd w:val="clear" w:color="auto" w:fill="FFFFFF"/>
        </w:rPr>
        <w:t>1</w:t>
      </w:r>
      <w:r>
        <w:rPr>
          <w:rStyle w:val="23"/>
          <w:rFonts w:hint="eastAsia"/>
          <w:shd w:val="clear" w:color="auto" w:fill="FFFFFF"/>
        </w:rPr>
        <w:t>引言</w:t>
      </w:r>
      <w:r>
        <w:tab/>
      </w:r>
      <w:r>
        <w:fldChar w:fldCharType="begin"/>
      </w:r>
      <w:r>
        <w:instrText xml:space="preserve"> PAGEREF _Toc391137485 \h </w:instrText>
      </w:r>
      <w:r>
        <w:fldChar w:fldCharType="separate"/>
      </w:r>
      <w:r>
        <w:t>1</w:t>
      </w:r>
      <w:r>
        <w:fldChar w:fldCharType="end"/>
      </w:r>
      <w:r>
        <w:fldChar w:fldCharType="end"/>
      </w:r>
    </w:p>
    <w:p w14:paraId="00C70F1F">
      <w:pPr>
        <w:pStyle w:val="16"/>
        <w:tabs>
          <w:tab w:val="right" w:leader="dot" w:pos="9344"/>
        </w:tabs>
        <w:ind w:left="420"/>
        <w:rPr>
          <w:smallCaps w:val="0"/>
          <w:sz w:val="21"/>
        </w:rPr>
      </w:pPr>
      <w:r>
        <w:fldChar w:fldCharType="begin"/>
      </w:r>
      <w:r>
        <w:instrText xml:space="preserve"> HYPERLINK \l "_Toc391137486" </w:instrText>
      </w:r>
      <w:r>
        <w:fldChar w:fldCharType="separate"/>
      </w:r>
      <w:r>
        <w:rPr>
          <w:rStyle w:val="23"/>
        </w:rPr>
        <w:t>1.1</w:t>
      </w:r>
      <w:r>
        <w:rPr>
          <w:rStyle w:val="23"/>
          <w:rFonts w:hint="eastAsia"/>
        </w:rPr>
        <w:t>编写目的</w:t>
      </w:r>
      <w:r>
        <w:tab/>
      </w:r>
      <w:r>
        <w:fldChar w:fldCharType="begin"/>
      </w:r>
      <w:r>
        <w:instrText xml:space="preserve"> PAGEREF _Toc391137486 \h </w:instrText>
      </w:r>
      <w:r>
        <w:fldChar w:fldCharType="separate"/>
      </w:r>
      <w:r>
        <w:t>1</w:t>
      </w:r>
      <w:r>
        <w:fldChar w:fldCharType="end"/>
      </w:r>
      <w:r>
        <w:fldChar w:fldCharType="end"/>
      </w:r>
    </w:p>
    <w:p w14:paraId="6F9BBB7A">
      <w:pPr>
        <w:pStyle w:val="16"/>
        <w:tabs>
          <w:tab w:val="right" w:leader="dot" w:pos="9344"/>
        </w:tabs>
        <w:ind w:left="420"/>
        <w:rPr>
          <w:smallCaps w:val="0"/>
          <w:sz w:val="21"/>
        </w:rPr>
      </w:pPr>
      <w:r>
        <w:fldChar w:fldCharType="begin"/>
      </w:r>
      <w:r>
        <w:instrText xml:space="preserve"> HYPERLINK \l "_Toc391137487" </w:instrText>
      </w:r>
      <w:r>
        <w:fldChar w:fldCharType="separate"/>
      </w:r>
      <w:r>
        <w:rPr>
          <w:rStyle w:val="23"/>
        </w:rPr>
        <w:t xml:space="preserve">1.2 </w:t>
      </w:r>
      <w:r>
        <w:rPr>
          <w:rStyle w:val="23"/>
          <w:rFonts w:hint="eastAsia"/>
        </w:rPr>
        <w:t>背景</w:t>
      </w:r>
      <w:r>
        <w:tab/>
      </w:r>
      <w:r>
        <w:fldChar w:fldCharType="begin"/>
      </w:r>
      <w:r>
        <w:instrText xml:space="preserve"> PAGEREF _Toc391137487 \h </w:instrText>
      </w:r>
      <w:r>
        <w:fldChar w:fldCharType="separate"/>
      </w:r>
      <w:r>
        <w:t>1</w:t>
      </w:r>
      <w:r>
        <w:fldChar w:fldCharType="end"/>
      </w:r>
      <w:r>
        <w:fldChar w:fldCharType="end"/>
      </w:r>
    </w:p>
    <w:p w14:paraId="44741F66">
      <w:pPr>
        <w:pStyle w:val="16"/>
        <w:tabs>
          <w:tab w:val="right" w:leader="dot" w:pos="9344"/>
        </w:tabs>
        <w:ind w:left="420"/>
        <w:rPr>
          <w:smallCaps w:val="0"/>
          <w:sz w:val="21"/>
        </w:rPr>
      </w:pPr>
      <w:r>
        <w:fldChar w:fldCharType="begin"/>
      </w:r>
      <w:r>
        <w:instrText xml:space="preserve"> HYPERLINK \l "_Toc391137488" </w:instrText>
      </w:r>
      <w:r>
        <w:fldChar w:fldCharType="separate"/>
      </w:r>
      <w:r>
        <w:rPr>
          <w:rStyle w:val="23"/>
        </w:rPr>
        <w:t>1.3</w:t>
      </w:r>
      <w:r>
        <w:rPr>
          <w:rStyle w:val="23"/>
          <w:rFonts w:hint="eastAsia"/>
        </w:rPr>
        <w:t>定义</w:t>
      </w:r>
      <w:r>
        <w:tab/>
      </w:r>
      <w:r>
        <w:fldChar w:fldCharType="begin"/>
      </w:r>
      <w:r>
        <w:instrText xml:space="preserve"> PAGEREF _Toc391137488 \h </w:instrText>
      </w:r>
      <w:r>
        <w:fldChar w:fldCharType="separate"/>
      </w:r>
      <w:r>
        <w:t>1</w:t>
      </w:r>
      <w:r>
        <w:fldChar w:fldCharType="end"/>
      </w:r>
      <w:r>
        <w:fldChar w:fldCharType="end"/>
      </w:r>
    </w:p>
    <w:p w14:paraId="35E5569C">
      <w:pPr>
        <w:pStyle w:val="16"/>
        <w:tabs>
          <w:tab w:val="right" w:leader="dot" w:pos="9344"/>
        </w:tabs>
        <w:ind w:left="420"/>
        <w:rPr>
          <w:smallCaps w:val="0"/>
          <w:sz w:val="21"/>
        </w:rPr>
      </w:pPr>
      <w:r>
        <w:fldChar w:fldCharType="begin"/>
      </w:r>
      <w:r>
        <w:instrText xml:space="preserve"> HYPERLINK \l "_Toc391137489" </w:instrText>
      </w:r>
      <w:r>
        <w:fldChar w:fldCharType="separate"/>
      </w:r>
      <w:r>
        <w:rPr>
          <w:rStyle w:val="23"/>
        </w:rPr>
        <w:t>1.4</w:t>
      </w:r>
      <w:r>
        <w:rPr>
          <w:rStyle w:val="23"/>
          <w:rFonts w:hint="eastAsia"/>
        </w:rPr>
        <w:t>参考资料</w:t>
      </w:r>
      <w:r>
        <w:tab/>
      </w:r>
      <w:r>
        <w:fldChar w:fldCharType="begin"/>
      </w:r>
      <w:r>
        <w:instrText xml:space="preserve"> PAGEREF _Toc391137489 \h </w:instrText>
      </w:r>
      <w:r>
        <w:fldChar w:fldCharType="separate"/>
      </w:r>
      <w:r>
        <w:t>1</w:t>
      </w:r>
      <w:r>
        <w:fldChar w:fldCharType="end"/>
      </w:r>
      <w:r>
        <w:fldChar w:fldCharType="end"/>
      </w:r>
    </w:p>
    <w:p w14:paraId="3A386E3F">
      <w:pPr>
        <w:pStyle w:val="13"/>
        <w:tabs>
          <w:tab w:val="right" w:leader="dot" w:pos="9344"/>
        </w:tabs>
        <w:rPr>
          <w:rFonts w:eastAsia="宋体"/>
          <w:bCs w:val="0"/>
          <w:caps w:val="0"/>
          <w:sz w:val="21"/>
        </w:rPr>
      </w:pPr>
      <w:r>
        <w:fldChar w:fldCharType="begin"/>
      </w:r>
      <w:r>
        <w:instrText xml:space="preserve"> HYPERLINK \l "_Toc391137490" </w:instrText>
      </w:r>
      <w:r>
        <w:fldChar w:fldCharType="separate"/>
      </w:r>
      <w:r>
        <w:rPr>
          <w:rStyle w:val="23"/>
          <w:shd w:val="clear" w:color="auto" w:fill="FFFFFF"/>
        </w:rPr>
        <w:t>2</w:t>
      </w:r>
      <w:r>
        <w:rPr>
          <w:rStyle w:val="23"/>
          <w:rFonts w:hint="eastAsia"/>
          <w:shd w:val="clear" w:color="auto" w:fill="FFFFFF"/>
        </w:rPr>
        <w:t>项目概述</w:t>
      </w:r>
      <w:r>
        <w:tab/>
      </w:r>
      <w:r>
        <w:fldChar w:fldCharType="begin"/>
      </w:r>
      <w:r>
        <w:instrText xml:space="preserve"> PAGEREF _Toc391137490 \h </w:instrText>
      </w:r>
      <w:r>
        <w:fldChar w:fldCharType="separate"/>
      </w:r>
      <w:r>
        <w:t>1</w:t>
      </w:r>
      <w:r>
        <w:fldChar w:fldCharType="end"/>
      </w:r>
      <w:r>
        <w:fldChar w:fldCharType="end"/>
      </w:r>
    </w:p>
    <w:p w14:paraId="21EA3CFB">
      <w:pPr>
        <w:pStyle w:val="16"/>
        <w:tabs>
          <w:tab w:val="right" w:leader="dot" w:pos="9344"/>
        </w:tabs>
        <w:ind w:left="420"/>
        <w:rPr>
          <w:smallCaps w:val="0"/>
          <w:sz w:val="21"/>
        </w:rPr>
      </w:pPr>
      <w:r>
        <w:fldChar w:fldCharType="begin"/>
      </w:r>
      <w:r>
        <w:instrText xml:space="preserve"> HYPERLINK \l "_Toc391137491" </w:instrText>
      </w:r>
      <w:r>
        <w:fldChar w:fldCharType="separate"/>
      </w:r>
      <w:r>
        <w:rPr>
          <w:rStyle w:val="23"/>
        </w:rPr>
        <w:t>2.1</w:t>
      </w:r>
      <w:r>
        <w:rPr>
          <w:rStyle w:val="23"/>
          <w:rFonts w:hint="eastAsia"/>
        </w:rPr>
        <w:t>工作内容</w:t>
      </w:r>
      <w:r>
        <w:tab/>
      </w:r>
      <w:r>
        <w:fldChar w:fldCharType="begin"/>
      </w:r>
      <w:r>
        <w:instrText xml:space="preserve"> PAGEREF _Toc391137491 \h </w:instrText>
      </w:r>
      <w:r>
        <w:fldChar w:fldCharType="separate"/>
      </w:r>
      <w:r>
        <w:t>1</w:t>
      </w:r>
      <w:r>
        <w:fldChar w:fldCharType="end"/>
      </w:r>
      <w:r>
        <w:fldChar w:fldCharType="end"/>
      </w:r>
    </w:p>
    <w:p w14:paraId="323237B6">
      <w:pPr>
        <w:pStyle w:val="16"/>
        <w:tabs>
          <w:tab w:val="right" w:leader="dot" w:pos="9344"/>
        </w:tabs>
        <w:ind w:left="420"/>
        <w:rPr>
          <w:smallCaps w:val="0"/>
          <w:sz w:val="21"/>
        </w:rPr>
      </w:pPr>
      <w:r>
        <w:fldChar w:fldCharType="begin"/>
      </w:r>
      <w:r>
        <w:instrText xml:space="preserve"> HYPERLINK \l "_Toc391137492" </w:instrText>
      </w:r>
      <w:r>
        <w:fldChar w:fldCharType="separate"/>
      </w:r>
      <w:r>
        <w:rPr>
          <w:rStyle w:val="23"/>
        </w:rPr>
        <w:t>2.2</w:t>
      </w:r>
      <w:r>
        <w:rPr>
          <w:rStyle w:val="23"/>
          <w:rFonts w:hint="eastAsia"/>
        </w:rPr>
        <w:t>主要参加人员</w:t>
      </w:r>
      <w:r>
        <w:tab/>
      </w:r>
      <w:r>
        <w:fldChar w:fldCharType="begin"/>
      </w:r>
      <w:r>
        <w:instrText xml:space="preserve"> PAGEREF _Toc391137492 \h </w:instrText>
      </w:r>
      <w:r>
        <w:fldChar w:fldCharType="separate"/>
      </w:r>
      <w:r>
        <w:t>1</w:t>
      </w:r>
      <w:r>
        <w:fldChar w:fldCharType="end"/>
      </w:r>
      <w:r>
        <w:fldChar w:fldCharType="end"/>
      </w:r>
    </w:p>
    <w:p w14:paraId="4B900261">
      <w:pPr>
        <w:pStyle w:val="16"/>
        <w:tabs>
          <w:tab w:val="right" w:leader="dot" w:pos="9344"/>
        </w:tabs>
        <w:ind w:left="420"/>
        <w:rPr>
          <w:smallCaps w:val="0"/>
          <w:sz w:val="21"/>
        </w:rPr>
      </w:pPr>
      <w:r>
        <w:fldChar w:fldCharType="begin"/>
      </w:r>
      <w:r>
        <w:instrText xml:space="preserve"> HYPERLINK \l "_Toc391137493" </w:instrText>
      </w:r>
      <w:r>
        <w:fldChar w:fldCharType="separate"/>
      </w:r>
      <w:r>
        <w:rPr>
          <w:rStyle w:val="23"/>
        </w:rPr>
        <w:t>2.3</w:t>
      </w:r>
      <w:r>
        <w:rPr>
          <w:rStyle w:val="23"/>
          <w:rFonts w:hint="eastAsia"/>
        </w:rPr>
        <w:t>产品</w:t>
      </w:r>
      <w:r>
        <w:tab/>
      </w:r>
      <w:r>
        <w:fldChar w:fldCharType="begin"/>
      </w:r>
      <w:r>
        <w:instrText xml:space="preserve"> PAGEREF _Toc391137493 \h </w:instrText>
      </w:r>
      <w:r>
        <w:fldChar w:fldCharType="separate"/>
      </w:r>
      <w:r>
        <w:t>1</w:t>
      </w:r>
      <w:r>
        <w:fldChar w:fldCharType="end"/>
      </w:r>
      <w:r>
        <w:fldChar w:fldCharType="end"/>
      </w:r>
    </w:p>
    <w:p w14:paraId="6EB82518">
      <w:pPr>
        <w:pStyle w:val="8"/>
        <w:tabs>
          <w:tab w:val="right" w:leader="dot" w:pos="9344"/>
        </w:tabs>
        <w:ind w:left="840"/>
        <w:rPr>
          <w:rFonts w:eastAsia="宋体"/>
          <w:iCs w:val="0"/>
          <w:sz w:val="21"/>
        </w:rPr>
      </w:pPr>
      <w:r>
        <w:fldChar w:fldCharType="begin"/>
      </w:r>
      <w:r>
        <w:instrText xml:space="preserve"> HYPERLINK \l "_Toc391137494" </w:instrText>
      </w:r>
      <w:r>
        <w:fldChar w:fldCharType="separate"/>
      </w:r>
      <w:r>
        <w:rPr>
          <w:rStyle w:val="23"/>
        </w:rPr>
        <w:t>2.3.1</w:t>
      </w:r>
      <w:r>
        <w:rPr>
          <w:rStyle w:val="23"/>
          <w:rFonts w:hint="eastAsia"/>
        </w:rPr>
        <w:t>程序</w:t>
      </w:r>
      <w:r>
        <w:tab/>
      </w:r>
      <w:r>
        <w:fldChar w:fldCharType="begin"/>
      </w:r>
      <w:r>
        <w:instrText xml:space="preserve"> PAGEREF _Toc391137494 \h </w:instrText>
      </w:r>
      <w:r>
        <w:fldChar w:fldCharType="separate"/>
      </w:r>
      <w:r>
        <w:t>1</w:t>
      </w:r>
      <w:r>
        <w:fldChar w:fldCharType="end"/>
      </w:r>
      <w:r>
        <w:fldChar w:fldCharType="end"/>
      </w:r>
    </w:p>
    <w:p w14:paraId="2973EC1A">
      <w:pPr>
        <w:pStyle w:val="8"/>
        <w:tabs>
          <w:tab w:val="right" w:leader="dot" w:pos="9344"/>
        </w:tabs>
        <w:ind w:left="840"/>
        <w:rPr>
          <w:rFonts w:eastAsia="宋体"/>
          <w:iCs w:val="0"/>
          <w:sz w:val="21"/>
        </w:rPr>
      </w:pPr>
      <w:r>
        <w:fldChar w:fldCharType="begin"/>
      </w:r>
      <w:r>
        <w:instrText xml:space="preserve"> HYPERLINK \l "_Toc391137495" </w:instrText>
      </w:r>
      <w:r>
        <w:fldChar w:fldCharType="separate"/>
      </w:r>
      <w:r>
        <w:rPr>
          <w:rStyle w:val="23"/>
        </w:rPr>
        <w:t>2.3.2</w:t>
      </w:r>
      <w:r>
        <w:rPr>
          <w:rStyle w:val="23"/>
          <w:rFonts w:hint="eastAsia"/>
        </w:rPr>
        <w:t>文件</w:t>
      </w:r>
      <w:r>
        <w:tab/>
      </w:r>
      <w:r>
        <w:fldChar w:fldCharType="begin"/>
      </w:r>
      <w:r>
        <w:instrText xml:space="preserve"> PAGEREF _Toc391137495 \h </w:instrText>
      </w:r>
      <w:r>
        <w:fldChar w:fldCharType="separate"/>
      </w:r>
      <w:r>
        <w:t>2</w:t>
      </w:r>
      <w:r>
        <w:fldChar w:fldCharType="end"/>
      </w:r>
      <w:r>
        <w:fldChar w:fldCharType="end"/>
      </w:r>
    </w:p>
    <w:p w14:paraId="5F3567F4">
      <w:pPr>
        <w:pStyle w:val="8"/>
        <w:tabs>
          <w:tab w:val="right" w:leader="dot" w:pos="9344"/>
        </w:tabs>
        <w:ind w:left="840"/>
        <w:rPr>
          <w:rFonts w:eastAsia="宋体"/>
          <w:iCs w:val="0"/>
          <w:sz w:val="21"/>
        </w:rPr>
      </w:pPr>
      <w:r>
        <w:fldChar w:fldCharType="begin"/>
      </w:r>
      <w:r>
        <w:instrText xml:space="preserve"> HYPERLINK \l "_Toc391137496" </w:instrText>
      </w:r>
      <w:r>
        <w:fldChar w:fldCharType="separate"/>
      </w:r>
      <w:r>
        <w:rPr>
          <w:rStyle w:val="23"/>
        </w:rPr>
        <w:t>2.3.3</w:t>
      </w:r>
      <w:r>
        <w:rPr>
          <w:rStyle w:val="23"/>
          <w:rFonts w:hint="eastAsia"/>
        </w:rPr>
        <w:t>服务</w:t>
      </w:r>
      <w:r>
        <w:tab/>
      </w:r>
      <w:r>
        <w:fldChar w:fldCharType="begin"/>
      </w:r>
      <w:r>
        <w:instrText xml:space="preserve"> PAGEREF _Toc391137496 \h </w:instrText>
      </w:r>
      <w:r>
        <w:fldChar w:fldCharType="separate"/>
      </w:r>
      <w:r>
        <w:t>2</w:t>
      </w:r>
      <w:r>
        <w:fldChar w:fldCharType="end"/>
      </w:r>
      <w:r>
        <w:fldChar w:fldCharType="end"/>
      </w:r>
    </w:p>
    <w:p w14:paraId="1EE1D28F">
      <w:pPr>
        <w:pStyle w:val="8"/>
        <w:tabs>
          <w:tab w:val="right" w:leader="dot" w:pos="9344"/>
        </w:tabs>
        <w:ind w:left="840"/>
        <w:rPr>
          <w:rFonts w:eastAsia="宋体"/>
          <w:iCs w:val="0"/>
          <w:sz w:val="21"/>
        </w:rPr>
      </w:pPr>
      <w:r>
        <w:fldChar w:fldCharType="begin"/>
      </w:r>
      <w:r>
        <w:instrText xml:space="preserve"> HYPERLINK \l "_Toc391137497" </w:instrText>
      </w:r>
      <w:r>
        <w:fldChar w:fldCharType="separate"/>
      </w:r>
      <w:r>
        <w:rPr>
          <w:rStyle w:val="23"/>
        </w:rPr>
        <w:t>2.3.4</w:t>
      </w:r>
      <w:r>
        <w:rPr>
          <w:rStyle w:val="23"/>
          <w:rFonts w:hint="eastAsia"/>
        </w:rPr>
        <w:t>非移交的产品</w:t>
      </w:r>
      <w:r>
        <w:tab/>
      </w:r>
      <w:r>
        <w:fldChar w:fldCharType="begin"/>
      </w:r>
      <w:r>
        <w:instrText xml:space="preserve"> PAGEREF _Toc391137497 \h </w:instrText>
      </w:r>
      <w:r>
        <w:fldChar w:fldCharType="separate"/>
      </w:r>
      <w:r>
        <w:t>2</w:t>
      </w:r>
      <w:r>
        <w:fldChar w:fldCharType="end"/>
      </w:r>
      <w:r>
        <w:fldChar w:fldCharType="end"/>
      </w:r>
    </w:p>
    <w:p w14:paraId="58578666">
      <w:pPr>
        <w:pStyle w:val="16"/>
        <w:tabs>
          <w:tab w:val="right" w:leader="dot" w:pos="9344"/>
        </w:tabs>
        <w:ind w:left="420"/>
        <w:rPr>
          <w:smallCaps w:val="0"/>
          <w:sz w:val="21"/>
        </w:rPr>
      </w:pPr>
      <w:r>
        <w:fldChar w:fldCharType="begin"/>
      </w:r>
      <w:r>
        <w:instrText xml:space="preserve"> HYPERLINK \l "_Toc391137498" </w:instrText>
      </w:r>
      <w:r>
        <w:fldChar w:fldCharType="separate"/>
      </w:r>
      <w:r>
        <w:rPr>
          <w:rStyle w:val="23"/>
        </w:rPr>
        <w:t>2.4</w:t>
      </w:r>
      <w:r>
        <w:rPr>
          <w:rStyle w:val="23"/>
          <w:rFonts w:hint="eastAsia"/>
        </w:rPr>
        <w:t>验收标准</w:t>
      </w:r>
      <w:r>
        <w:tab/>
      </w:r>
      <w:r>
        <w:fldChar w:fldCharType="begin"/>
      </w:r>
      <w:r>
        <w:instrText xml:space="preserve"> PAGEREF _Toc391137498 \h </w:instrText>
      </w:r>
      <w:r>
        <w:fldChar w:fldCharType="separate"/>
      </w:r>
      <w:r>
        <w:t>2</w:t>
      </w:r>
      <w:r>
        <w:fldChar w:fldCharType="end"/>
      </w:r>
      <w:r>
        <w:fldChar w:fldCharType="end"/>
      </w:r>
    </w:p>
    <w:p w14:paraId="30CBD7B7">
      <w:pPr>
        <w:pStyle w:val="16"/>
        <w:tabs>
          <w:tab w:val="right" w:leader="dot" w:pos="9344"/>
        </w:tabs>
        <w:ind w:left="420"/>
        <w:rPr>
          <w:smallCaps w:val="0"/>
          <w:sz w:val="21"/>
        </w:rPr>
      </w:pPr>
      <w:r>
        <w:fldChar w:fldCharType="begin"/>
      </w:r>
      <w:r>
        <w:instrText xml:space="preserve"> HYPERLINK \l "_Toc391137499" </w:instrText>
      </w:r>
      <w:r>
        <w:fldChar w:fldCharType="separate"/>
      </w:r>
      <w:r>
        <w:rPr>
          <w:rStyle w:val="23"/>
        </w:rPr>
        <w:t>2.5</w:t>
      </w:r>
      <w:r>
        <w:rPr>
          <w:rStyle w:val="23"/>
          <w:rFonts w:hint="eastAsia"/>
        </w:rPr>
        <w:t>完成项目的最迟期限</w:t>
      </w:r>
      <w:r>
        <w:tab/>
      </w:r>
      <w:r>
        <w:fldChar w:fldCharType="begin"/>
      </w:r>
      <w:r>
        <w:instrText xml:space="preserve"> PAGEREF _Toc391137499 \h </w:instrText>
      </w:r>
      <w:r>
        <w:fldChar w:fldCharType="separate"/>
      </w:r>
      <w:r>
        <w:t>2</w:t>
      </w:r>
      <w:r>
        <w:fldChar w:fldCharType="end"/>
      </w:r>
      <w:r>
        <w:fldChar w:fldCharType="end"/>
      </w:r>
    </w:p>
    <w:p w14:paraId="171F4719">
      <w:pPr>
        <w:pStyle w:val="16"/>
        <w:tabs>
          <w:tab w:val="right" w:leader="dot" w:pos="9344"/>
        </w:tabs>
        <w:ind w:left="420"/>
        <w:rPr>
          <w:smallCaps w:val="0"/>
          <w:sz w:val="21"/>
        </w:rPr>
      </w:pPr>
      <w:r>
        <w:fldChar w:fldCharType="begin"/>
      </w:r>
      <w:r>
        <w:instrText xml:space="preserve"> HYPERLINK \l "_Toc391137500" </w:instrText>
      </w:r>
      <w:r>
        <w:fldChar w:fldCharType="separate"/>
      </w:r>
      <w:r>
        <w:rPr>
          <w:rStyle w:val="23"/>
        </w:rPr>
        <w:t>2.6</w:t>
      </w:r>
      <w:r>
        <w:rPr>
          <w:rStyle w:val="23"/>
          <w:rFonts w:hint="eastAsia"/>
        </w:rPr>
        <w:t>本计划的批准者和批准日期</w:t>
      </w:r>
      <w:r>
        <w:tab/>
      </w:r>
      <w:r>
        <w:fldChar w:fldCharType="begin"/>
      </w:r>
      <w:r>
        <w:instrText xml:space="preserve"> PAGEREF _Toc391137500 \h </w:instrText>
      </w:r>
      <w:r>
        <w:fldChar w:fldCharType="separate"/>
      </w:r>
      <w:r>
        <w:t>2</w:t>
      </w:r>
      <w:r>
        <w:fldChar w:fldCharType="end"/>
      </w:r>
      <w:r>
        <w:fldChar w:fldCharType="end"/>
      </w:r>
    </w:p>
    <w:p w14:paraId="25F745BA">
      <w:pPr>
        <w:pStyle w:val="13"/>
        <w:tabs>
          <w:tab w:val="right" w:leader="dot" w:pos="9344"/>
        </w:tabs>
        <w:rPr>
          <w:rFonts w:eastAsia="宋体"/>
          <w:bCs w:val="0"/>
          <w:caps w:val="0"/>
          <w:sz w:val="21"/>
        </w:rPr>
      </w:pPr>
      <w:r>
        <w:fldChar w:fldCharType="begin"/>
      </w:r>
      <w:r>
        <w:instrText xml:space="preserve"> HYPERLINK \l "_Toc391137501" </w:instrText>
      </w:r>
      <w:r>
        <w:fldChar w:fldCharType="separate"/>
      </w:r>
      <w:r>
        <w:rPr>
          <w:rStyle w:val="23"/>
          <w:shd w:val="clear" w:color="auto" w:fill="FFFFFF"/>
        </w:rPr>
        <w:t>3</w:t>
      </w:r>
      <w:r>
        <w:rPr>
          <w:rStyle w:val="23"/>
          <w:rFonts w:hint="eastAsia"/>
          <w:shd w:val="clear" w:color="auto" w:fill="FFFFFF"/>
        </w:rPr>
        <w:t>实施计划</w:t>
      </w:r>
      <w:r>
        <w:tab/>
      </w:r>
      <w:r>
        <w:fldChar w:fldCharType="begin"/>
      </w:r>
      <w:r>
        <w:instrText xml:space="preserve"> PAGEREF _Toc391137501 \h </w:instrText>
      </w:r>
      <w:r>
        <w:fldChar w:fldCharType="separate"/>
      </w:r>
      <w:r>
        <w:t>2</w:t>
      </w:r>
      <w:r>
        <w:fldChar w:fldCharType="end"/>
      </w:r>
      <w:r>
        <w:fldChar w:fldCharType="end"/>
      </w:r>
    </w:p>
    <w:p w14:paraId="1A3ABA87">
      <w:pPr>
        <w:pStyle w:val="16"/>
        <w:tabs>
          <w:tab w:val="right" w:leader="dot" w:pos="9344"/>
        </w:tabs>
        <w:ind w:left="420"/>
        <w:rPr>
          <w:smallCaps w:val="0"/>
          <w:sz w:val="21"/>
        </w:rPr>
      </w:pPr>
      <w:r>
        <w:fldChar w:fldCharType="begin"/>
      </w:r>
      <w:r>
        <w:instrText xml:space="preserve"> HYPERLINK \l "_Toc391137502" </w:instrText>
      </w:r>
      <w:r>
        <w:fldChar w:fldCharType="separate"/>
      </w:r>
      <w:r>
        <w:rPr>
          <w:rStyle w:val="23"/>
        </w:rPr>
        <w:t>3.1</w:t>
      </w:r>
      <w:r>
        <w:rPr>
          <w:rStyle w:val="23"/>
          <w:rFonts w:hint="eastAsia"/>
        </w:rPr>
        <w:t>工作任务的分解与人员分工</w:t>
      </w:r>
      <w:r>
        <w:tab/>
      </w:r>
      <w:r>
        <w:fldChar w:fldCharType="begin"/>
      </w:r>
      <w:r>
        <w:instrText xml:space="preserve"> PAGEREF _Toc391137502 \h </w:instrText>
      </w:r>
      <w:r>
        <w:fldChar w:fldCharType="separate"/>
      </w:r>
      <w:r>
        <w:t>2</w:t>
      </w:r>
      <w:r>
        <w:fldChar w:fldCharType="end"/>
      </w:r>
      <w:r>
        <w:fldChar w:fldCharType="end"/>
      </w:r>
    </w:p>
    <w:p w14:paraId="5A128B3B">
      <w:pPr>
        <w:pStyle w:val="16"/>
        <w:tabs>
          <w:tab w:val="right" w:leader="dot" w:pos="9344"/>
        </w:tabs>
        <w:ind w:left="420"/>
        <w:rPr>
          <w:smallCaps w:val="0"/>
          <w:sz w:val="21"/>
        </w:rPr>
      </w:pPr>
      <w:r>
        <w:fldChar w:fldCharType="begin"/>
      </w:r>
      <w:r>
        <w:instrText xml:space="preserve"> HYPERLINK \l "_Toc391137503" </w:instrText>
      </w:r>
      <w:r>
        <w:fldChar w:fldCharType="separate"/>
      </w:r>
      <w:r>
        <w:rPr>
          <w:rStyle w:val="23"/>
        </w:rPr>
        <w:t>3.2</w:t>
      </w:r>
      <w:r>
        <w:rPr>
          <w:rStyle w:val="23"/>
          <w:rFonts w:hint="eastAsia"/>
        </w:rPr>
        <w:t>接口人员</w:t>
      </w:r>
      <w:r>
        <w:tab/>
      </w:r>
      <w:r>
        <w:fldChar w:fldCharType="begin"/>
      </w:r>
      <w:r>
        <w:instrText xml:space="preserve"> PAGEREF _Toc391137503 \h </w:instrText>
      </w:r>
      <w:r>
        <w:fldChar w:fldCharType="separate"/>
      </w:r>
      <w:r>
        <w:t>2</w:t>
      </w:r>
      <w:r>
        <w:fldChar w:fldCharType="end"/>
      </w:r>
      <w:r>
        <w:fldChar w:fldCharType="end"/>
      </w:r>
    </w:p>
    <w:p w14:paraId="14744D7F">
      <w:pPr>
        <w:pStyle w:val="16"/>
        <w:tabs>
          <w:tab w:val="right" w:leader="dot" w:pos="9344"/>
        </w:tabs>
        <w:ind w:left="420"/>
        <w:rPr>
          <w:smallCaps w:val="0"/>
          <w:sz w:val="21"/>
        </w:rPr>
      </w:pPr>
      <w:r>
        <w:fldChar w:fldCharType="begin"/>
      </w:r>
      <w:r>
        <w:instrText xml:space="preserve"> HYPERLINK \l "_Toc391137504" </w:instrText>
      </w:r>
      <w:r>
        <w:fldChar w:fldCharType="separate"/>
      </w:r>
      <w:r>
        <w:rPr>
          <w:rStyle w:val="23"/>
        </w:rPr>
        <w:t>3.3</w:t>
      </w:r>
      <w:r>
        <w:rPr>
          <w:rStyle w:val="23"/>
          <w:rFonts w:hint="eastAsia"/>
        </w:rPr>
        <w:t>进度</w:t>
      </w:r>
      <w:r>
        <w:tab/>
      </w:r>
      <w:r>
        <w:fldChar w:fldCharType="begin"/>
      </w:r>
      <w:r>
        <w:instrText xml:space="preserve"> PAGEREF _Toc391137504 \h </w:instrText>
      </w:r>
      <w:r>
        <w:fldChar w:fldCharType="separate"/>
      </w:r>
      <w:r>
        <w:t>3</w:t>
      </w:r>
      <w:r>
        <w:fldChar w:fldCharType="end"/>
      </w:r>
      <w:r>
        <w:fldChar w:fldCharType="end"/>
      </w:r>
    </w:p>
    <w:p w14:paraId="4CCDCCAA">
      <w:pPr>
        <w:pStyle w:val="16"/>
        <w:tabs>
          <w:tab w:val="right" w:leader="dot" w:pos="9344"/>
        </w:tabs>
        <w:ind w:left="420"/>
        <w:rPr>
          <w:smallCaps w:val="0"/>
          <w:sz w:val="21"/>
        </w:rPr>
      </w:pPr>
      <w:r>
        <w:fldChar w:fldCharType="begin"/>
      </w:r>
      <w:r>
        <w:instrText xml:space="preserve"> HYPERLINK \l "_Toc391137505" </w:instrText>
      </w:r>
      <w:r>
        <w:fldChar w:fldCharType="separate"/>
      </w:r>
      <w:r>
        <w:rPr>
          <w:rStyle w:val="23"/>
        </w:rPr>
        <w:t>3.4</w:t>
      </w:r>
      <w:r>
        <w:rPr>
          <w:rStyle w:val="23"/>
          <w:rFonts w:hint="eastAsia"/>
        </w:rPr>
        <w:t>预算</w:t>
      </w:r>
      <w:r>
        <w:tab/>
      </w:r>
      <w:r>
        <w:fldChar w:fldCharType="begin"/>
      </w:r>
      <w:r>
        <w:instrText xml:space="preserve"> PAGEREF _Toc391137505 \h </w:instrText>
      </w:r>
      <w:r>
        <w:fldChar w:fldCharType="separate"/>
      </w:r>
      <w:r>
        <w:t>3</w:t>
      </w:r>
      <w:r>
        <w:fldChar w:fldCharType="end"/>
      </w:r>
      <w:r>
        <w:fldChar w:fldCharType="end"/>
      </w:r>
    </w:p>
    <w:p w14:paraId="0E317332">
      <w:pPr>
        <w:pStyle w:val="16"/>
        <w:tabs>
          <w:tab w:val="right" w:leader="dot" w:pos="9344"/>
        </w:tabs>
        <w:ind w:left="420"/>
        <w:rPr>
          <w:smallCaps w:val="0"/>
          <w:sz w:val="21"/>
        </w:rPr>
      </w:pPr>
      <w:r>
        <w:fldChar w:fldCharType="begin"/>
      </w:r>
      <w:r>
        <w:instrText xml:space="preserve"> HYPERLINK \l "_Toc391137506" </w:instrText>
      </w:r>
      <w:r>
        <w:fldChar w:fldCharType="separate"/>
      </w:r>
      <w:r>
        <w:rPr>
          <w:rStyle w:val="23"/>
        </w:rPr>
        <w:t>3.5</w:t>
      </w:r>
      <w:r>
        <w:rPr>
          <w:rStyle w:val="23"/>
          <w:rFonts w:hint="eastAsia"/>
        </w:rPr>
        <w:t>关键问题</w:t>
      </w:r>
      <w:r>
        <w:tab/>
      </w:r>
      <w:r>
        <w:fldChar w:fldCharType="begin"/>
      </w:r>
      <w:r>
        <w:instrText xml:space="preserve"> PAGEREF _Toc391137506 \h </w:instrText>
      </w:r>
      <w:r>
        <w:fldChar w:fldCharType="separate"/>
      </w:r>
      <w:r>
        <w:t>3</w:t>
      </w:r>
      <w:r>
        <w:fldChar w:fldCharType="end"/>
      </w:r>
      <w:r>
        <w:fldChar w:fldCharType="end"/>
      </w:r>
    </w:p>
    <w:p w14:paraId="1A1D0C0D">
      <w:pPr>
        <w:pStyle w:val="13"/>
        <w:tabs>
          <w:tab w:val="right" w:leader="dot" w:pos="9344"/>
        </w:tabs>
        <w:rPr>
          <w:rFonts w:eastAsia="宋体"/>
          <w:bCs w:val="0"/>
          <w:caps w:val="0"/>
          <w:sz w:val="21"/>
        </w:rPr>
      </w:pPr>
      <w:r>
        <w:fldChar w:fldCharType="begin"/>
      </w:r>
      <w:r>
        <w:instrText xml:space="preserve"> HYPERLINK \l "_Toc391137507" </w:instrText>
      </w:r>
      <w:r>
        <w:fldChar w:fldCharType="separate"/>
      </w:r>
      <w:r>
        <w:rPr>
          <w:rStyle w:val="23"/>
          <w:shd w:val="clear" w:color="auto" w:fill="FFFFFF"/>
        </w:rPr>
        <w:t>4</w:t>
      </w:r>
      <w:r>
        <w:rPr>
          <w:rStyle w:val="23"/>
          <w:rFonts w:hint="eastAsia"/>
          <w:shd w:val="clear" w:color="auto" w:fill="FFFFFF"/>
        </w:rPr>
        <w:t>支持条件</w:t>
      </w:r>
      <w:r>
        <w:tab/>
      </w:r>
      <w:r>
        <w:fldChar w:fldCharType="begin"/>
      </w:r>
      <w:r>
        <w:instrText xml:space="preserve"> PAGEREF _Toc391137507 \h </w:instrText>
      </w:r>
      <w:r>
        <w:fldChar w:fldCharType="separate"/>
      </w:r>
      <w:r>
        <w:t>3</w:t>
      </w:r>
      <w:r>
        <w:fldChar w:fldCharType="end"/>
      </w:r>
      <w:r>
        <w:fldChar w:fldCharType="end"/>
      </w:r>
    </w:p>
    <w:p w14:paraId="6763FBC1">
      <w:pPr>
        <w:pStyle w:val="16"/>
        <w:tabs>
          <w:tab w:val="right" w:leader="dot" w:pos="9344"/>
        </w:tabs>
        <w:ind w:left="420"/>
        <w:rPr>
          <w:smallCaps w:val="0"/>
          <w:sz w:val="21"/>
        </w:rPr>
      </w:pPr>
      <w:r>
        <w:fldChar w:fldCharType="begin"/>
      </w:r>
      <w:r>
        <w:instrText xml:space="preserve"> HYPERLINK \l "_Toc391137508" </w:instrText>
      </w:r>
      <w:r>
        <w:fldChar w:fldCharType="separate"/>
      </w:r>
      <w:r>
        <w:rPr>
          <w:rStyle w:val="23"/>
        </w:rPr>
        <w:t>4.1</w:t>
      </w:r>
      <w:r>
        <w:rPr>
          <w:rStyle w:val="23"/>
          <w:rFonts w:hint="eastAsia"/>
        </w:rPr>
        <w:t>计算机系统支持</w:t>
      </w:r>
      <w:r>
        <w:tab/>
      </w:r>
      <w:r>
        <w:fldChar w:fldCharType="begin"/>
      </w:r>
      <w:r>
        <w:instrText xml:space="preserve"> PAGEREF _Toc391137508 \h </w:instrText>
      </w:r>
      <w:r>
        <w:fldChar w:fldCharType="separate"/>
      </w:r>
      <w:r>
        <w:t>3</w:t>
      </w:r>
      <w:r>
        <w:fldChar w:fldCharType="end"/>
      </w:r>
      <w:r>
        <w:fldChar w:fldCharType="end"/>
      </w:r>
    </w:p>
    <w:p w14:paraId="01BDFB53">
      <w:pPr>
        <w:pStyle w:val="16"/>
        <w:tabs>
          <w:tab w:val="right" w:leader="dot" w:pos="9344"/>
        </w:tabs>
        <w:ind w:left="420"/>
        <w:rPr>
          <w:smallCaps w:val="0"/>
          <w:sz w:val="21"/>
        </w:rPr>
      </w:pPr>
      <w:r>
        <w:fldChar w:fldCharType="begin"/>
      </w:r>
      <w:r>
        <w:instrText xml:space="preserve"> HYPERLINK \l "_Toc391137509" </w:instrText>
      </w:r>
      <w:r>
        <w:fldChar w:fldCharType="separate"/>
      </w:r>
      <w:r>
        <w:rPr>
          <w:rStyle w:val="23"/>
        </w:rPr>
        <w:t>4.2</w:t>
      </w:r>
      <w:r>
        <w:rPr>
          <w:rStyle w:val="23"/>
          <w:rFonts w:hint="eastAsia"/>
        </w:rPr>
        <w:t>需由用户承担的工作</w:t>
      </w:r>
      <w:r>
        <w:tab/>
      </w:r>
      <w:r>
        <w:fldChar w:fldCharType="begin"/>
      </w:r>
      <w:r>
        <w:instrText xml:space="preserve"> PAGEREF _Toc391137509 \h </w:instrText>
      </w:r>
      <w:r>
        <w:fldChar w:fldCharType="separate"/>
      </w:r>
      <w:r>
        <w:t>3</w:t>
      </w:r>
      <w:r>
        <w:fldChar w:fldCharType="end"/>
      </w:r>
      <w:r>
        <w:fldChar w:fldCharType="end"/>
      </w:r>
    </w:p>
    <w:p w14:paraId="705F5B51">
      <w:pPr>
        <w:pStyle w:val="16"/>
        <w:tabs>
          <w:tab w:val="right" w:leader="dot" w:pos="9344"/>
        </w:tabs>
        <w:ind w:left="420"/>
        <w:rPr>
          <w:smallCaps w:val="0"/>
          <w:sz w:val="21"/>
        </w:rPr>
      </w:pPr>
      <w:r>
        <w:fldChar w:fldCharType="begin"/>
      </w:r>
      <w:r>
        <w:instrText xml:space="preserve"> HYPERLINK \l "_Toc391137510" </w:instrText>
      </w:r>
      <w:r>
        <w:fldChar w:fldCharType="separate"/>
      </w:r>
      <w:r>
        <w:rPr>
          <w:rStyle w:val="23"/>
        </w:rPr>
        <w:t>4.3</w:t>
      </w:r>
      <w:r>
        <w:rPr>
          <w:rStyle w:val="23"/>
          <w:rFonts w:hint="eastAsia"/>
        </w:rPr>
        <w:t>由外单位提供的条件</w:t>
      </w:r>
      <w:r>
        <w:tab/>
      </w:r>
      <w:r>
        <w:fldChar w:fldCharType="begin"/>
      </w:r>
      <w:r>
        <w:instrText xml:space="preserve"> PAGEREF _Toc391137510 \h </w:instrText>
      </w:r>
      <w:r>
        <w:fldChar w:fldCharType="separate"/>
      </w:r>
      <w:r>
        <w:t>3</w:t>
      </w:r>
      <w:r>
        <w:fldChar w:fldCharType="end"/>
      </w:r>
      <w:r>
        <w:fldChar w:fldCharType="end"/>
      </w:r>
    </w:p>
    <w:p w14:paraId="153F2D2A">
      <w:pPr>
        <w:pStyle w:val="13"/>
        <w:tabs>
          <w:tab w:val="right" w:leader="dot" w:pos="9344"/>
        </w:tabs>
        <w:rPr>
          <w:rFonts w:eastAsia="宋体"/>
          <w:bCs w:val="0"/>
          <w:caps w:val="0"/>
          <w:sz w:val="21"/>
        </w:rPr>
      </w:pPr>
      <w:r>
        <w:fldChar w:fldCharType="begin"/>
      </w:r>
      <w:r>
        <w:instrText xml:space="preserve"> HYPERLINK \l "_Toc391137511" </w:instrText>
      </w:r>
      <w:r>
        <w:fldChar w:fldCharType="separate"/>
      </w:r>
      <w:r>
        <w:rPr>
          <w:rStyle w:val="23"/>
          <w:shd w:val="clear" w:color="auto" w:fill="FFFFFF"/>
        </w:rPr>
        <w:t>5</w:t>
      </w:r>
      <w:r>
        <w:rPr>
          <w:rStyle w:val="23"/>
          <w:rFonts w:hint="eastAsia"/>
          <w:shd w:val="clear" w:color="auto" w:fill="FFFFFF"/>
        </w:rPr>
        <w:t>专题计划要点</w:t>
      </w:r>
      <w:r>
        <w:tab/>
      </w:r>
      <w:r>
        <w:fldChar w:fldCharType="begin"/>
      </w:r>
      <w:r>
        <w:instrText xml:space="preserve"> PAGEREF _Toc391137511 \h </w:instrText>
      </w:r>
      <w:r>
        <w:fldChar w:fldCharType="separate"/>
      </w:r>
      <w:r>
        <w:t>3</w:t>
      </w:r>
      <w:r>
        <w:fldChar w:fldCharType="end"/>
      </w:r>
      <w:r>
        <w:fldChar w:fldCharType="end"/>
      </w:r>
    </w:p>
    <w:p w14:paraId="33B45CAE">
      <w:pPr>
        <w:jc w:val="center"/>
        <w:rPr>
          <w:b/>
          <w:bCs/>
          <w:sz w:val="44"/>
        </w:rPr>
        <w:sectPr>
          <w:headerReference r:id="rId5" w:type="default"/>
          <w:footerReference r:id="rId6" w:type="default"/>
          <w:footerReference r:id="rId7" w:type="even"/>
          <w:pgSz w:w="11906" w:h="16838"/>
          <w:pgMar w:top="1418" w:right="1134" w:bottom="1418" w:left="1418" w:header="851" w:footer="992" w:gutter="0"/>
          <w:pgNumType w:fmt="upperRoman" w:start="1"/>
          <w:cols w:space="425" w:num="1"/>
          <w:docGrid w:type="linesAndChars" w:linePitch="312" w:charSpace="0"/>
        </w:sectPr>
      </w:pPr>
      <w:r>
        <w:rPr>
          <w:rFonts w:eastAsia="黑体"/>
          <w:b/>
          <w:bCs/>
          <w:sz w:val="44"/>
        </w:rPr>
        <w:fldChar w:fldCharType="end"/>
      </w:r>
    </w:p>
    <w:p w14:paraId="2954506F">
      <w:pPr>
        <w:spacing w:before="312" w:beforeLines="100" w:after="312" w:afterLines="100"/>
        <w:jc w:val="center"/>
        <w:rPr>
          <w:rFonts w:eastAsia="黑体"/>
          <w:b/>
          <w:color w:val="000000"/>
          <w:spacing w:val="5"/>
          <w:kern w:val="0"/>
          <w:sz w:val="36"/>
          <w:szCs w:val="36"/>
        </w:rPr>
      </w:pPr>
      <w:r>
        <w:rPr>
          <w:rFonts w:hint="eastAsia" w:eastAsia="黑体"/>
          <w:b/>
          <w:color w:val="000000"/>
          <w:spacing w:val="5"/>
          <w:kern w:val="0"/>
          <w:sz w:val="36"/>
          <w:szCs w:val="36"/>
        </w:rPr>
        <w:t>项目开发计划</w:t>
      </w:r>
    </w:p>
    <w:p w14:paraId="229E8845">
      <w:pPr>
        <w:pStyle w:val="2"/>
        <w:keepNext w:val="0"/>
        <w:keepLines w:val="0"/>
        <w:shd w:val="clear" w:color="auto" w:fill="FFFFFF"/>
        <w:spacing w:before="120" w:after="120" w:line="400" w:lineRule="exact"/>
        <w:rPr>
          <w:kern w:val="2"/>
          <w:sz w:val="32"/>
          <w:szCs w:val="32"/>
          <w:shd w:val="clear" w:color="auto" w:fill="FFFFFF"/>
        </w:rPr>
      </w:pPr>
      <w:bookmarkStart w:id="0" w:name="_Toc391137485"/>
      <w:r>
        <w:rPr>
          <w:rFonts w:hint="eastAsia"/>
          <w:kern w:val="2"/>
          <w:sz w:val="32"/>
          <w:szCs w:val="32"/>
          <w:shd w:val="clear" w:color="auto" w:fill="FFFFFF"/>
        </w:rPr>
        <w:t>1引言</w:t>
      </w:r>
      <w:bookmarkEnd w:id="0"/>
    </w:p>
    <w:p w14:paraId="36DE7FA8">
      <w:pPr>
        <w:pStyle w:val="24"/>
      </w:pPr>
      <w:bookmarkStart w:id="1" w:name="_Toc391137486"/>
      <w:r>
        <w:rPr>
          <w:rFonts w:hint="eastAsia"/>
        </w:rPr>
        <w:t>1.1编写目的</w:t>
      </w:r>
      <w:bookmarkEnd w:id="1"/>
    </w:p>
    <w:p w14:paraId="10D4198A">
      <w:pPr>
        <w:spacing w:line="400" w:lineRule="exact"/>
        <w:ind w:firstLine="480" w:firstLineChars="200"/>
        <w:rPr>
          <w:sz w:val="24"/>
          <w:szCs w:val="20"/>
        </w:rPr>
      </w:pPr>
      <w:r>
        <w:rPr>
          <w:rFonts w:hint="eastAsia"/>
          <w:sz w:val="24"/>
          <w:szCs w:val="20"/>
        </w:rPr>
        <w:t>（1）目的</w:t>
      </w:r>
    </w:p>
    <w:p w14:paraId="3BD089AE">
      <w:pPr>
        <w:spacing w:line="400" w:lineRule="exact"/>
        <w:ind w:firstLine="480" w:firstLineChars="200"/>
        <w:rPr>
          <w:sz w:val="24"/>
          <w:szCs w:val="20"/>
        </w:rPr>
      </w:pPr>
      <w:r>
        <w:rPr>
          <w:rFonts w:hint="eastAsia"/>
          <w:sz w:val="24"/>
          <w:szCs w:val="20"/>
        </w:rPr>
        <w:t>软件项目开发计划的编写目的是明确目标与范围：精准界定系统功能需求、开发边界及预期成果，确保团队对系统核心功能认知一致，避免开发过程中需求蔓延。</w:t>
      </w:r>
      <w:r>
        <w:rPr>
          <w:sz w:val="24"/>
          <w:szCs w:val="20"/>
        </w:rPr>
        <w:t>​</w:t>
      </w:r>
    </w:p>
    <w:p w14:paraId="4A3EB785">
      <w:pPr>
        <w:spacing w:line="400" w:lineRule="exact"/>
        <w:ind w:firstLine="480" w:firstLineChars="200"/>
        <w:rPr>
          <w:sz w:val="24"/>
          <w:szCs w:val="20"/>
        </w:rPr>
      </w:pPr>
      <w:r>
        <w:rPr>
          <w:rFonts w:hint="eastAsia"/>
          <w:sz w:val="24"/>
          <w:szCs w:val="20"/>
        </w:rPr>
        <w:t>规范流程与进度：规划详细的开发流程、阶段划分及里程碑节点，合理安排任务顺序与时间周期，保障项目有序推进，提高开发效率，确保按时交付。</w:t>
      </w:r>
      <w:r>
        <w:rPr>
          <w:sz w:val="24"/>
          <w:szCs w:val="20"/>
        </w:rPr>
        <w:t>​</w:t>
      </w:r>
    </w:p>
    <w:p w14:paraId="631344F4">
      <w:pPr>
        <w:spacing w:line="400" w:lineRule="exact"/>
        <w:ind w:firstLine="480" w:firstLineChars="200"/>
        <w:rPr>
          <w:sz w:val="24"/>
          <w:szCs w:val="20"/>
        </w:rPr>
      </w:pPr>
      <w:r>
        <w:rPr>
          <w:rFonts w:hint="eastAsia"/>
          <w:sz w:val="24"/>
          <w:szCs w:val="20"/>
        </w:rPr>
        <w:t>合理分配资源：统筹人力资源、硬件设备、软件工具等各类资源，优化配置以满足开发需求，避免资源浪费与短缺，提升资源利用效率，提高开发效率。</w:t>
      </w:r>
      <w:r>
        <w:rPr>
          <w:sz w:val="24"/>
          <w:szCs w:val="20"/>
        </w:rPr>
        <w:t>​</w:t>
      </w:r>
    </w:p>
    <w:p w14:paraId="08CE7960">
      <w:pPr>
        <w:spacing w:line="400" w:lineRule="exact"/>
        <w:ind w:firstLine="480" w:firstLineChars="200"/>
        <w:rPr>
          <w:sz w:val="24"/>
          <w:szCs w:val="20"/>
        </w:rPr>
      </w:pPr>
      <w:r>
        <w:rPr>
          <w:rFonts w:hint="eastAsia"/>
          <w:sz w:val="24"/>
          <w:szCs w:val="20"/>
        </w:rPr>
        <w:t>管控风险与质量：识别潜在风险，制定针对性应对措施；建立质量管控标准与流程，保障软件端和服务器端的稳定性、可靠性及易用性，确保系统长期稳定运行；确保项目能够在规定时间内高质量开发成功并运行。</w:t>
      </w:r>
    </w:p>
    <w:p w14:paraId="79F4ED85">
      <w:pPr>
        <w:spacing w:line="400" w:lineRule="exact"/>
        <w:ind w:firstLine="480" w:firstLineChars="200"/>
        <w:rPr>
          <w:sz w:val="24"/>
          <w:szCs w:val="20"/>
        </w:rPr>
      </w:pPr>
      <w:r>
        <w:rPr>
          <w:rFonts w:hint="eastAsia"/>
          <w:sz w:val="24"/>
          <w:szCs w:val="20"/>
        </w:rPr>
        <w:t>（2）预期读者</w:t>
      </w:r>
    </w:p>
    <w:p w14:paraId="4449080B">
      <w:pPr>
        <w:spacing w:line="400" w:lineRule="exact"/>
        <w:ind w:firstLine="480" w:firstLineChars="200"/>
        <w:rPr>
          <w:sz w:val="24"/>
          <w:szCs w:val="20"/>
        </w:rPr>
      </w:pPr>
      <w:r>
        <w:rPr>
          <w:rFonts w:hint="eastAsia"/>
          <w:sz w:val="24"/>
          <w:szCs w:val="20"/>
        </w:rPr>
        <w:t>项目团队成员：开发人员、测试人员、项目经理、项目秘书等，需要了解项目的整体框架、开发流程和时间安排，以便协调合作，共同推动项目的顺利开展。</w:t>
      </w:r>
    </w:p>
    <w:p w14:paraId="40C66A3C">
      <w:pPr>
        <w:spacing w:line="400" w:lineRule="exact"/>
        <w:ind w:firstLine="480" w:firstLineChars="200"/>
        <w:rPr>
          <w:sz w:val="24"/>
          <w:szCs w:val="20"/>
        </w:rPr>
      </w:pPr>
      <w:r>
        <w:rPr>
          <w:rFonts w:hint="eastAsia"/>
          <w:sz w:val="24"/>
          <w:szCs w:val="20"/>
        </w:rPr>
        <w:t>项目相关方：包括鸡只养殖场的管理者、操作人员等，需要了解项目的目标和进展情况，以便参与项目决策和实施过程。</w:t>
      </w:r>
    </w:p>
    <w:p w14:paraId="6563588D">
      <w:pPr>
        <w:spacing w:line="400" w:lineRule="exact"/>
        <w:ind w:firstLine="480" w:firstLineChars="200"/>
        <w:rPr>
          <w:sz w:val="24"/>
          <w:szCs w:val="20"/>
        </w:rPr>
      </w:pPr>
      <w:r>
        <w:rPr>
          <w:rFonts w:hint="eastAsia"/>
          <w:sz w:val="24"/>
          <w:szCs w:val="20"/>
        </w:rPr>
        <w:t>利益相关方：包括投资方、政府监管部门、行业协会等，需要了解项目的整体规划和执行情况，以便评估项目的影响和价值。</w:t>
      </w:r>
    </w:p>
    <w:p w14:paraId="33E47DE1">
      <w:pPr>
        <w:pStyle w:val="24"/>
      </w:pPr>
      <w:bookmarkStart w:id="2" w:name="_Toc391137487"/>
      <w:r>
        <w:rPr>
          <w:rFonts w:hint="eastAsia"/>
        </w:rPr>
        <w:t>1.2 背景</w:t>
      </w:r>
      <w:bookmarkEnd w:id="2"/>
    </w:p>
    <w:p w14:paraId="5FBDE3CC">
      <w:pPr>
        <w:spacing w:line="400" w:lineRule="exact"/>
        <w:ind w:firstLine="480" w:firstLineChars="200"/>
        <w:rPr>
          <w:sz w:val="24"/>
          <w:szCs w:val="20"/>
        </w:rPr>
      </w:pPr>
      <w:r>
        <w:rPr>
          <w:rFonts w:hint="eastAsia"/>
          <w:sz w:val="24"/>
          <w:szCs w:val="20"/>
        </w:rPr>
        <w:t>说明：</w:t>
      </w:r>
    </w:p>
    <w:p w14:paraId="12D8F8C1">
      <w:pPr>
        <w:spacing w:line="400" w:lineRule="exact"/>
        <w:ind w:firstLine="480" w:firstLineChars="200"/>
        <w:rPr>
          <w:sz w:val="24"/>
          <w:szCs w:val="20"/>
        </w:rPr>
      </w:pPr>
      <w:r>
        <w:rPr>
          <w:rFonts w:hint="eastAsia"/>
          <w:sz w:val="24"/>
          <w:szCs w:val="20"/>
        </w:rPr>
        <w:t>（1）项目名称：基于机器视觉的禽畜养殖巡检系统</w:t>
      </w:r>
    </w:p>
    <w:p w14:paraId="28CBD051">
      <w:pPr>
        <w:spacing w:line="400" w:lineRule="exact"/>
        <w:ind w:firstLine="480" w:firstLineChars="200"/>
        <w:rPr>
          <w:sz w:val="24"/>
          <w:szCs w:val="20"/>
        </w:rPr>
      </w:pPr>
      <w:r>
        <w:rPr>
          <w:rFonts w:hint="eastAsia"/>
          <w:sz w:val="24"/>
          <w:szCs w:val="20"/>
        </w:rPr>
        <w:t>（2）项目提出者：技术总监（谢小云）</w:t>
      </w:r>
    </w:p>
    <w:p w14:paraId="2E0382DA">
      <w:pPr>
        <w:spacing w:line="400" w:lineRule="exact"/>
        <w:ind w:firstLine="480" w:firstLineChars="200"/>
        <w:rPr>
          <w:sz w:val="24"/>
          <w:szCs w:val="20"/>
        </w:rPr>
      </w:pPr>
      <w:r>
        <w:rPr>
          <w:rFonts w:hint="eastAsia"/>
          <w:sz w:val="24"/>
          <w:szCs w:val="20"/>
        </w:rPr>
        <w:t>（3）项目开发者：重生之赣南磕鸡（徐宇，刘佳伟，李圣杰）</w:t>
      </w:r>
    </w:p>
    <w:p w14:paraId="7D9D8824">
      <w:pPr>
        <w:spacing w:line="400" w:lineRule="exact"/>
        <w:ind w:firstLine="480" w:firstLineChars="200"/>
        <w:rPr>
          <w:sz w:val="24"/>
          <w:szCs w:val="20"/>
        </w:rPr>
      </w:pPr>
      <w:r>
        <w:rPr>
          <w:rFonts w:hint="eastAsia"/>
          <w:sz w:val="24"/>
          <w:szCs w:val="20"/>
        </w:rPr>
        <w:t>（4）项目用户：鸡只养殖相关单位</w:t>
      </w:r>
    </w:p>
    <w:p w14:paraId="60BAC895">
      <w:pPr>
        <w:spacing w:line="400" w:lineRule="exact"/>
        <w:ind w:firstLine="480" w:firstLineChars="200"/>
        <w:rPr>
          <w:sz w:val="24"/>
          <w:szCs w:val="20"/>
        </w:rPr>
      </w:pPr>
      <w:r>
        <w:rPr>
          <w:rFonts w:hint="eastAsia"/>
          <w:sz w:val="24"/>
          <w:szCs w:val="20"/>
        </w:rPr>
        <w:t>本项目受行业发展驱动，</w:t>
      </w:r>
      <w:r>
        <w:rPr>
          <w:sz w:val="24"/>
          <w:szCs w:val="20"/>
        </w:rPr>
        <w:t>我国禽畜养殖业规模化进程加速，传统人工巡检效率低、覆盖不足、误差大，难以满足现代化养殖精准管理需求，亟需智能化技术实现降本增效。机器视觉技术融合高性能硬件与深度学习算法，能高效处理养殖场景图像，精准监测禽畜状态；传感器技术的发展也增强了其环境感知能力，为系统开发筑牢技术基础。</w:t>
      </w:r>
      <w:r>
        <w:rPr>
          <w:rFonts w:hint="eastAsia"/>
          <w:sz w:val="24"/>
          <w:szCs w:val="20"/>
        </w:rPr>
        <w:t>此系统通过对检测数据可视化，精准定位异常数据地点，实现人力资源的大大解放，提高养殖场的生产效率，成为得力工具。</w:t>
      </w:r>
    </w:p>
    <w:p w14:paraId="57BFAD5A">
      <w:pPr>
        <w:pStyle w:val="24"/>
      </w:pPr>
      <w:bookmarkStart w:id="3" w:name="_Toc391137488"/>
      <w:r>
        <w:rPr>
          <w:rFonts w:hint="eastAsia"/>
        </w:rPr>
        <w:t>1.3定义</w:t>
      </w:r>
      <w:bookmarkEnd w:id="3"/>
    </w:p>
    <w:p w14:paraId="044014C2">
      <w:pPr>
        <w:spacing w:line="400" w:lineRule="exact"/>
        <w:ind w:firstLine="480" w:firstLineChars="200"/>
        <w:rPr>
          <w:sz w:val="24"/>
          <w:szCs w:val="20"/>
          <w:lang w:eastAsia="zh"/>
        </w:rPr>
      </w:pPr>
      <w:r>
        <w:rPr>
          <w:rFonts w:hint="eastAsia"/>
          <w:sz w:val="24"/>
          <w:szCs w:val="20"/>
          <w:lang w:eastAsia="zh"/>
        </w:rPr>
        <w:t>机器视觉：</w:t>
      </w:r>
      <w:r>
        <w:rPr>
          <w:sz w:val="24"/>
          <w:szCs w:val="20"/>
          <w:lang w:eastAsia="zh"/>
        </w:rPr>
        <w:t>通过光学装置和计算机算法，模拟人类视觉功能</w:t>
      </w:r>
    </w:p>
    <w:p w14:paraId="28A4518E">
      <w:pPr>
        <w:spacing w:line="400" w:lineRule="exact"/>
        <w:ind w:firstLine="480" w:firstLineChars="200"/>
        <w:rPr>
          <w:rFonts w:hint="eastAsia"/>
          <w:sz w:val="24"/>
          <w:szCs w:val="20"/>
          <w:lang w:eastAsia="zh"/>
        </w:rPr>
      </w:pPr>
      <w:r>
        <w:rPr>
          <w:rFonts w:hint="eastAsia"/>
          <w:sz w:val="24"/>
          <w:szCs w:val="20"/>
          <w:lang w:eastAsia="zh"/>
        </w:rPr>
        <w:t>Idea：主流的Java后端编译器。</w:t>
      </w:r>
    </w:p>
    <w:p w14:paraId="64A03E42">
      <w:pPr>
        <w:spacing w:line="400" w:lineRule="exact"/>
        <w:ind w:firstLine="480" w:firstLineChars="200"/>
        <w:rPr>
          <w:rFonts w:hint="eastAsia"/>
          <w:sz w:val="24"/>
          <w:szCs w:val="20"/>
          <w:lang w:eastAsia="zh"/>
        </w:rPr>
      </w:pPr>
      <w:r>
        <w:rPr>
          <w:rFonts w:hint="eastAsia"/>
          <w:sz w:val="24"/>
          <w:szCs w:val="20"/>
          <w:lang w:eastAsia="zh"/>
        </w:rPr>
        <w:t>MyBaits：用于持久层的、轻量级的半自动化ORM框架，封装了所有jdbc操作以及设置查询参数和获取结果集的操作，支持自定义sql、存储过程和高级映射。</w:t>
      </w:r>
    </w:p>
    <w:p w14:paraId="6F6A2C76">
      <w:pPr>
        <w:spacing w:line="400" w:lineRule="exact"/>
        <w:ind w:firstLine="480" w:firstLineChars="200"/>
        <w:rPr>
          <w:sz w:val="24"/>
          <w:szCs w:val="20"/>
        </w:rPr>
      </w:pPr>
      <w:r>
        <w:rPr>
          <w:rFonts w:hint="eastAsia"/>
          <w:sz w:val="24"/>
          <w:szCs w:val="20"/>
          <w:lang w:eastAsia="zh"/>
        </w:rPr>
        <w:t>SpringBoot：后端开发框架</w:t>
      </w:r>
    </w:p>
    <w:p w14:paraId="34BF20FA">
      <w:pPr>
        <w:spacing w:line="400" w:lineRule="exact"/>
        <w:ind w:firstLine="480" w:firstLineChars="200"/>
        <w:rPr>
          <w:sz w:val="24"/>
          <w:szCs w:val="20"/>
        </w:rPr>
      </w:pPr>
      <w:r>
        <w:rPr>
          <w:rFonts w:hint="eastAsia"/>
          <w:sz w:val="24"/>
          <w:szCs w:val="20"/>
        </w:rPr>
        <w:t>Vue：前端开发框架</w:t>
      </w:r>
    </w:p>
    <w:p w14:paraId="3E87F198">
      <w:pPr>
        <w:spacing w:line="400" w:lineRule="exact"/>
        <w:ind w:firstLine="480" w:firstLineChars="200"/>
        <w:rPr>
          <w:sz w:val="24"/>
          <w:szCs w:val="20"/>
        </w:rPr>
      </w:pPr>
      <w:r>
        <w:rPr>
          <w:sz w:val="24"/>
          <w:szCs w:val="20"/>
        </w:rPr>
        <w:t>Y</w:t>
      </w:r>
      <w:r>
        <w:rPr>
          <w:rFonts w:hint="eastAsia"/>
          <w:sz w:val="24"/>
          <w:szCs w:val="20"/>
        </w:rPr>
        <w:t>olo</w:t>
      </w:r>
      <w:r>
        <w:rPr>
          <w:rFonts w:hint="eastAsia"/>
          <w:sz w:val="24"/>
          <w:szCs w:val="20"/>
          <w:lang w:val="en-US" w:eastAsia="zh-CN"/>
        </w:rPr>
        <w:t>模型</w:t>
      </w:r>
      <w:r>
        <w:rPr>
          <w:rFonts w:hint="eastAsia"/>
          <w:sz w:val="24"/>
          <w:szCs w:val="20"/>
        </w:rPr>
        <w:t>：高效的目标检测算法</w:t>
      </w:r>
    </w:p>
    <w:p w14:paraId="07A64BF8">
      <w:pPr>
        <w:spacing w:line="400" w:lineRule="exact"/>
        <w:ind w:firstLine="480" w:firstLineChars="200"/>
        <w:rPr>
          <w:rFonts w:hint="eastAsia"/>
          <w:sz w:val="24"/>
          <w:szCs w:val="20"/>
        </w:rPr>
      </w:pPr>
      <w:r>
        <w:rPr>
          <w:rFonts w:hint="eastAsia"/>
          <w:sz w:val="24"/>
          <w:szCs w:val="20"/>
        </w:rPr>
        <w:t>M</w:t>
      </w:r>
      <w:r>
        <w:rPr>
          <w:rFonts w:hint="eastAsia"/>
          <w:sz w:val="24"/>
          <w:szCs w:val="20"/>
          <w:lang w:val="en-US" w:eastAsia="zh-CN"/>
        </w:rPr>
        <w:t>ysql</w:t>
      </w:r>
      <w:r>
        <w:rPr>
          <w:rFonts w:hint="eastAsia"/>
          <w:sz w:val="24"/>
          <w:szCs w:val="20"/>
        </w:rPr>
        <w:t>：开源的关系型数据库管理系统</w:t>
      </w:r>
    </w:p>
    <w:p w14:paraId="05939B4F">
      <w:pPr>
        <w:spacing w:line="400" w:lineRule="exact"/>
        <w:ind w:firstLine="480" w:firstLineChars="200"/>
        <w:rPr>
          <w:rFonts w:hint="eastAsia" w:ascii="Times New Roman" w:hAnsi="Times New Roman" w:eastAsia="宋体" w:cs="Times New Roman"/>
          <w:sz w:val="24"/>
          <w:szCs w:val="20"/>
          <w:lang w:eastAsia="zh"/>
        </w:rPr>
      </w:pPr>
      <w:r>
        <w:rPr>
          <w:rFonts w:hint="eastAsia" w:ascii="Times New Roman" w:hAnsi="Times New Roman" w:eastAsia="宋体" w:cs="Times New Roman"/>
          <w:sz w:val="24"/>
          <w:szCs w:val="20"/>
          <w:lang w:eastAsia="zh"/>
        </w:rPr>
        <w:t>Maven：项目管理工具。</w:t>
      </w:r>
    </w:p>
    <w:p w14:paraId="073C9836">
      <w:pPr>
        <w:spacing w:line="400" w:lineRule="exact"/>
        <w:ind w:firstLine="480" w:firstLineChars="200"/>
        <w:rPr>
          <w:rFonts w:hint="eastAsia"/>
          <w:sz w:val="24"/>
          <w:szCs w:val="20"/>
          <w:lang w:eastAsia="zh"/>
        </w:rPr>
      </w:pPr>
      <w:r>
        <w:rPr>
          <w:rFonts w:hint="eastAsia"/>
          <w:sz w:val="24"/>
          <w:szCs w:val="20"/>
          <w:lang w:eastAsia="zh"/>
        </w:rPr>
        <w:t>Node.js：基于Chrome V8引擎的JavaScript运行环境。</w:t>
      </w:r>
    </w:p>
    <w:p w14:paraId="43828F0B">
      <w:pPr>
        <w:spacing w:line="400" w:lineRule="exact"/>
        <w:ind w:firstLine="480" w:firstLineChars="200"/>
        <w:rPr>
          <w:rFonts w:hint="eastAsia"/>
          <w:sz w:val="24"/>
          <w:szCs w:val="20"/>
        </w:rPr>
      </w:pPr>
      <w:r>
        <w:rPr>
          <w:rFonts w:hint="eastAsia"/>
          <w:sz w:val="24"/>
          <w:szCs w:val="20"/>
          <w:lang w:eastAsia="zh"/>
        </w:rPr>
        <w:t>Visio：一款流程图绘制软件。</w:t>
      </w:r>
    </w:p>
    <w:p w14:paraId="573891BE">
      <w:pPr>
        <w:pStyle w:val="24"/>
      </w:pPr>
      <w:bookmarkStart w:id="4" w:name="_Toc391137489"/>
      <w:r>
        <w:rPr>
          <w:rFonts w:hint="eastAsia"/>
        </w:rPr>
        <w:t>1.4参考资料</w:t>
      </w:r>
      <w:bookmarkEnd w:id="4"/>
    </w:p>
    <w:p w14:paraId="5019D42D">
      <w:pPr>
        <w:spacing w:line="400" w:lineRule="exact"/>
        <w:ind w:firstLine="420"/>
        <w:rPr>
          <w:sz w:val="24"/>
          <w:szCs w:val="20"/>
        </w:rPr>
      </w:pPr>
      <w:bookmarkStart w:id="5" w:name="_Toc391137490"/>
      <w:r>
        <w:rPr>
          <w:rFonts w:hint="eastAsia"/>
          <w:sz w:val="24"/>
          <w:szCs w:val="20"/>
          <w:lang w:eastAsia="zh"/>
        </w:rPr>
        <w:t>[</w:t>
      </w:r>
      <w:r>
        <w:rPr>
          <w:rFonts w:hint="eastAsia"/>
          <w:sz w:val="24"/>
          <w:szCs w:val="20"/>
        </w:rPr>
        <w:t>1</w:t>
      </w:r>
      <w:r>
        <w:rPr>
          <w:rFonts w:hint="eastAsia"/>
          <w:sz w:val="24"/>
          <w:szCs w:val="20"/>
          <w:lang w:eastAsia="zh"/>
        </w:rPr>
        <w:t>]黑马程序员编著.Java EE企业级开发项目教程 SSM[M].北京:人民邮电出版社；中国工信出版集团，2023</w:t>
      </w:r>
    </w:p>
    <w:p w14:paraId="09EDB152">
      <w:pPr>
        <w:spacing w:line="400" w:lineRule="exact"/>
        <w:ind w:firstLine="420"/>
        <w:rPr>
          <w:rFonts w:ascii="宋体" w:hAnsi="宋体" w:cs="宋体"/>
          <w:sz w:val="24"/>
          <w:lang w:bidi="ar"/>
        </w:rPr>
      </w:pPr>
      <w:r>
        <w:rPr>
          <w:rFonts w:hint="eastAsia"/>
          <w:sz w:val="24"/>
          <w:szCs w:val="20"/>
          <w:lang w:eastAsia="zh"/>
        </w:rPr>
        <w:t>[2]谢小云.</w:t>
      </w:r>
      <w:r>
        <w:rPr>
          <w:rFonts w:hint="eastAsia" w:ascii="宋体" w:hAnsi="宋体" w:cs="宋体"/>
          <w:sz w:val="24"/>
          <w:lang w:bidi="ar"/>
        </w:rPr>
        <w:t>嵌入式系统综合项目开发指导书.2011</w:t>
      </w:r>
    </w:p>
    <w:p w14:paraId="69E5D725">
      <w:pPr>
        <w:spacing w:line="400" w:lineRule="exact"/>
        <w:ind w:firstLine="420"/>
        <w:rPr>
          <w:sz w:val="24"/>
          <w:szCs w:val="20"/>
        </w:rPr>
      </w:pPr>
      <w:r>
        <w:rPr>
          <w:rFonts w:hint="eastAsia"/>
          <w:sz w:val="24"/>
          <w:szCs w:val="20"/>
          <w:lang w:eastAsia="zh"/>
        </w:rPr>
        <w:t>[</w:t>
      </w:r>
      <w:r>
        <w:rPr>
          <w:rFonts w:hint="eastAsia"/>
          <w:sz w:val="24"/>
          <w:szCs w:val="20"/>
        </w:rPr>
        <w:t>3</w:t>
      </w:r>
      <w:r>
        <w:rPr>
          <w:rFonts w:hint="eastAsia"/>
          <w:sz w:val="24"/>
          <w:szCs w:val="20"/>
          <w:lang w:eastAsia="zh"/>
        </w:rPr>
        <w:t>]</w:t>
      </w:r>
      <w:r>
        <w:rPr>
          <w:rFonts w:hint="eastAsia"/>
          <w:sz w:val="24"/>
          <w:szCs w:val="20"/>
        </w:rPr>
        <w:t>胡思康编著.软件工程基础（第四版）.北京：清华大学出版社，2023</w:t>
      </w:r>
    </w:p>
    <w:p w14:paraId="4DE93DC7">
      <w:pPr>
        <w:spacing w:line="400" w:lineRule="exact"/>
        <w:ind w:firstLine="420"/>
        <w:rPr>
          <w:sz w:val="24"/>
          <w:szCs w:val="20"/>
        </w:rPr>
      </w:pPr>
      <w:r>
        <w:rPr>
          <w:rFonts w:hint="eastAsia"/>
          <w:sz w:val="24"/>
          <w:szCs w:val="20"/>
          <w:lang w:eastAsia="zh"/>
        </w:rPr>
        <w:t>[</w:t>
      </w:r>
      <w:r>
        <w:rPr>
          <w:rFonts w:hint="eastAsia"/>
          <w:sz w:val="24"/>
          <w:szCs w:val="20"/>
        </w:rPr>
        <w:t>4</w:t>
      </w:r>
      <w:r>
        <w:rPr>
          <w:rFonts w:hint="eastAsia"/>
          <w:sz w:val="24"/>
          <w:szCs w:val="20"/>
          <w:lang w:eastAsia="zh"/>
        </w:rPr>
        <w:t>]</w:t>
      </w:r>
      <w:r>
        <w:rPr>
          <w:rFonts w:hint="eastAsia"/>
          <w:sz w:val="24"/>
          <w:szCs w:val="20"/>
        </w:rPr>
        <w:t xml:space="preserve"> DFCED.图解目标检测之YOLO算法最全原理详解. CSDN博客，2020</w:t>
      </w:r>
    </w:p>
    <w:p w14:paraId="59F91FFD">
      <w:pPr>
        <w:spacing w:line="400" w:lineRule="exact"/>
        <w:ind w:firstLine="420"/>
        <w:rPr>
          <w:rFonts w:ascii="宋体" w:hAnsi="宋体" w:cs="宋体"/>
          <w:sz w:val="24"/>
          <w:lang w:bidi="ar"/>
        </w:rPr>
      </w:pPr>
      <w:r>
        <w:rPr>
          <w:rFonts w:hint="eastAsia"/>
          <w:sz w:val="24"/>
          <w:szCs w:val="20"/>
          <w:lang w:eastAsia="zh"/>
        </w:rPr>
        <w:t>[</w:t>
      </w:r>
      <w:r>
        <w:rPr>
          <w:rFonts w:hint="eastAsia"/>
          <w:sz w:val="24"/>
          <w:szCs w:val="20"/>
        </w:rPr>
        <w:t>5</w:t>
      </w:r>
      <w:r>
        <w:rPr>
          <w:rFonts w:hint="eastAsia"/>
          <w:sz w:val="24"/>
          <w:szCs w:val="20"/>
          <w:lang w:eastAsia="zh"/>
        </w:rPr>
        <w:t>]王松著.Spring Boot+Vue全栈开发实战[M].北京：清华大学出版社,2019</w:t>
      </w:r>
    </w:p>
    <w:p w14:paraId="024C0DAA">
      <w:pPr>
        <w:pStyle w:val="2"/>
        <w:keepNext w:val="0"/>
        <w:keepLines w:val="0"/>
        <w:shd w:val="clear" w:color="auto" w:fill="FFFFFF"/>
        <w:spacing w:before="120" w:after="120" w:line="400" w:lineRule="exact"/>
        <w:rPr>
          <w:kern w:val="2"/>
          <w:sz w:val="32"/>
          <w:szCs w:val="32"/>
          <w:shd w:val="clear" w:color="auto" w:fill="FFFFFF"/>
        </w:rPr>
      </w:pPr>
      <w:r>
        <w:rPr>
          <w:rFonts w:hint="eastAsia"/>
          <w:kern w:val="2"/>
          <w:sz w:val="32"/>
          <w:szCs w:val="32"/>
          <w:shd w:val="clear" w:color="auto" w:fill="FFFFFF"/>
        </w:rPr>
        <w:t>2项目概述</w:t>
      </w:r>
      <w:bookmarkEnd w:id="5"/>
    </w:p>
    <w:p w14:paraId="3AB4EBB5">
      <w:pPr>
        <w:pStyle w:val="24"/>
      </w:pPr>
      <w:bookmarkStart w:id="6" w:name="_Toc391137491"/>
      <w:r>
        <w:rPr>
          <w:rFonts w:hint="eastAsia"/>
        </w:rPr>
        <w:t>2.1工作内容</w:t>
      </w:r>
      <w:bookmarkEnd w:id="6"/>
    </w:p>
    <w:p w14:paraId="7B2CE830">
      <w:pPr>
        <w:spacing w:line="400" w:lineRule="exact"/>
        <w:ind w:firstLine="480" w:firstLineChars="200"/>
        <w:rPr>
          <w:sz w:val="24"/>
          <w:szCs w:val="20"/>
          <w:lang w:eastAsia="zh"/>
        </w:rPr>
      </w:pPr>
      <w:bookmarkStart w:id="7" w:name="_Toc391137492"/>
      <w:r>
        <w:rPr>
          <w:rFonts w:hint="eastAsia"/>
          <w:sz w:val="24"/>
          <w:szCs w:val="20"/>
          <w:lang w:eastAsia="zh"/>
        </w:rPr>
        <w:t>项目经理：负责整理整个系统的规划，系统的架构，系统的多模块分配规划，以及各模块相关代码的编写分配，程序的综合调试。</w:t>
      </w:r>
    </w:p>
    <w:p w14:paraId="04D47692">
      <w:pPr>
        <w:spacing w:line="400" w:lineRule="exact"/>
        <w:ind w:firstLine="480" w:firstLineChars="200"/>
        <w:rPr>
          <w:sz w:val="24"/>
          <w:szCs w:val="20"/>
          <w:lang w:eastAsia="zh"/>
        </w:rPr>
      </w:pPr>
      <w:r>
        <w:rPr>
          <w:rFonts w:hint="eastAsia"/>
          <w:sz w:val="24"/>
          <w:szCs w:val="20"/>
          <w:lang w:eastAsia="zh"/>
        </w:rPr>
        <w:t>项目秘书：负责收集并整合整个项目开发过程中的各个文档如可行性研究报告、软件需求说明书等相关文档的格式问题。</w:t>
      </w:r>
    </w:p>
    <w:p w14:paraId="65D57FB3">
      <w:pPr>
        <w:spacing w:line="400" w:lineRule="exact"/>
        <w:ind w:firstLine="480" w:firstLineChars="200"/>
        <w:rPr>
          <w:sz w:val="24"/>
          <w:szCs w:val="20"/>
          <w:lang w:eastAsia="zh"/>
        </w:rPr>
      </w:pPr>
      <w:r>
        <w:rPr>
          <w:rFonts w:hint="eastAsia"/>
          <w:sz w:val="24"/>
          <w:szCs w:val="20"/>
          <w:lang w:eastAsia="zh"/>
        </w:rPr>
        <w:t>测试人员：在各个模块开发完成之后，负责将各个模块联通并且测试，记录每次测试的结果，分析失败的原因，并及时反馈。</w:t>
      </w:r>
    </w:p>
    <w:p w14:paraId="4A90ECDD">
      <w:pPr>
        <w:spacing w:line="400" w:lineRule="exact"/>
        <w:ind w:firstLine="480" w:firstLineChars="200"/>
        <w:rPr>
          <w:sz w:val="24"/>
          <w:szCs w:val="20"/>
          <w:lang w:eastAsia="zh"/>
        </w:rPr>
      </w:pPr>
      <w:r>
        <w:rPr>
          <w:rFonts w:hint="eastAsia"/>
          <w:sz w:val="24"/>
          <w:szCs w:val="20"/>
          <w:lang w:eastAsia="zh"/>
        </w:rPr>
        <w:t>研发人员：对本系统的核心技术，关键问题进行分析设计，鸡只异常状态模型训练，软硬件数据互通，前后端交互等重要模块进行需求分析与代码设计。</w:t>
      </w:r>
    </w:p>
    <w:p w14:paraId="6268F52F">
      <w:pPr>
        <w:pStyle w:val="24"/>
      </w:pPr>
      <w:r>
        <w:rPr>
          <w:rFonts w:hint="eastAsia"/>
        </w:rPr>
        <w:t>2.2主要参加人员</w:t>
      </w:r>
      <w:bookmarkEnd w:id="7"/>
    </w:p>
    <w:p w14:paraId="38D17646">
      <w:pPr>
        <w:spacing w:line="400" w:lineRule="exact"/>
        <w:ind w:firstLine="480" w:firstLineChars="200"/>
        <w:rPr>
          <w:sz w:val="24"/>
          <w:szCs w:val="20"/>
          <w:lang w:eastAsia="zh"/>
        </w:rPr>
      </w:pPr>
      <w:bookmarkStart w:id="8" w:name="_Toc391137493"/>
      <w:r>
        <w:rPr>
          <w:rFonts w:hint="eastAsia"/>
          <w:sz w:val="24"/>
          <w:szCs w:val="20"/>
          <w:lang w:eastAsia="zh"/>
        </w:rPr>
        <w:t>本次项目主要开发人员：</w:t>
      </w:r>
    </w:p>
    <w:p w14:paraId="56B33D36">
      <w:pPr>
        <w:spacing w:line="400" w:lineRule="exact"/>
        <w:ind w:firstLine="480" w:firstLineChars="200"/>
        <w:rPr>
          <w:sz w:val="24"/>
          <w:szCs w:val="20"/>
        </w:rPr>
      </w:pPr>
      <w:r>
        <w:rPr>
          <w:rFonts w:hint="eastAsia"/>
          <w:sz w:val="24"/>
          <w:szCs w:val="20"/>
          <w:lang w:eastAsia="zh"/>
        </w:rPr>
        <w:t>项目总监：谢小云，老师负责项目的提出和开发具体计划的分配。</w:t>
      </w:r>
    </w:p>
    <w:p w14:paraId="04CABC4C">
      <w:pPr>
        <w:spacing w:line="400" w:lineRule="exact"/>
        <w:ind w:firstLine="480" w:firstLineChars="200"/>
        <w:rPr>
          <w:sz w:val="24"/>
          <w:szCs w:val="20"/>
        </w:rPr>
      </w:pPr>
      <w:r>
        <w:rPr>
          <w:rFonts w:hint="eastAsia"/>
          <w:sz w:val="24"/>
          <w:szCs w:val="20"/>
        </w:rPr>
        <w:t>项目经理：徐宇（熟练掌握大数据存储、处理与分析，熟悉目标检测算法yolo），负责系统开发规划，分配具体任务，协调团队合作，把握团队系统开发进度。</w:t>
      </w:r>
    </w:p>
    <w:p w14:paraId="5A727C41">
      <w:pPr>
        <w:spacing w:line="400" w:lineRule="exact"/>
        <w:ind w:firstLine="480" w:firstLineChars="200"/>
        <w:rPr>
          <w:sz w:val="24"/>
          <w:szCs w:val="20"/>
        </w:rPr>
      </w:pPr>
      <w:r>
        <w:rPr>
          <w:rFonts w:hint="eastAsia"/>
          <w:sz w:val="24"/>
          <w:szCs w:val="20"/>
        </w:rPr>
        <w:t>项目秘书：刘佳伟（熟练掌握java编程语言，部署springboot框架），</w:t>
      </w:r>
      <w:r>
        <w:rPr>
          <w:rFonts w:hint="eastAsia"/>
          <w:sz w:val="24"/>
          <w:szCs w:val="20"/>
          <w:lang w:eastAsia="zh"/>
        </w:rPr>
        <w:t>负责文档的整理编写，收集并整理研发资料。</w:t>
      </w:r>
    </w:p>
    <w:p w14:paraId="22E07566">
      <w:pPr>
        <w:spacing w:line="400" w:lineRule="exact"/>
        <w:ind w:firstLine="480" w:firstLineChars="200"/>
        <w:rPr>
          <w:sz w:val="24"/>
          <w:szCs w:val="20"/>
        </w:rPr>
      </w:pPr>
      <w:r>
        <w:rPr>
          <w:rFonts w:hint="eastAsia"/>
          <w:sz w:val="24"/>
          <w:szCs w:val="20"/>
        </w:rPr>
        <w:t>测试人员：李圣杰（</w:t>
      </w:r>
      <w:r>
        <w:rPr>
          <w:sz w:val="24"/>
          <w:szCs w:val="20"/>
        </w:rPr>
        <w:t>熟练使用 </w:t>
      </w:r>
      <w:r>
        <w:rPr>
          <w:rFonts w:hint="eastAsia"/>
          <w:sz w:val="24"/>
          <w:szCs w:val="20"/>
        </w:rPr>
        <w:t>mysql</w:t>
      </w:r>
      <w:r>
        <w:rPr>
          <w:sz w:val="24"/>
          <w:szCs w:val="20"/>
        </w:rPr>
        <w:t> 数据库，</w:t>
      </w:r>
      <w:r>
        <w:rPr>
          <w:rFonts w:hint="eastAsia"/>
          <w:sz w:val="24"/>
          <w:szCs w:val="20"/>
        </w:rPr>
        <w:t>优化表结构高效存取），负责</w:t>
      </w:r>
      <w:r>
        <w:rPr>
          <w:rFonts w:hint="eastAsia"/>
          <w:sz w:val="24"/>
          <w:szCs w:val="20"/>
          <w:lang w:eastAsia="zh"/>
        </w:rPr>
        <w:t>编写具体的测试计划，系统的集成测试并且记录测试的结果，进行分析与反馈。</w:t>
      </w:r>
    </w:p>
    <w:p w14:paraId="6432364E">
      <w:pPr>
        <w:spacing w:line="400" w:lineRule="exact"/>
        <w:ind w:firstLine="480" w:firstLineChars="200"/>
        <w:rPr>
          <w:sz w:val="24"/>
          <w:szCs w:val="20"/>
        </w:rPr>
      </w:pPr>
      <w:r>
        <w:rPr>
          <w:rFonts w:hint="eastAsia"/>
          <w:sz w:val="24"/>
          <w:szCs w:val="20"/>
        </w:rPr>
        <w:t>研发人员：徐宇、刘佳伟、李圣杰，共同负责软件开发，收集开发资料，用目标检测算法进行模型训练，完成软硬件数据互通。</w:t>
      </w:r>
    </w:p>
    <w:p w14:paraId="7AAB51B9">
      <w:pPr>
        <w:spacing w:line="400" w:lineRule="exact"/>
        <w:ind w:firstLine="480" w:firstLineChars="200"/>
        <w:rPr>
          <w:sz w:val="24"/>
          <w:szCs w:val="20"/>
        </w:rPr>
      </w:pPr>
    </w:p>
    <w:p w14:paraId="72F82341">
      <w:pPr>
        <w:pStyle w:val="24"/>
      </w:pPr>
      <w:r>
        <w:rPr>
          <w:rFonts w:hint="eastAsia"/>
        </w:rPr>
        <w:t>2.3产品</w:t>
      </w:r>
      <w:bookmarkEnd w:id="8"/>
    </w:p>
    <w:p w14:paraId="346D5BCA">
      <w:pPr>
        <w:pStyle w:val="25"/>
        <w:rPr>
          <w:rStyle w:val="23"/>
          <w:color w:val="auto"/>
          <w:u w:val="none"/>
        </w:rPr>
      </w:pPr>
      <w:bookmarkStart w:id="9" w:name="_Toc391137494"/>
      <w:r>
        <w:rPr>
          <w:rStyle w:val="23"/>
          <w:rFonts w:hint="eastAsia"/>
          <w:color w:val="auto"/>
          <w:u w:val="none"/>
        </w:rPr>
        <w:t>2.3.1程序</w:t>
      </w:r>
      <w:bookmarkEnd w:id="9"/>
    </w:p>
    <w:p w14:paraId="0CF94EDC">
      <w:pPr>
        <w:spacing w:line="400" w:lineRule="exact"/>
        <w:ind w:firstLine="480" w:firstLineChars="200"/>
        <w:rPr>
          <w:sz w:val="24"/>
          <w:szCs w:val="20"/>
        </w:rPr>
      </w:pPr>
      <w:r>
        <w:rPr>
          <w:rFonts w:hint="eastAsia"/>
          <w:sz w:val="24"/>
          <w:szCs w:val="20"/>
        </w:rPr>
        <w:t>伴随着机器视觉技术在规模化养殖中的应用正推动传统畜牧业向智能化转型，最终产品为基于机器视觉的禽畜养殖巡检系统，此系统核心是使用巡检机器人为载体，结合机器视觉获取实时的养殖场内的鸡只生命状态图片，再通过yolo模型算法判断鸡只的健康状态、行为模式、生命体征，将异常鸡及时反馈给工作人员。其次能够采集环境参数并展示，工作人员可以手动或算法自动化对养殖场内环境进行精准调控，及时安全预警，保持鸡只状态，降低死淘率。</w:t>
      </w:r>
    </w:p>
    <w:p w14:paraId="2C174A5D">
      <w:pPr>
        <w:pStyle w:val="25"/>
        <w:rPr>
          <w:rStyle w:val="23"/>
          <w:color w:val="auto"/>
          <w:u w:val="none"/>
        </w:rPr>
      </w:pPr>
      <w:bookmarkStart w:id="10" w:name="_Toc391137495"/>
      <w:r>
        <w:rPr>
          <w:rStyle w:val="23"/>
          <w:rFonts w:hint="eastAsia"/>
          <w:color w:val="auto"/>
          <w:u w:val="none"/>
        </w:rPr>
        <w:t>2.3.2文件</w:t>
      </w:r>
      <w:bookmarkEnd w:id="10"/>
    </w:p>
    <w:p w14:paraId="329154EC">
      <w:pPr>
        <w:spacing w:line="400" w:lineRule="exact"/>
        <w:ind w:firstLine="480" w:firstLineChars="200"/>
        <w:rPr>
          <w:rFonts w:ascii="宋体" w:hAnsi="宋体" w:cs="宋体"/>
          <w:sz w:val="24"/>
        </w:rPr>
      </w:pPr>
      <w:bookmarkStart w:id="11" w:name="_Toc391137496"/>
      <w:r>
        <w:rPr>
          <w:rFonts w:hint="eastAsia" w:ascii="宋体" w:hAnsi="宋体" w:cs="宋体"/>
          <w:sz w:val="24"/>
          <w:lang w:bidi="ar"/>
        </w:rPr>
        <w:t>需要移交给用户的东西有如下：</w:t>
      </w:r>
    </w:p>
    <w:p w14:paraId="0C73A0AD">
      <w:pPr>
        <w:spacing w:line="400" w:lineRule="exact"/>
        <w:ind w:firstLine="480" w:firstLineChars="200"/>
        <w:rPr>
          <w:rFonts w:ascii="宋体" w:hAnsi="宋体" w:cs="宋体"/>
          <w:sz w:val="24"/>
        </w:rPr>
      </w:pPr>
      <w:r>
        <w:rPr>
          <w:sz w:val="24"/>
          <w:lang w:bidi="ar"/>
        </w:rPr>
        <w:t>(1)</w:t>
      </w:r>
      <w:r>
        <w:rPr>
          <w:rFonts w:hint="eastAsia" w:ascii="宋体" w:hAnsi="宋体" w:cs="宋体"/>
          <w:sz w:val="24"/>
          <w:lang w:bidi="ar"/>
        </w:rPr>
        <w:t>开发产品</w:t>
      </w:r>
    </w:p>
    <w:p w14:paraId="4AE7D680">
      <w:pPr>
        <w:spacing w:line="400" w:lineRule="exact"/>
        <w:ind w:firstLine="480" w:firstLineChars="200"/>
        <w:rPr>
          <w:rFonts w:ascii="宋体" w:hAnsi="宋体" w:cs="宋体"/>
          <w:sz w:val="24"/>
        </w:rPr>
      </w:pPr>
      <w:r>
        <w:rPr>
          <w:sz w:val="24"/>
          <w:lang w:bidi="ar"/>
        </w:rPr>
        <w:t>(2)</w:t>
      </w:r>
      <w:r>
        <w:rPr>
          <w:rFonts w:hint="eastAsia" w:ascii="宋体" w:hAnsi="宋体" w:cs="宋体"/>
          <w:sz w:val="24"/>
          <w:lang w:bidi="ar"/>
        </w:rPr>
        <w:t>《用户手册》：主要讲述对该系统的使用方法，注意事项。</w:t>
      </w:r>
    </w:p>
    <w:p w14:paraId="3B1CDB8B">
      <w:pPr>
        <w:spacing w:line="400" w:lineRule="exact"/>
        <w:ind w:firstLine="480" w:firstLineChars="200"/>
        <w:rPr>
          <w:rFonts w:ascii="宋体" w:hAnsi="宋体" w:cs="宋体"/>
          <w:sz w:val="24"/>
        </w:rPr>
      </w:pPr>
      <w:r>
        <w:rPr>
          <w:sz w:val="24"/>
          <w:lang w:bidi="ar"/>
        </w:rPr>
        <w:t>(3)</w:t>
      </w:r>
      <w:r>
        <w:rPr>
          <w:rFonts w:hint="eastAsia" w:ascii="宋体" w:hAnsi="宋体" w:cs="宋体"/>
          <w:sz w:val="24"/>
          <w:lang w:bidi="ar"/>
        </w:rPr>
        <w:t>保修卡：主要讲述此产品在什么情况下属于免费保修，什么情况下不属于免费保修范围之内，保修时间是多长及一些注意事项。</w:t>
      </w:r>
    </w:p>
    <w:p w14:paraId="5D1F44AD">
      <w:pPr>
        <w:spacing w:line="400" w:lineRule="exact"/>
        <w:ind w:firstLine="480" w:firstLineChars="200"/>
        <w:rPr>
          <w:rFonts w:ascii="宋体" w:hAnsi="宋体" w:cs="宋体"/>
          <w:sz w:val="24"/>
          <w:lang w:bidi="ar"/>
        </w:rPr>
      </w:pPr>
      <w:r>
        <w:rPr>
          <w:sz w:val="24"/>
          <w:lang w:bidi="ar"/>
        </w:rPr>
        <w:t>(4)</w:t>
      </w:r>
      <w:r>
        <w:rPr>
          <w:rFonts w:hint="eastAsia" w:ascii="宋体" w:hAnsi="宋体" w:cs="宋体"/>
          <w:sz w:val="24"/>
          <w:lang w:bidi="ar"/>
        </w:rPr>
        <w:t>客户端：开发产品独有封闭的客户端。</w:t>
      </w:r>
    </w:p>
    <w:p w14:paraId="6FC41748">
      <w:pPr>
        <w:pStyle w:val="25"/>
        <w:rPr>
          <w:rStyle w:val="23"/>
          <w:color w:val="auto"/>
          <w:u w:val="none"/>
        </w:rPr>
      </w:pPr>
      <w:r>
        <w:rPr>
          <w:rStyle w:val="23"/>
          <w:rFonts w:hint="eastAsia"/>
          <w:color w:val="auto"/>
          <w:u w:val="none"/>
        </w:rPr>
        <w:t>2.3.3服务</w:t>
      </w:r>
      <w:bookmarkEnd w:id="11"/>
    </w:p>
    <w:p w14:paraId="1C6427B7">
      <w:pPr>
        <w:spacing w:line="400" w:lineRule="exact"/>
        <w:ind w:firstLine="480" w:firstLineChars="200"/>
        <w:rPr>
          <w:rFonts w:ascii="宋体" w:hAnsi="宋体" w:cs="宋体"/>
          <w:sz w:val="24"/>
        </w:rPr>
      </w:pPr>
      <w:bookmarkStart w:id="12" w:name="_Toc391137497"/>
      <w:r>
        <w:rPr>
          <w:sz w:val="24"/>
          <w:lang w:bidi="ar"/>
        </w:rPr>
        <w:t>(1)</w:t>
      </w:r>
      <w:r>
        <w:rPr>
          <w:rFonts w:hint="eastAsia" w:ascii="宋体" w:hAnsi="宋体" w:cs="宋体"/>
          <w:sz w:val="24"/>
          <w:lang w:bidi="ar"/>
        </w:rPr>
        <w:t>代为消费者安装、调试产品；</w:t>
      </w:r>
    </w:p>
    <w:p w14:paraId="495453DF">
      <w:pPr>
        <w:spacing w:line="400" w:lineRule="exact"/>
        <w:ind w:firstLine="480" w:firstLineChars="200"/>
        <w:rPr>
          <w:rFonts w:ascii="宋体" w:hAnsi="宋体" w:cs="宋体"/>
          <w:sz w:val="24"/>
        </w:rPr>
      </w:pPr>
      <w:r>
        <w:rPr>
          <w:sz w:val="24"/>
          <w:lang w:bidi="ar"/>
        </w:rPr>
        <w:t>(2)</w:t>
      </w:r>
      <w:r>
        <w:rPr>
          <w:rFonts w:hint="eastAsia" w:ascii="宋体" w:hAnsi="宋体" w:cs="宋体"/>
          <w:sz w:val="24"/>
          <w:lang w:bidi="ar"/>
        </w:rPr>
        <w:t>根据消费者要求，进行有关使用等方面的技术指导</w:t>
      </w:r>
      <w:r>
        <w:rPr>
          <w:rFonts w:hint="eastAsia" w:ascii="宋体" w:hAnsi="宋体" w:cs="宋体"/>
          <w:sz w:val="24"/>
          <w:lang w:eastAsia="zh" w:bidi="ar"/>
        </w:rPr>
        <w:t>培训以及后期维护工作</w:t>
      </w:r>
      <w:r>
        <w:rPr>
          <w:rFonts w:hint="eastAsia" w:ascii="宋体" w:hAnsi="宋体" w:cs="宋体"/>
          <w:sz w:val="24"/>
          <w:lang w:bidi="ar"/>
        </w:rPr>
        <w:t>；</w:t>
      </w:r>
    </w:p>
    <w:p w14:paraId="43227B49">
      <w:pPr>
        <w:spacing w:line="400" w:lineRule="exact"/>
        <w:ind w:firstLine="480" w:firstLineChars="200"/>
        <w:rPr>
          <w:rFonts w:ascii="宋体" w:hAnsi="宋体" w:cs="宋体"/>
          <w:sz w:val="24"/>
        </w:rPr>
      </w:pPr>
      <w:r>
        <w:rPr>
          <w:sz w:val="24"/>
          <w:lang w:bidi="ar"/>
        </w:rPr>
        <w:t>(3)</w:t>
      </w:r>
      <w:r>
        <w:rPr>
          <w:rFonts w:hint="eastAsia" w:ascii="宋体" w:hAnsi="宋体" w:cs="宋体"/>
          <w:sz w:val="24"/>
          <w:lang w:bidi="ar"/>
        </w:rPr>
        <w:t>保证维修零配件的供应；</w:t>
      </w:r>
    </w:p>
    <w:p w14:paraId="1CE0813A">
      <w:pPr>
        <w:spacing w:line="400" w:lineRule="exact"/>
        <w:ind w:firstLine="480" w:firstLineChars="200"/>
        <w:rPr>
          <w:rFonts w:ascii="宋体" w:hAnsi="宋体" w:cs="宋体"/>
          <w:sz w:val="24"/>
        </w:rPr>
      </w:pPr>
      <w:r>
        <w:rPr>
          <w:sz w:val="24"/>
          <w:lang w:bidi="ar"/>
        </w:rPr>
        <w:t>(4)</w:t>
      </w:r>
      <w:r>
        <w:rPr>
          <w:rFonts w:hint="eastAsia" w:ascii="宋体" w:hAnsi="宋体" w:cs="宋体"/>
          <w:sz w:val="24"/>
          <w:lang w:bidi="ar"/>
        </w:rPr>
        <w:t>负责规定时间内的维修服务；</w:t>
      </w:r>
    </w:p>
    <w:p w14:paraId="6BCA6283">
      <w:pPr>
        <w:spacing w:line="400" w:lineRule="exact"/>
        <w:ind w:firstLine="480" w:firstLineChars="200"/>
        <w:rPr>
          <w:rFonts w:ascii="宋体" w:hAnsi="宋体" w:cs="宋体"/>
          <w:sz w:val="24"/>
        </w:rPr>
      </w:pPr>
      <w:r>
        <w:rPr>
          <w:sz w:val="24"/>
          <w:lang w:bidi="ar"/>
        </w:rPr>
        <w:t>(5)</w:t>
      </w:r>
      <w:r>
        <w:rPr>
          <w:rFonts w:hint="eastAsia" w:ascii="宋体" w:hAnsi="宋体" w:cs="宋体"/>
          <w:sz w:val="24"/>
          <w:lang w:bidi="ar"/>
        </w:rPr>
        <w:t>对产品实行“三包”，即包修、包换、包退；</w:t>
      </w:r>
    </w:p>
    <w:p w14:paraId="4E3230A1">
      <w:pPr>
        <w:spacing w:line="400" w:lineRule="exact"/>
        <w:ind w:firstLine="480" w:firstLineChars="200"/>
        <w:rPr>
          <w:rFonts w:ascii="宋体" w:hAnsi="宋体" w:cs="宋体"/>
          <w:sz w:val="24"/>
        </w:rPr>
      </w:pPr>
      <w:r>
        <w:rPr>
          <w:sz w:val="24"/>
          <w:lang w:bidi="ar"/>
        </w:rPr>
        <w:t>(6)</w:t>
      </w:r>
      <w:r>
        <w:rPr>
          <w:rFonts w:hint="eastAsia" w:ascii="宋体" w:hAnsi="宋体" w:cs="宋体"/>
          <w:sz w:val="24"/>
          <w:lang w:bidi="ar"/>
        </w:rPr>
        <w:t>处理消费者来信访，解答消费者的咨询。同时用各种方式征集消费者对产品质量的意见，并根据情况及时改进。</w:t>
      </w:r>
    </w:p>
    <w:p w14:paraId="76805FD6">
      <w:pPr>
        <w:spacing w:line="400" w:lineRule="exact"/>
        <w:ind w:firstLine="480" w:firstLineChars="200"/>
        <w:rPr>
          <w:rFonts w:ascii="宋体" w:hAnsi="宋体" w:cs="宋体"/>
          <w:sz w:val="24"/>
        </w:rPr>
      </w:pPr>
      <w:r>
        <w:rPr>
          <w:sz w:val="24"/>
          <w:lang w:bidi="ar"/>
        </w:rPr>
        <w:t>(7)</w:t>
      </w:r>
      <w:r>
        <w:rPr>
          <w:rFonts w:hint="eastAsia" w:ascii="宋体" w:hAnsi="宋体" w:cs="宋体"/>
          <w:sz w:val="24"/>
          <w:lang w:bidi="ar"/>
        </w:rPr>
        <w:t>退货，您有权要求向本项目开发小组退还产品，如果您依据我们的退货规定要求退货，并把产品完好无损的退还给我们，支持无理由退款。</w:t>
      </w:r>
    </w:p>
    <w:p w14:paraId="2955D00D">
      <w:pPr>
        <w:pStyle w:val="25"/>
        <w:rPr>
          <w:rStyle w:val="23"/>
          <w:color w:val="auto"/>
          <w:u w:val="none"/>
        </w:rPr>
      </w:pPr>
      <w:r>
        <w:rPr>
          <w:rStyle w:val="23"/>
          <w:rFonts w:hint="eastAsia"/>
          <w:color w:val="auto"/>
          <w:u w:val="none"/>
        </w:rPr>
        <w:t>2.3.4非移交的产品</w:t>
      </w:r>
      <w:bookmarkEnd w:id="12"/>
    </w:p>
    <w:p w14:paraId="530A399C">
      <w:pPr>
        <w:spacing w:line="400" w:lineRule="exact"/>
        <w:ind w:firstLine="480" w:firstLineChars="200"/>
        <w:rPr>
          <w:sz w:val="24"/>
          <w:szCs w:val="20"/>
          <w:lang w:eastAsia="zh"/>
        </w:rPr>
      </w:pPr>
      <w:bookmarkStart w:id="13" w:name="_Toc391137498"/>
      <w:r>
        <w:rPr>
          <w:rFonts w:hint="eastAsia"/>
          <w:sz w:val="24"/>
          <w:szCs w:val="20"/>
          <w:lang w:eastAsia="zh"/>
        </w:rPr>
        <w:t>开发小组不需要将以下文件发送给用户：</w:t>
      </w:r>
    </w:p>
    <w:p w14:paraId="4A50E8EB">
      <w:pPr>
        <w:spacing w:line="400" w:lineRule="exact"/>
        <w:ind w:firstLine="480" w:firstLineChars="200"/>
        <w:rPr>
          <w:sz w:val="24"/>
          <w:szCs w:val="20"/>
          <w:lang w:eastAsia="zh"/>
        </w:rPr>
      </w:pPr>
      <w:r>
        <w:rPr>
          <w:rFonts w:hint="eastAsia"/>
          <w:sz w:val="24"/>
          <w:szCs w:val="20"/>
          <w:lang w:eastAsia="zh"/>
        </w:rPr>
        <w:t>（1）内部项目进度报告：包括团队内部的开发、测试、部署等工作进度情况。</w:t>
      </w:r>
    </w:p>
    <w:p w14:paraId="1D0451A5">
      <w:pPr>
        <w:spacing w:line="400" w:lineRule="exact"/>
        <w:ind w:firstLine="480" w:firstLineChars="200"/>
        <w:rPr>
          <w:sz w:val="24"/>
          <w:szCs w:val="20"/>
          <w:lang w:eastAsia="zh"/>
        </w:rPr>
      </w:pPr>
      <w:r>
        <w:rPr>
          <w:rFonts w:hint="eastAsia"/>
          <w:sz w:val="24"/>
          <w:szCs w:val="20"/>
          <w:lang w:eastAsia="zh"/>
        </w:rPr>
        <w:t>（2）内部技术文档：开发人员编写的内部技术文档，例如开发日志、技术方案讨论记录等。</w:t>
      </w:r>
    </w:p>
    <w:p w14:paraId="49BCEB5A">
      <w:pPr>
        <w:spacing w:line="400" w:lineRule="exact"/>
        <w:ind w:firstLine="480" w:firstLineChars="200"/>
        <w:rPr>
          <w:sz w:val="24"/>
          <w:szCs w:val="20"/>
          <w:lang w:eastAsia="zh"/>
        </w:rPr>
      </w:pPr>
      <w:r>
        <w:rPr>
          <w:rFonts w:hint="eastAsia"/>
          <w:sz w:val="24"/>
          <w:szCs w:val="20"/>
          <w:lang w:eastAsia="zh"/>
        </w:rPr>
        <w:t>（3）内部测试报告：测试团队的内部测试报告，用于内部评估系统质量和测试进度。</w:t>
      </w:r>
    </w:p>
    <w:p w14:paraId="6F9DAF50">
      <w:pPr>
        <w:spacing w:line="400" w:lineRule="exact"/>
        <w:ind w:firstLine="480" w:firstLineChars="200"/>
        <w:rPr>
          <w:sz w:val="24"/>
          <w:szCs w:val="20"/>
          <w:lang w:eastAsia="zh"/>
        </w:rPr>
      </w:pPr>
      <w:r>
        <w:rPr>
          <w:rFonts w:hint="eastAsia"/>
          <w:sz w:val="24"/>
          <w:szCs w:val="20"/>
          <w:lang w:eastAsia="zh"/>
        </w:rPr>
        <w:t>（4）代码备份文件：开发团队的代码备份文件，用于保证代码安全和项目跟踪。</w:t>
      </w:r>
    </w:p>
    <w:p w14:paraId="0F5B852E">
      <w:pPr>
        <w:spacing w:line="400" w:lineRule="exact"/>
        <w:ind w:firstLine="480" w:firstLineChars="200"/>
        <w:rPr>
          <w:sz w:val="24"/>
          <w:szCs w:val="20"/>
          <w:lang w:eastAsia="zh"/>
        </w:rPr>
      </w:pPr>
      <w:r>
        <w:rPr>
          <w:rFonts w:hint="eastAsia"/>
          <w:sz w:val="24"/>
          <w:szCs w:val="20"/>
          <w:lang w:eastAsia="zh"/>
        </w:rPr>
        <w:t>（5）系统测试计划和报告：包括测试计划、测试用例、测试报告等测试相关文档。</w:t>
      </w:r>
    </w:p>
    <w:p w14:paraId="4510E597">
      <w:pPr>
        <w:spacing w:line="400" w:lineRule="exact"/>
        <w:ind w:firstLine="480" w:firstLineChars="200"/>
        <w:rPr>
          <w:sz w:val="24"/>
          <w:szCs w:val="20"/>
          <w:lang w:eastAsia="zh"/>
        </w:rPr>
      </w:pPr>
      <w:r>
        <w:rPr>
          <w:rFonts w:hint="eastAsia"/>
          <w:sz w:val="24"/>
          <w:szCs w:val="20"/>
          <w:lang w:eastAsia="zh"/>
        </w:rPr>
        <w:t>（6）维护与支持文档：系统维护和支持的相关文档，包括故障处理流程、维护计划等。</w:t>
      </w:r>
    </w:p>
    <w:p w14:paraId="3444AE51">
      <w:pPr>
        <w:spacing w:line="400" w:lineRule="exact"/>
        <w:ind w:firstLine="480" w:firstLineChars="200"/>
        <w:rPr>
          <w:sz w:val="24"/>
          <w:szCs w:val="20"/>
          <w:lang w:eastAsia="zh"/>
        </w:rPr>
      </w:pPr>
      <w:r>
        <w:rPr>
          <w:rFonts w:hint="eastAsia"/>
          <w:sz w:val="24"/>
          <w:szCs w:val="20"/>
          <w:lang w:eastAsia="zh"/>
        </w:rPr>
        <w:t>（7）系统源代码：系统的源代码文件，包括各个模块的代码和数据库脚本等。</w:t>
      </w:r>
    </w:p>
    <w:p w14:paraId="49E038CF">
      <w:pPr>
        <w:spacing w:line="400" w:lineRule="exact"/>
        <w:ind w:firstLine="480" w:firstLineChars="200"/>
        <w:rPr>
          <w:sz w:val="24"/>
          <w:szCs w:val="20"/>
          <w:lang w:eastAsia="zh"/>
        </w:rPr>
      </w:pPr>
      <w:r>
        <w:rPr>
          <w:rFonts w:hint="eastAsia"/>
          <w:sz w:val="24"/>
          <w:szCs w:val="20"/>
          <w:lang w:eastAsia="zh"/>
        </w:rPr>
        <w:t>（8）系统设计文档：系统架构设计、模块设计、数据库设计方面的详细设计文档。</w:t>
      </w:r>
    </w:p>
    <w:p w14:paraId="1D3CDA35">
      <w:pPr>
        <w:pStyle w:val="24"/>
      </w:pPr>
      <w:r>
        <w:rPr>
          <w:rFonts w:hint="eastAsia"/>
        </w:rPr>
        <w:t>2.4验收标准</w:t>
      </w:r>
      <w:bookmarkEnd w:id="13"/>
    </w:p>
    <w:p w14:paraId="2186D558">
      <w:pPr>
        <w:spacing w:line="400" w:lineRule="exact"/>
        <w:ind w:left="420" w:leftChars="200"/>
        <w:rPr>
          <w:rFonts w:ascii="Arial" w:hAnsi="Arial" w:eastAsia="Arial" w:cs="Arial"/>
          <w:sz w:val="24"/>
          <w:shd w:val="clear" w:color="auto" w:fill="FFFFFF"/>
        </w:rPr>
      </w:pPr>
      <w:bookmarkStart w:id="14" w:name="_Toc391137499"/>
      <w:r>
        <w:rPr>
          <w:rFonts w:hint="eastAsia"/>
          <w:sz w:val="24"/>
          <w:szCs w:val="20"/>
          <w:lang w:eastAsia="zh"/>
        </w:rPr>
        <w:t>（1）可靠性要求：</w:t>
      </w:r>
      <w:r>
        <w:rPr>
          <w:rFonts w:hint="eastAsia" w:ascii="宋体" w:hAnsi="宋体" w:cs="宋体"/>
          <w:sz w:val="24"/>
          <w:shd w:val="clear" w:color="auto" w:fill="FFFFFF"/>
        </w:rPr>
        <w:t>验收标准要求系统具有较高的稳定性和可靠性，能够长时间稳定运行而不出现故障。系统在短时间内的恢复能力也要符合验收标准要求。</w:t>
      </w:r>
    </w:p>
    <w:p w14:paraId="4CB343FF">
      <w:pPr>
        <w:spacing w:line="400" w:lineRule="exact"/>
        <w:ind w:left="420" w:leftChars="200"/>
        <w:rPr>
          <w:rFonts w:ascii="Arial" w:hAnsi="Arial" w:eastAsia="Arial" w:cs="Arial"/>
          <w:sz w:val="24"/>
          <w:shd w:val="clear" w:color="auto" w:fill="FFFFFF"/>
          <w:lang w:eastAsia="zh"/>
        </w:rPr>
      </w:pPr>
      <w:r>
        <w:rPr>
          <w:rFonts w:hint="eastAsia" w:ascii="宋体" w:hAnsi="宋体" w:cs="宋体"/>
          <w:sz w:val="24"/>
          <w:shd w:val="clear" w:color="auto" w:fill="FFFFFF"/>
          <w:lang w:eastAsia="zh"/>
        </w:rPr>
        <w:t>（</w:t>
      </w:r>
      <w:r>
        <w:rPr>
          <w:rFonts w:hint="eastAsia" w:ascii="Arial" w:hAnsi="Arial" w:eastAsia="Arial" w:cs="Arial"/>
          <w:sz w:val="24"/>
          <w:shd w:val="clear" w:color="auto" w:fill="FFFFFF"/>
          <w:lang w:eastAsia="zh"/>
        </w:rPr>
        <w:t>2</w:t>
      </w:r>
      <w:r>
        <w:rPr>
          <w:rFonts w:hint="eastAsia" w:ascii="宋体" w:hAnsi="宋体" w:cs="宋体"/>
          <w:sz w:val="24"/>
          <w:shd w:val="clear" w:color="auto" w:fill="FFFFFF"/>
          <w:lang w:eastAsia="zh"/>
        </w:rPr>
        <w:t>）性能需求：</w:t>
      </w:r>
      <w:r>
        <w:rPr>
          <w:rFonts w:hint="eastAsia" w:ascii="宋体" w:hAnsi="宋体" w:cs="宋体"/>
          <w:sz w:val="24"/>
          <w:shd w:val="clear" w:color="auto" w:fill="FFFFFF"/>
        </w:rPr>
        <w:t>验收标准要求系统对鸡只的行为模式，生命状态进行精准分析处理，尤其是死亡鸡只要能在第一时间发现并上报异常；24小时监测养殖场环境，参数异常能够及时报警提醒工作人员或者自动完成对环境的调控。</w:t>
      </w:r>
    </w:p>
    <w:p w14:paraId="14445BDD">
      <w:pPr>
        <w:spacing w:line="400" w:lineRule="exact"/>
        <w:ind w:left="420" w:leftChars="200"/>
        <w:rPr>
          <w:rFonts w:ascii="Arial" w:hAnsi="Arial" w:eastAsia="Arial" w:cs="Arial"/>
          <w:sz w:val="24"/>
          <w:shd w:val="clear" w:color="auto" w:fill="FFFFFF"/>
          <w:lang w:eastAsia="zh"/>
        </w:rPr>
      </w:pPr>
      <w:r>
        <w:rPr>
          <w:rFonts w:hint="eastAsia" w:ascii="宋体" w:hAnsi="宋体" w:cs="宋体"/>
          <w:sz w:val="24"/>
          <w:shd w:val="clear" w:color="auto" w:fill="FFFFFF"/>
          <w:lang w:eastAsia="zh"/>
        </w:rPr>
        <w:t>（</w:t>
      </w:r>
      <w:r>
        <w:rPr>
          <w:rFonts w:hint="eastAsia" w:ascii="Arial" w:hAnsi="Arial" w:eastAsia="Arial" w:cs="Arial"/>
          <w:sz w:val="24"/>
          <w:shd w:val="clear" w:color="auto" w:fill="FFFFFF"/>
          <w:lang w:eastAsia="zh"/>
        </w:rPr>
        <w:t>3</w:t>
      </w:r>
      <w:r>
        <w:rPr>
          <w:rFonts w:hint="eastAsia" w:ascii="宋体" w:hAnsi="宋体" w:cs="宋体"/>
          <w:sz w:val="24"/>
          <w:shd w:val="clear" w:color="auto" w:fill="FFFFFF"/>
          <w:lang w:eastAsia="zh"/>
        </w:rPr>
        <w:t>）功能需求：</w:t>
      </w:r>
      <w:r>
        <w:rPr>
          <w:rFonts w:hint="eastAsia" w:ascii="宋体" w:hAnsi="宋体" w:cs="宋体"/>
          <w:sz w:val="24"/>
          <w:shd w:val="clear" w:color="auto" w:fill="FFFFFF"/>
        </w:rPr>
        <w:t>验收标准要求系统能够准确识别鸡只状态、行为模式；能够进行环境检测；系统具有数据存储和分析功能，能够生成报表和图表，方便生产管理人员进行分析和决策。</w:t>
      </w:r>
    </w:p>
    <w:p w14:paraId="0C011B5B">
      <w:pPr>
        <w:pStyle w:val="24"/>
      </w:pPr>
      <w:r>
        <w:rPr>
          <w:rFonts w:hint="eastAsia"/>
        </w:rPr>
        <w:t>2.5</w:t>
      </w:r>
      <w:bookmarkEnd w:id="14"/>
      <w:r>
        <w:rPr>
          <w:rFonts w:hint="eastAsia"/>
        </w:rPr>
        <w:t>完成项目的最迟期限</w:t>
      </w:r>
    </w:p>
    <w:p w14:paraId="21832C81">
      <w:pPr>
        <w:spacing w:line="400" w:lineRule="exact"/>
        <w:ind w:firstLine="480" w:firstLineChars="200"/>
        <w:rPr>
          <w:sz w:val="24"/>
          <w:szCs w:val="20"/>
        </w:rPr>
      </w:pPr>
      <w:r>
        <w:rPr>
          <w:rFonts w:hint="eastAsia"/>
          <w:sz w:val="24"/>
          <w:szCs w:val="20"/>
          <w:lang w:eastAsia="zh"/>
        </w:rPr>
        <w:t>最迟期限：202</w:t>
      </w:r>
      <w:r>
        <w:rPr>
          <w:rFonts w:hint="eastAsia"/>
          <w:sz w:val="24"/>
          <w:szCs w:val="20"/>
        </w:rPr>
        <w:t>5</w:t>
      </w:r>
      <w:r>
        <w:rPr>
          <w:rFonts w:hint="eastAsia"/>
          <w:sz w:val="24"/>
          <w:szCs w:val="20"/>
          <w:lang w:eastAsia="zh"/>
        </w:rPr>
        <w:t>年6月30日</w:t>
      </w:r>
    </w:p>
    <w:p w14:paraId="404F1E6A">
      <w:pPr>
        <w:pStyle w:val="24"/>
      </w:pPr>
      <w:bookmarkStart w:id="15" w:name="_Toc391137500"/>
      <w:r>
        <w:rPr>
          <w:rFonts w:hint="eastAsia"/>
        </w:rPr>
        <w:t>2.6本计划的批准者和批准日期</w:t>
      </w:r>
      <w:bookmarkEnd w:id="15"/>
    </w:p>
    <w:p w14:paraId="49BBC497">
      <w:pPr>
        <w:spacing w:line="400" w:lineRule="exact"/>
        <w:ind w:firstLine="480" w:firstLineChars="200"/>
        <w:rPr>
          <w:rFonts w:ascii="宋体" w:hAnsi="宋体" w:cs="宋体"/>
          <w:sz w:val="24"/>
        </w:rPr>
      </w:pPr>
      <w:r>
        <w:rPr>
          <w:rFonts w:hint="eastAsia" w:ascii="宋体" w:hAnsi="宋体" w:cs="宋体"/>
          <w:sz w:val="24"/>
          <w:lang w:bidi="ar"/>
        </w:rPr>
        <w:t>本计划的批准者：谢小云</w:t>
      </w:r>
    </w:p>
    <w:p w14:paraId="364EA246">
      <w:pPr>
        <w:spacing w:line="400" w:lineRule="exact"/>
        <w:ind w:firstLine="480" w:firstLineChars="200"/>
        <w:rPr>
          <w:sz w:val="24"/>
          <w:szCs w:val="20"/>
        </w:rPr>
      </w:pPr>
      <w:r>
        <w:rPr>
          <w:rFonts w:hint="eastAsia" w:ascii="宋体" w:hAnsi="宋体" w:cs="宋体"/>
          <w:sz w:val="24"/>
          <w:lang w:bidi="ar"/>
        </w:rPr>
        <w:t>批准日期：2025年5月31日</w:t>
      </w:r>
    </w:p>
    <w:p w14:paraId="01B42223">
      <w:pPr>
        <w:pStyle w:val="2"/>
        <w:keepNext w:val="0"/>
        <w:keepLines w:val="0"/>
        <w:shd w:val="clear" w:color="auto" w:fill="FFFFFF"/>
        <w:spacing w:before="120" w:after="120" w:line="400" w:lineRule="exact"/>
        <w:rPr>
          <w:kern w:val="2"/>
          <w:sz w:val="32"/>
          <w:szCs w:val="32"/>
          <w:shd w:val="clear" w:color="auto" w:fill="FFFFFF"/>
        </w:rPr>
      </w:pPr>
      <w:bookmarkStart w:id="16" w:name="_Toc391137501"/>
      <w:r>
        <w:rPr>
          <w:rFonts w:hint="eastAsia"/>
          <w:kern w:val="2"/>
          <w:sz w:val="32"/>
          <w:szCs w:val="32"/>
          <w:shd w:val="clear" w:color="auto" w:fill="FFFFFF"/>
        </w:rPr>
        <w:t>3实施计划</w:t>
      </w:r>
      <w:bookmarkEnd w:id="16"/>
    </w:p>
    <w:p w14:paraId="768E4FDC">
      <w:pPr>
        <w:pStyle w:val="24"/>
      </w:pPr>
      <w:bookmarkStart w:id="17" w:name="_Toc391137502"/>
      <w:r>
        <w:rPr>
          <w:rFonts w:hint="eastAsia"/>
        </w:rPr>
        <w:t>3.1工作任务的分解与人员分工</w:t>
      </w:r>
      <w:bookmarkEnd w:id="17"/>
    </w:p>
    <w:p w14:paraId="1276B4FD">
      <w:pPr>
        <w:numPr>
          <w:ilvl w:val="0"/>
          <w:numId w:val="1"/>
        </w:numPr>
        <w:spacing w:line="400" w:lineRule="exact"/>
        <w:ind w:firstLine="480" w:firstLineChars="200"/>
        <w:rPr>
          <w:sz w:val="24"/>
          <w:szCs w:val="20"/>
          <w:lang w:eastAsia="zh"/>
        </w:rPr>
      </w:pPr>
      <w:bookmarkStart w:id="18" w:name="_Toc391137503"/>
      <w:r>
        <w:rPr>
          <w:rFonts w:hint="eastAsia"/>
          <w:sz w:val="24"/>
          <w:szCs w:val="20"/>
          <w:lang w:eastAsia="zh"/>
        </w:rPr>
        <w:t>需求分析阶段：</w:t>
      </w:r>
    </w:p>
    <w:p w14:paraId="6F09F70B">
      <w:pPr>
        <w:spacing w:line="400" w:lineRule="exact"/>
        <w:ind w:firstLine="420"/>
        <w:rPr>
          <w:sz w:val="24"/>
          <w:szCs w:val="20"/>
          <w:lang w:eastAsia="zh"/>
        </w:rPr>
      </w:pPr>
      <w:r>
        <w:rPr>
          <w:rFonts w:hint="eastAsia"/>
          <w:sz w:val="24"/>
          <w:szCs w:val="20"/>
          <w:lang w:eastAsia="zh"/>
        </w:rPr>
        <w:t>·任务：收集用户需求，分析用户需求，确定项目功能和特性，攥写需求文档；</w:t>
      </w:r>
    </w:p>
    <w:p w14:paraId="6C57567B">
      <w:pPr>
        <w:spacing w:line="400" w:lineRule="exact"/>
        <w:ind w:firstLine="420"/>
        <w:rPr>
          <w:sz w:val="24"/>
          <w:szCs w:val="20"/>
        </w:rPr>
      </w:pPr>
      <w:r>
        <w:rPr>
          <w:rFonts w:hint="eastAsia"/>
          <w:sz w:val="24"/>
          <w:szCs w:val="20"/>
          <w:lang w:eastAsia="zh"/>
        </w:rPr>
        <w:t>·负责人：徐宇</w:t>
      </w:r>
    </w:p>
    <w:p w14:paraId="6D9DA5B1">
      <w:pPr>
        <w:spacing w:line="400" w:lineRule="exact"/>
        <w:ind w:firstLine="420"/>
        <w:rPr>
          <w:sz w:val="24"/>
          <w:szCs w:val="20"/>
          <w:lang w:eastAsia="zh"/>
        </w:rPr>
      </w:pPr>
      <w:r>
        <w:rPr>
          <w:rFonts w:hint="eastAsia"/>
          <w:sz w:val="24"/>
          <w:szCs w:val="20"/>
          <w:lang w:eastAsia="zh"/>
        </w:rPr>
        <w:t>·参加人员：徐宇、刘佳伟、李圣杰</w:t>
      </w:r>
    </w:p>
    <w:p w14:paraId="53EA5EA0">
      <w:pPr>
        <w:numPr>
          <w:ilvl w:val="0"/>
          <w:numId w:val="1"/>
        </w:numPr>
        <w:spacing w:line="400" w:lineRule="exact"/>
        <w:ind w:firstLine="480" w:firstLineChars="200"/>
        <w:rPr>
          <w:sz w:val="24"/>
          <w:szCs w:val="20"/>
          <w:lang w:eastAsia="zh"/>
        </w:rPr>
      </w:pPr>
      <w:r>
        <w:rPr>
          <w:rFonts w:hint="eastAsia"/>
          <w:sz w:val="24"/>
          <w:szCs w:val="20"/>
          <w:lang w:eastAsia="zh"/>
        </w:rPr>
        <w:t>设计阶段：</w:t>
      </w:r>
    </w:p>
    <w:p w14:paraId="613D0C8B">
      <w:pPr>
        <w:spacing w:line="400" w:lineRule="exact"/>
        <w:ind w:firstLine="420"/>
        <w:rPr>
          <w:sz w:val="24"/>
          <w:szCs w:val="20"/>
          <w:lang w:eastAsia="zh"/>
        </w:rPr>
      </w:pPr>
      <w:r>
        <w:rPr>
          <w:rFonts w:hint="eastAsia"/>
          <w:sz w:val="24"/>
          <w:szCs w:val="20"/>
          <w:lang w:eastAsia="zh"/>
        </w:rPr>
        <w:t>·任务：进行系统设计，包括架构设计和界面设计，编写设计文档；</w:t>
      </w:r>
    </w:p>
    <w:p w14:paraId="7E172A53">
      <w:pPr>
        <w:spacing w:line="400" w:lineRule="exact"/>
        <w:ind w:firstLine="420"/>
        <w:rPr>
          <w:sz w:val="24"/>
          <w:szCs w:val="20"/>
        </w:rPr>
      </w:pPr>
      <w:r>
        <w:rPr>
          <w:rFonts w:hint="eastAsia"/>
          <w:sz w:val="24"/>
          <w:szCs w:val="20"/>
          <w:lang w:eastAsia="zh"/>
        </w:rPr>
        <w:t>·负责人：徐宇</w:t>
      </w:r>
    </w:p>
    <w:p w14:paraId="59BFBFB1">
      <w:pPr>
        <w:spacing w:line="400" w:lineRule="exact"/>
        <w:ind w:firstLine="420"/>
        <w:rPr>
          <w:sz w:val="24"/>
          <w:szCs w:val="20"/>
          <w:lang w:eastAsia="zh"/>
        </w:rPr>
      </w:pPr>
      <w:r>
        <w:rPr>
          <w:rFonts w:hint="eastAsia"/>
          <w:sz w:val="24"/>
          <w:szCs w:val="20"/>
          <w:lang w:eastAsia="zh"/>
        </w:rPr>
        <w:t>·参加人员：徐宇、刘佳伟、李圣杰</w:t>
      </w:r>
    </w:p>
    <w:p w14:paraId="2C29C7C9">
      <w:pPr>
        <w:numPr>
          <w:ilvl w:val="0"/>
          <w:numId w:val="1"/>
        </w:numPr>
        <w:spacing w:line="400" w:lineRule="exact"/>
        <w:ind w:firstLine="480" w:firstLineChars="200"/>
        <w:rPr>
          <w:sz w:val="24"/>
          <w:szCs w:val="20"/>
          <w:lang w:eastAsia="zh"/>
        </w:rPr>
      </w:pPr>
      <w:r>
        <w:rPr>
          <w:rFonts w:hint="eastAsia"/>
          <w:sz w:val="24"/>
          <w:szCs w:val="20"/>
          <w:lang w:eastAsia="zh"/>
        </w:rPr>
        <w:t>实现阶段：</w:t>
      </w:r>
    </w:p>
    <w:p w14:paraId="59E245BB">
      <w:pPr>
        <w:spacing w:line="400" w:lineRule="exact"/>
        <w:ind w:firstLine="420"/>
        <w:rPr>
          <w:sz w:val="24"/>
          <w:szCs w:val="20"/>
          <w:lang w:eastAsia="zh"/>
        </w:rPr>
      </w:pPr>
      <w:r>
        <w:rPr>
          <w:rFonts w:hint="eastAsia"/>
          <w:sz w:val="24"/>
          <w:szCs w:val="20"/>
          <w:lang w:eastAsia="zh"/>
        </w:rPr>
        <w:t>·任务：编码开发、系统开发以及进行单元测试；</w:t>
      </w:r>
    </w:p>
    <w:p w14:paraId="5899FD5C">
      <w:pPr>
        <w:spacing w:line="400" w:lineRule="exact"/>
        <w:ind w:firstLine="420"/>
        <w:rPr>
          <w:sz w:val="24"/>
          <w:szCs w:val="20"/>
          <w:lang w:eastAsia="zh"/>
        </w:rPr>
      </w:pPr>
      <w:r>
        <w:rPr>
          <w:rFonts w:hint="eastAsia"/>
          <w:sz w:val="24"/>
          <w:szCs w:val="20"/>
          <w:lang w:eastAsia="zh"/>
        </w:rPr>
        <w:t>·负责人：徐宇</w:t>
      </w:r>
    </w:p>
    <w:p w14:paraId="269997E0">
      <w:pPr>
        <w:spacing w:line="400" w:lineRule="exact"/>
        <w:ind w:firstLine="420"/>
        <w:rPr>
          <w:sz w:val="24"/>
          <w:szCs w:val="20"/>
          <w:lang w:eastAsia="zh"/>
        </w:rPr>
      </w:pPr>
      <w:r>
        <w:rPr>
          <w:rFonts w:hint="eastAsia"/>
          <w:sz w:val="24"/>
          <w:szCs w:val="20"/>
          <w:lang w:eastAsia="zh"/>
        </w:rPr>
        <w:t>·参加人员：徐宇、刘佳伟、李圣杰</w:t>
      </w:r>
    </w:p>
    <w:p w14:paraId="6D6443F7">
      <w:pPr>
        <w:numPr>
          <w:ilvl w:val="0"/>
          <w:numId w:val="1"/>
        </w:numPr>
        <w:spacing w:line="400" w:lineRule="exact"/>
        <w:ind w:firstLine="480" w:firstLineChars="200"/>
        <w:rPr>
          <w:sz w:val="24"/>
          <w:szCs w:val="20"/>
          <w:lang w:eastAsia="zh"/>
        </w:rPr>
      </w:pPr>
      <w:r>
        <w:rPr>
          <w:rFonts w:hint="eastAsia"/>
          <w:sz w:val="24"/>
          <w:szCs w:val="20"/>
          <w:lang w:eastAsia="zh"/>
        </w:rPr>
        <w:t>测试阶段：</w:t>
      </w:r>
    </w:p>
    <w:p w14:paraId="3A904188">
      <w:pPr>
        <w:spacing w:line="400" w:lineRule="exact"/>
        <w:ind w:firstLine="420"/>
        <w:rPr>
          <w:sz w:val="24"/>
          <w:szCs w:val="20"/>
          <w:lang w:eastAsia="zh"/>
        </w:rPr>
      </w:pPr>
      <w:r>
        <w:rPr>
          <w:rFonts w:hint="eastAsia"/>
          <w:sz w:val="24"/>
          <w:szCs w:val="20"/>
          <w:lang w:eastAsia="zh"/>
        </w:rPr>
        <w:t>·任务：编写测试用例，进行系统测试、集成测试和验收测试并进行缺陷修复；</w:t>
      </w:r>
    </w:p>
    <w:p w14:paraId="4B2EE056">
      <w:pPr>
        <w:spacing w:line="400" w:lineRule="exact"/>
        <w:ind w:firstLine="420"/>
        <w:rPr>
          <w:sz w:val="24"/>
          <w:szCs w:val="20"/>
          <w:lang w:eastAsia="zh"/>
        </w:rPr>
      </w:pPr>
      <w:r>
        <w:rPr>
          <w:rFonts w:hint="eastAsia"/>
          <w:sz w:val="24"/>
          <w:szCs w:val="20"/>
          <w:lang w:eastAsia="zh"/>
        </w:rPr>
        <w:t xml:space="preserve">·负责人：李圣杰 </w:t>
      </w:r>
    </w:p>
    <w:p w14:paraId="60612C97">
      <w:pPr>
        <w:spacing w:line="400" w:lineRule="exact"/>
        <w:ind w:firstLine="420"/>
        <w:rPr>
          <w:sz w:val="24"/>
          <w:szCs w:val="20"/>
          <w:lang w:eastAsia="zh"/>
        </w:rPr>
      </w:pPr>
      <w:r>
        <w:rPr>
          <w:rFonts w:hint="eastAsia"/>
          <w:sz w:val="24"/>
          <w:szCs w:val="20"/>
          <w:lang w:eastAsia="zh"/>
        </w:rPr>
        <w:t>·参加人员：徐宇、刘佳伟、李圣杰</w:t>
      </w:r>
    </w:p>
    <w:p w14:paraId="0AF88589">
      <w:pPr>
        <w:numPr>
          <w:ilvl w:val="0"/>
          <w:numId w:val="1"/>
        </w:numPr>
        <w:spacing w:line="400" w:lineRule="exact"/>
        <w:ind w:firstLine="480" w:firstLineChars="200"/>
        <w:rPr>
          <w:sz w:val="24"/>
          <w:szCs w:val="20"/>
          <w:lang w:eastAsia="zh"/>
        </w:rPr>
      </w:pPr>
      <w:r>
        <w:rPr>
          <w:rFonts w:hint="eastAsia"/>
          <w:sz w:val="24"/>
          <w:szCs w:val="20"/>
          <w:lang w:eastAsia="zh"/>
        </w:rPr>
        <w:t>维护阶段：</w:t>
      </w:r>
    </w:p>
    <w:p w14:paraId="7B2782BA">
      <w:pPr>
        <w:spacing w:line="400" w:lineRule="exact"/>
        <w:ind w:firstLine="420"/>
        <w:rPr>
          <w:sz w:val="24"/>
          <w:szCs w:val="20"/>
          <w:lang w:eastAsia="zh"/>
        </w:rPr>
      </w:pPr>
      <w:r>
        <w:rPr>
          <w:rFonts w:hint="eastAsia"/>
          <w:sz w:val="24"/>
          <w:szCs w:val="20"/>
          <w:lang w:eastAsia="zh"/>
        </w:rPr>
        <w:t>·任务：监测系统运行，处理用户反馈的问题，进行系统优化和更新；</w:t>
      </w:r>
    </w:p>
    <w:p w14:paraId="35CF0EFC">
      <w:pPr>
        <w:spacing w:line="400" w:lineRule="exact"/>
        <w:ind w:firstLine="420"/>
        <w:rPr>
          <w:sz w:val="24"/>
          <w:szCs w:val="20"/>
          <w:lang w:eastAsia="zh"/>
        </w:rPr>
      </w:pPr>
      <w:r>
        <w:rPr>
          <w:rFonts w:hint="eastAsia"/>
          <w:sz w:val="24"/>
          <w:szCs w:val="20"/>
          <w:lang w:eastAsia="zh"/>
        </w:rPr>
        <w:t>·负责人：刘佳伟</w:t>
      </w:r>
    </w:p>
    <w:p w14:paraId="637EA54C">
      <w:pPr>
        <w:spacing w:line="400" w:lineRule="exact"/>
        <w:ind w:firstLine="420"/>
        <w:rPr>
          <w:sz w:val="24"/>
          <w:szCs w:val="20"/>
          <w:lang w:eastAsia="zh"/>
        </w:rPr>
      </w:pPr>
      <w:r>
        <w:rPr>
          <w:rFonts w:hint="eastAsia"/>
          <w:sz w:val="24"/>
          <w:szCs w:val="20"/>
          <w:lang w:eastAsia="zh"/>
        </w:rPr>
        <w:t>·参加人员：徐宇、刘佳伟、李圣杰</w:t>
      </w:r>
    </w:p>
    <w:p w14:paraId="0C9846F4">
      <w:pPr>
        <w:numPr>
          <w:ilvl w:val="0"/>
          <w:numId w:val="1"/>
        </w:numPr>
        <w:spacing w:line="400" w:lineRule="exact"/>
        <w:ind w:firstLine="480" w:firstLineChars="200"/>
        <w:rPr>
          <w:sz w:val="24"/>
          <w:szCs w:val="20"/>
          <w:lang w:eastAsia="zh"/>
        </w:rPr>
      </w:pPr>
      <w:r>
        <w:rPr>
          <w:rFonts w:hint="eastAsia"/>
          <w:sz w:val="24"/>
          <w:szCs w:val="20"/>
          <w:lang w:eastAsia="zh"/>
        </w:rPr>
        <w:t>审批文档阶段：</w:t>
      </w:r>
    </w:p>
    <w:p w14:paraId="48E6B929">
      <w:pPr>
        <w:spacing w:line="400" w:lineRule="exact"/>
        <w:ind w:firstLine="420"/>
        <w:rPr>
          <w:sz w:val="24"/>
          <w:szCs w:val="20"/>
          <w:lang w:eastAsia="zh"/>
        </w:rPr>
      </w:pPr>
      <w:r>
        <w:rPr>
          <w:rFonts w:hint="eastAsia"/>
          <w:sz w:val="24"/>
          <w:szCs w:val="20"/>
          <w:lang w:eastAsia="zh"/>
        </w:rPr>
        <w:t>·任务：编写各阶段的文档，包括需求文档、设计文档、测试文档等，进行文件的打印和分发文档；</w:t>
      </w:r>
    </w:p>
    <w:p w14:paraId="565A2E6A">
      <w:pPr>
        <w:spacing w:line="400" w:lineRule="exact"/>
        <w:ind w:firstLine="420"/>
        <w:rPr>
          <w:sz w:val="24"/>
          <w:szCs w:val="20"/>
        </w:rPr>
      </w:pPr>
      <w:r>
        <w:rPr>
          <w:rFonts w:hint="eastAsia"/>
          <w:sz w:val="24"/>
          <w:szCs w:val="20"/>
          <w:lang w:eastAsia="zh"/>
        </w:rPr>
        <w:t>·负责人：刘佳伟</w:t>
      </w:r>
    </w:p>
    <w:p w14:paraId="5CB36E26">
      <w:pPr>
        <w:spacing w:line="400" w:lineRule="exact"/>
        <w:ind w:firstLine="420"/>
        <w:rPr>
          <w:sz w:val="24"/>
          <w:szCs w:val="20"/>
          <w:lang w:eastAsia="zh"/>
        </w:rPr>
      </w:pPr>
      <w:r>
        <w:rPr>
          <w:rFonts w:hint="eastAsia"/>
          <w:sz w:val="24"/>
          <w:szCs w:val="20"/>
          <w:lang w:eastAsia="zh"/>
        </w:rPr>
        <w:t>·参加人员：徐宇、刘佳伟、李圣杰</w:t>
      </w:r>
    </w:p>
    <w:p w14:paraId="6A95993E">
      <w:pPr>
        <w:numPr>
          <w:ilvl w:val="0"/>
          <w:numId w:val="1"/>
        </w:numPr>
        <w:spacing w:line="400" w:lineRule="exact"/>
        <w:ind w:firstLine="480" w:firstLineChars="200"/>
        <w:rPr>
          <w:sz w:val="24"/>
          <w:szCs w:val="20"/>
          <w:lang w:eastAsia="zh"/>
        </w:rPr>
      </w:pPr>
      <w:r>
        <w:rPr>
          <w:rFonts w:hint="eastAsia"/>
          <w:sz w:val="24"/>
          <w:szCs w:val="20"/>
          <w:lang w:eastAsia="zh"/>
        </w:rPr>
        <w:t>用户培训阶段：</w:t>
      </w:r>
    </w:p>
    <w:p w14:paraId="0824DFE1">
      <w:pPr>
        <w:spacing w:line="400" w:lineRule="exact"/>
        <w:ind w:firstLine="420"/>
        <w:rPr>
          <w:sz w:val="24"/>
          <w:szCs w:val="20"/>
          <w:lang w:eastAsia="zh"/>
        </w:rPr>
      </w:pPr>
      <w:r>
        <w:rPr>
          <w:rFonts w:hint="eastAsia"/>
          <w:sz w:val="24"/>
          <w:szCs w:val="20"/>
          <w:lang w:eastAsia="zh"/>
        </w:rPr>
        <w:t>·任务：指定培训计划，进行用户培训；</w:t>
      </w:r>
    </w:p>
    <w:p w14:paraId="09AD73FD">
      <w:pPr>
        <w:spacing w:line="400" w:lineRule="exact"/>
        <w:ind w:firstLine="420"/>
        <w:rPr>
          <w:sz w:val="24"/>
          <w:szCs w:val="20"/>
          <w:lang w:eastAsia="zh"/>
        </w:rPr>
      </w:pPr>
      <w:r>
        <w:rPr>
          <w:rFonts w:hint="eastAsia"/>
          <w:sz w:val="24"/>
          <w:szCs w:val="20"/>
          <w:lang w:eastAsia="zh"/>
        </w:rPr>
        <w:t>·负责人：徐宇</w:t>
      </w:r>
    </w:p>
    <w:p w14:paraId="5E475BB1">
      <w:pPr>
        <w:spacing w:line="400" w:lineRule="exact"/>
        <w:ind w:firstLine="420"/>
        <w:rPr>
          <w:sz w:val="24"/>
          <w:szCs w:val="20"/>
          <w:lang w:eastAsia="zh"/>
        </w:rPr>
      </w:pPr>
      <w:r>
        <w:rPr>
          <w:rFonts w:hint="eastAsia"/>
          <w:sz w:val="24"/>
          <w:szCs w:val="20"/>
          <w:lang w:eastAsia="zh"/>
        </w:rPr>
        <w:t>·参加人员：徐宇、刘佳伟、李圣杰</w:t>
      </w:r>
    </w:p>
    <w:p w14:paraId="72958AA3">
      <w:pPr>
        <w:numPr>
          <w:ilvl w:val="0"/>
          <w:numId w:val="1"/>
        </w:numPr>
        <w:spacing w:line="400" w:lineRule="exact"/>
        <w:ind w:firstLine="480" w:firstLineChars="200"/>
        <w:rPr>
          <w:sz w:val="24"/>
          <w:szCs w:val="20"/>
          <w:lang w:eastAsia="zh"/>
        </w:rPr>
      </w:pPr>
      <w:r>
        <w:rPr>
          <w:rFonts w:hint="eastAsia"/>
          <w:sz w:val="24"/>
          <w:szCs w:val="20"/>
          <w:lang w:eastAsia="zh"/>
        </w:rPr>
        <w:t>软件安装阶段：</w:t>
      </w:r>
    </w:p>
    <w:p w14:paraId="6DF47A49">
      <w:pPr>
        <w:spacing w:line="400" w:lineRule="exact"/>
        <w:ind w:firstLine="420"/>
        <w:rPr>
          <w:sz w:val="24"/>
          <w:szCs w:val="20"/>
          <w:lang w:eastAsia="zh"/>
        </w:rPr>
      </w:pPr>
      <w:r>
        <w:rPr>
          <w:rFonts w:hint="eastAsia"/>
          <w:sz w:val="24"/>
          <w:szCs w:val="20"/>
          <w:lang w:eastAsia="zh"/>
        </w:rPr>
        <w:t>·任务：安装部署系统，配置系统环境；</w:t>
      </w:r>
    </w:p>
    <w:p w14:paraId="03F52FD3">
      <w:pPr>
        <w:spacing w:line="400" w:lineRule="exact"/>
        <w:ind w:firstLine="420"/>
        <w:rPr>
          <w:sz w:val="24"/>
          <w:szCs w:val="20"/>
        </w:rPr>
      </w:pPr>
      <w:r>
        <w:rPr>
          <w:rFonts w:hint="eastAsia"/>
          <w:sz w:val="24"/>
          <w:szCs w:val="20"/>
          <w:lang w:eastAsia="zh"/>
        </w:rPr>
        <w:t>·负责人：徐宇</w:t>
      </w:r>
    </w:p>
    <w:p w14:paraId="5A355338">
      <w:pPr>
        <w:spacing w:line="400" w:lineRule="exact"/>
        <w:ind w:firstLine="420"/>
        <w:rPr>
          <w:sz w:val="24"/>
          <w:szCs w:val="20"/>
          <w:lang w:eastAsia="zh"/>
        </w:rPr>
      </w:pPr>
      <w:r>
        <w:rPr>
          <w:rFonts w:hint="eastAsia"/>
          <w:sz w:val="24"/>
          <w:szCs w:val="20"/>
          <w:lang w:eastAsia="zh"/>
        </w:rPr>
        <w:t>·参加人员：徐宇、刘佳伟、李圣杰</w:t>
      </w:r>
    </w:p>
    <w:p w14:paraId="62D7E7FD">
      <w:pPr>
        <w:pStyle w:val="24"/>
      </w:pPr>
      <w:r>
        <w:rPr>
          <w:rFonts w:hint="eastAsia"/>
        </w:rPr>
        <w:t>3.2接口人员</w:t>
      </w:r>
      <w:bookmarkEnd w:id="18"/>
    </w:p>
    <w:p w14:paraId="7EB934A3">
      <w:pPr>
        <w:numPr>
          <w:ilvl w:val="0"/>
          <w:numId w:val="2"/>
        </w:numPr>
        <w:spacing w:line="400" w:lineRule="exact"/>
        <w:ind w:firstLine="480" w:firstLineChars="200"/>
        <w:rPr>
          <w:sz w:val="24"/>
          <w:szCs w:val="20"/>
          <w:lang w:eastAsia="zh"/>
        </w:rPr>
      </w:pPr>
      <w:bookmarkStart w:id="19" w:name="_Toc391137504"/>
      <w:r>
        <w:rPr>
          <w:rFonts w:hint="eastAsia"/>
          <w:sz w:val="24"/>
          <w:szCs w:val="20"/>
        </w:rPr>
        <w:t>负责本项目同用户的接口人员</w:t>
      </w:r>
      <w:r>
        <w:rPr>
          <w:rFonts w:hint="eastAsia"/>
          <w:sz w:val="24"/>
          <w:szCs w:val="20"/>
          <w:lang w:eastAsia="zh"/>
        </w:rPr>
        <w:t>：与项目用户进行沟通和协调，收集用户需求，提供项目进展和成果的反馈，解决用户提出的问题和意见。</w:t>
      </w:r>
    </w:p>
    <w:p w14:paraId="22255218">
      <w:pPr>
        <w:spacing w:line="400" w:lineRule="exact"/>
        <w:ind w:left="840"/>
        <w:rPr>
          <w:sz w:val="24"/>
          <w:szCs w:val="20"/>
          <w:lang w:eastAsia="zh"/>
        </w:rPr>
      </w:pPr>
      <w:r>
        <w:rPr>
          <w:rFonts w:hint="eastAsia"/>
          <w:sz w:val="24"/>
          <w:szCs w:val="20"/>
          <w:lang w:eastAsia="zh"/>
        </w:rPr>
        <w:t>徐宇：后端接口创建及实现负责人</w:t>
      </w:r>
    </w:p>
    <w:p w14:paraId="0CCB2662">
      <w:pPr>
        <w:spacing w:line="400" w:lineRule="exact"/>
        <w:ind w:left="840"/>
        <w:rPr>
          <w:sz w:val="24"/>
          <w:szCs w:val="20"/>
          <w:lang w:eastAsia="zh"/>
        </w:rPr>
      </w:pPr>
      <w:r>
        <w:rPr>
          <w:rFonts w:hint="eastAsia"/>
          <w:sz w:val="24"/>
          <w:szCs w:val="20"/>
          <w:lang w:eastAsia="zh"/>
        </w:rPr>
        <w:t>刘佳伟：数据库设计及实现负责人</w:t>
      </w:r>
    </w:p>
    <w:p w14:paraId="688C31E6">
      <w:pPr>
        <w:spacing w:line="400" w:lineRule="exact"/>
        <w:ind w:left="840"/>
        <w:rPr>
          <w:sz w:val="24"/>
          <w:szCs w:val="20"/>
          <w:lang w:eastAsia="zh"/>
        </w:rPr>
      </w:pPr>
      <w:r>
        <w:rPr>
          <w:rFonts w:hint="eastAsia"/>
          <w:sz w:val="24"/>
          <w:szCs w:val="20"/>
          <w:lang w:eastAsia="zh"/>
        </w:rPr>
        <w:t>李圣杰：前端接口创建及实现负责人</w:t>
      </w:r>
    </w:p>
    <w:p w14:paraId="65633C83">
      <w:pPr>
        <w:numPr>
          <w:ilvl w:val="0"/>
          <w:numId w:val="2"/>
        </w:numPr>
        <w:spacing w:line="400" w:lineRule="exact"/>
        <w:ind w:firstLine="480" w:firstLineChars="200"/>
        <w:rPr>
          <w:sz w:val="24"/>
          <w:szCs w:val="20"/>
          <w:lang w:eastAsia="zh"/>
        </w:rPr>
      </w:pPr>
      <w:r>
        <w:rPr>
          <w:rFonts w:hint="eastAsia"/>
          <w:sz w:val="24"/>
          <w:szCs w:val="20"/>
        </w:rPr>
        <w:t>负责本项目同本单位各管理机构，如合同计划管理部门、财务部门、质量管理部门等的接口人员</w:t>
      </w:r>
      <w:r>
        <w:rPr>
          <w:rFonts w:hint="eastAsia"/>
          <w:sz w:val="24"/>
          <w:szCs w:val="20"/>
          <w:lang w:eastAsia="zh"/>
        </w:rPr>
        <w:t>职责：</w:t>
      </w:r>
    </w:p>
    <w:p w14:paraId="2B156660">
      <w:pPr>
        <w:spacing w:line="400" w:lineRule="exact"/>
        <w:ind w:left="420" w:firstLine="420"/>
        <w:rPr>
          <w:sz w:val="24"/>
          <w:szCs w:val="20"/>
          <w:lang w:eastAsia="zh"/>
        </w:rPr>
      </w:pPr>
      <w:r>
        <w:rPr>
          <w:rFonts w:hint="eastAsia"/>
          <w:sz w:val="24"/>
          <w:szCs w:val="20"/>
          <w:lang w:eastAsia="zh"/>
        </w:rPr>
        <w:t>徐宇、李圣杰</w:t>
      </w:r>
    </w:p>
    <w:p w14:paraId="6F054338">
      <w:pPr>
        <w:numPr>
          <w:ilvl w:val="0"/>
          <w:numId w:val="2"/>
        </w:numPr>
        <w:spacing w:line="400" w:lineRule="exact"/>
        <w:ind w:firstLine="480" w:firstLineChars="200"/>
        <w:rPr>
          <w:sz w:val="24"/>
          <w:szCs w:val="20"/>
        </w:rPr>
      </w:pPr>
      <w:r>
        <w:rPr>
          <w:rFonts w:hint="eastAsia"/>
          <w:sz w:val="24"/>
          <w:szCs w:val="20"/>
        </w:rPr>
        <w:t>负责本项目同个份合同负责单位的接口人员</w:t>
      </w:r>
      <w:r>
        <w:rPr>
          <w:rFonts w:hint="eastAsia"/>
          <w:sz w:val="24"/>
          <w:szCs w:val="20"/>
          <w:lang w:eastAsia="zh"/>
        </w:rPr>
        <w:t>职责：与负责单位进行沟通和协调，协助解决项目合同执行中的问题，确保合同履行顺利进行。</w:t>
      </w:r>
    </w:p>
    <w:p w14:paraId="37F0AD16">
      <w:pPr>
        <w:spacing w:line="400" w:lineRule="exact"/>
        <w:ind w:left="420" w:leftChars="200" w:firstLine="420"/>
        <w:rPr>
          <w:sz w:val="24"/>
          <w:szCs w:val="20"/>
          <w:lang w:eastAsia="zh"/>
        </w:rPr>
      </w:pPr>
      <w:r>
        <w:rPr>
          <w:rFonts w:hint="eastAsia"/>
          <w:sz w:val="24"/>
          <w:szCs w:val="20"/>
          <w:lang w:eastAsia="zh"/>
        </w:rPr>
        <w:t>徐宇、刘佳伟</w:t>
      </w:r>
    </w:p>
    <w:p w14:paraId="1F41E1F0">
      <w:pPr>
        <w:pStyle w:val="24"/>
      </w:pPr>
      <w:r>
        <w:rPr>
          <w:rFonts w:hint="eastAsia"/>
        </w:rPr>
        <w:t>3.3进度</w:t>
      </w:r>
      <w:bookmarkEnd w:id="19"/>
    </w:p>
    <w:p w14:paraId="3D8572C1">
      <w:pPr>
        <w:spacing w:line="400" w:lineRule="exact"/>
        <w:ind w:firstLine="480" w:firstLineChars="200"/>
        <w:rPr>
          <w:sz w:val="24"/>
          <w:szCs w:val="20"/>
        </w:rPr>
      </w:pPr>
      <w:r>
        <w:rPr>
          <w:rFonts w:hint="eastAsia"/>
          <w:sz w:val="24"/>
          <w:szCs w:val="20"/>
        </w:rPr>
        <w:t>对于需求分析、设计、编码实现、测试、移交、培训和安装等工作，给出每项工作任务的预定开始日期、完成日期及所需资源，规定各项工作任务完成的先后顺序以及表征每项工作任务完成的标志性事件（即所谓“里程碑）。</w:t>
      </w:r>
    </w:p>
    <w:p w14:paraId="43902ECB">
      <w:pPr>
        <w:spacing w:line="400" w:lineRule="exact"/>
        <w:ind w:firstLine="480" w:firstLineChars="200"/>
        <w:rPr>
          <w:sz w:val="24"/>
          <w:szCs w:val="20"/>
        </w:rPr>
      </w:pPr>
      <w:r>
        <w:rPr>
          <w:rFonts w:hint="eastAsia"/>
          <w:sz w:val="24"/>
          <w:szCs w:val="20"/>
        </w:rPr>
        <w:t>使用甘特图明确各工作子项的人员安排、时间阶段划分及阶段目标，使用visio绘制。</w:t>
      </w:r>
    </w:p>
    <w:p w14:paraId="0D5FE748">
      <w:pPr>
        <w:spacing w:line="400" w:lineRule="exact"/>
        <w:ind w:firstLine="480" w:firstLineChars="200"/>
        <w:rPr>
          <w:sz w:val="24"/>
          <w:szCs w:val="20"/>
        </w:rPr>
      </w:pPr>
      <w:r>
        <w:rPr>
          <w:sz w:val="24"/>
          <w:szCs w:val="20"/>
        </w:rPr>
        <w:t>示例</w:t>
      </w:r>
      <w:r>
        <w:rPr>
          <w:rFonts w:hint="eastAsia"/>
          <w:sz w:val="24"/>
          <w:szCs w:val="20"/>
        </w:rPr>
        <w:t>：</w:t>
      </w:r>
    </w:p>
    <w:p w14:paraId="33387E36">
      <w:pPr>
        <w:rPr>
          <w:sz w:val="24"/>
          <w:szCs w:val="20"/>
        </w:rPr>
      </w:pPr>
      <w:r>
        <w:rPr>
          <w:sz w:val="24"/>
          <w:szCs w:val="20"/>
        </w:rPr>
        <w:object>
          <v:shape id="_x0000_i1025" o:spt="75" type="#_x0000_t75" style="height:148pt;width:467.05pt;" o:ole="t" filled="f" o:preferrelative="t" stroked="f" coordsize="21600,21600">
            <v:path/>
            <v:fill on="f" focussize="0,0"/>
            <v:stroke on="f"/>
            <v:imagedata r:id="rId12" o:title=""/>
            <o:lock v:ext="edit" aspectratio="f"/>
            <w10:wrap type="none"/>
            <w10:anchorlock/>
          </v:shape>
          <o:OLEObject Type="Embed" ProgID="Visio.Drawing.15" ShapeID="_x0000_i1025" DrawAspect="Content" ObjectID="_1468075725" r:id="rId11">
            <o:LockedField>false</o:LockedField>
          </o:OLEObject>
        </w:object>
      </w:r>
    </w:p>
    <w:p w14:paraId="194EBB48">
      <w:pPr>
        <w:spacing w:line="400" w:lineRule="exact"/>
        <w:ind w:firstLine="480" w:firstLineChars="200"/>
        <w:rPr>
          <w:sz w:val="24"/>
          <w:szCs w:val="20"/>
        </w:rPr>
      </w:pPr>
    </w:p>
    <w:p w14:paraId="7C736E94">
      <w:pPr>
        <w:pStyle w:val="24"/>
      </w:pPr>
      <w:bookmarkStart w:id="20" w:name="_Toc391137505"/>
      <w:r>
        <w:rPr>
          <w:rFonts w:hint="eastAsia"/>
        </w:rPr>
        <w:t>3.4预算</w:t>
      </w:r>
      <w:bookmarkEnd w:id="20"/>
    </w:p>
    <w:p w14:paraId="1F51B98B">
      <w:pPr>
        <w:spacing w:line="400" w:lineRule="exact"/>
        <w:ind w:firstLine="480" w:firstLineChars="200"/>
        <w:rPr>
          <w:sz w:val="24"/>
          <w:szCs w:val="20"/>
        </w:rPr>
      </w:pPr>
      <w:r>
        <w:rPr>
          <w:rFonts w:hint="eastAsia"/>
          <w:sz w:val="24"/>
          <w:szCs w:val="20"/>
        </w:rPr>
        <w:t>人员：3</w:t>
      </w:r>
    </w:p>
    <w:p w14:paraId="61DA8EBC">
      <w:pPr>
        <w:spacing w:line="400" w:lineRule="exact"/>
        <w:ind w:firstLine="480" w:firstLineChars="200"/>
        <w:rPr>
          <w:sz w:val="24"/>
          <w:szCs w:val="20"/>
        </w:rPr>
      </w:pPr>
      <w:r>
        <w:rPr>
          <w:rFonts w:hint="eastAsia"/>
          <w:sz w:val="24"/>
          <w:szCs w:val="20"/>
        </w:rPr>
        <w:t>时间：54天</w:t>
      </w:r>
    </w:p>
    <w:p w14:paraId="1B2D817A">
      <w:pPr>
        <w:spacing w:line="400" w:lineRule="exact"/>
        <w:ind w:firstLine="480" w:firstLineChars="200"/>
        <w:rPr>
          <w:sz w:val="24"/>
          <w:szCs w:val="20"/>
        </w:rPr>
      </w:pPr>
      <w:r>
        <w:rPr>
          <w:rFonts w:hint="eastAsia"/>
          <w:sz w:val="24"/>
          <w:szCs w:val="20"/>
        </w:rPr>
        <w:t>来源：政府、学院进行经费支持</w:t>
      </w:r>
    </w:p>
    <w:p w14:paraId="2DAD333A">
      <w:pPr>
        <w:pStyle w:val="24"/>
      </w:pPr>
      <w:bookmarkStart w:id="21" w:name="_Toc391137506"/>
      <w:r>
        <w:rPr>
          <w:rFonts w:hint="eastAsia"/>
        </w:rPr>
        <w:t>3.5关键问题</w:t>
      </w:r>
      <w:bookmarkEnd w:id="21"/>
    </w:p>
    <w:p w14:paraId="1021E515">
      <w:pPr>
        <w:spacing w:line="400" w:lineRule="exact"/>
        <w:ind w:firstLine="480" w:firstLineChars="200"/>
        <w:rPr>
          <w:b/>
          <w:bCs/>
          <w:sz w:val="24"/>
          <w:szCs w:val="20"/>
        </w:rPr>
      </w:pPr>
      <w:r>
        <w:rPr>
          <w:rFonts w:hint="eastAsia"/>
          <w:b/>
          <w:bCs/>
          <w:sz w:val="24"/>
          <w:szCs w:val="20"/>
        </w:rPr>
        <w:t>1.技术难点：</w:t>
      </w:r>
    </w:p>
    <w:p w14:paraId="7AB7D378">
      <w:pPr>
        <w:spacing w:line="400" w:lineRule="exact"/>
        <w:ind w:firstLine="480" w:firstLineChars="200"/>
        <w:rPr>
          <w:b/>
          <w:bCs/>
          <w:sz w:val="24"/>
          <w:szCs w:val="20"/>
        </w:rPr>
      </w:pPr>
      <w:r>
        <w:rPr>
          <w:rFonts w:hint="eastAsia"/>
          <w:b/>
          <w:bCs/>
          <w:sz w:val="24"/>
          <w:szCs w:val="20"/>
        </w:rPr>
        <w:t>（1）复杂环境下的数据采集可靠性：</w:t>
      </w:r>
    </w:p>
    <w:p w14:paraId="0E637DCC">
      <w:pPr>
        <w:spacing w:line="400" w:lineRule="exact"/>
        <w:ind w:firstLine="480" w:firstLineChars="200"/>
        <w:rPr>
          <w:sz w:val="24"/>
          <w:szCs w:val="20"/>
        </w:rPr>
      </w:pPr>
      <w:r>
        <w:rPr>
          <w:rFonts w:hint="eastAsia"/>
          <w:sz w:val="24"/>
          <w:szCs w:val="20"/>
        </w:rPr>
        <w:t>光照条件多变：养殖场存在昼夜光照差异、阴影遮挡、灯光反光等问题，影响图像质量。</w:t>
      </w:r>
    </w:p>
    <w:p w14:paraId="6AC4280A">
      <w:pPr>
        <w:spacing w:line="400" w:lineRule="exact"/>
        <w:ind w:firstLine="480" w:firstLineChars="200"/>
        <w:rPr>
          <w:sz w:val="24"/>
          <w:szCs w:val="20"/>
        </w:rPr>
      </w:pPr>
      <w:r>
        <w:rPr>
          <w:rFonts w:hint="eastAsia"/>
          <w:sz w:val="24"/>
          <w:szCs w:val="20"/>
        </w:rPr>
        <w:t>遮挡与密集场景：动物群居导致个体重叠遮挡（如鸡群堆叠），难以准确识别单个目标。</w:t>
      </w:r>
    </w:p>
    <w:p w14:paraId="25BD5FC2">
      <w:pPr>
        <w:spacing w:line="400" w:lineRule="exact"/>
        <w:ind w:firstLine="480" w:firstLineChars="200"/>
        <w:rPr>
          <w:sz w:val="24"/>
          <w:szCs w:val="20"/>
        </w:rPr>
      </w:pPr>
      <w:r>
        <w:rPr>
          <w:rFonts w:hint="eastAsia"/>
          <w:sz w:val="24"/>
          <w:szCs w:val="20"/>
        </w:rPr>
        <w:t>动态干扰：粉尘、雾气、粪便等环境污染物降低图像清晰度。</w:t>
      </w:r>
    </w:p>
    <w:p w14:paraId="6893101C">
      <w:pPr>
        <w:spacing w:line="400" w:lineRule="exact"/>
        <w:ind w:firstLine="480" w:firstLineChars="200"/>
        <w:rPr>
          <w:b/>
          <w:bCs/>
          <w:sz w:val="24"/>
          <w:szCs w:val="20"/>
        </w:rPr>
      </w:pPr>
      <w:r>
        <w:rPr>
          <w:rFonts w:hint="eastAsia"/>
          <w:b/>
          <w:bCs/>
          <w:sz w:val="24"/>
          <w:szCs w:val="20"/>
        </w:rPr>
        <w:t>（2）动物行为识别与异常检测的算法泛化能力：</w:t>
      </w:r>
    </w:p>
    <w:p w14:paraId="43BA04C5">
      <w:pPr>
        <w:spacing w:line="400" w:lineRule="exact"/>
        <w:ind w:firstLine="480" w:firstLineChars="200"/>
        <w:rPr>
          <w:sz w:val="24"/>
          <w:szCs w:val="20"/>
        </w:rPr>
      </w:pPr>
      <w:r>
        <w:rPr>
          <w:rFonts w:hint="eastAsia"/>
          <w:sz w:val="24"/>
          <w:szCs w:val="20"/>
        </w:rPr>
        <w:t>行为多样性：不同品种、生长阶段的动物行为差异显著（如小鸡的躺卧姿势与成鸡不同）。</w:t>
      </w:r>
    </w:p>
    <w:p w14:paraId="5C7FA90B">
      <w:pPr>
        <w:spacing w:line="400" w:lineRule="exact"/>
        <w:ind w:firstLine="480" w:firstLineChars="200"/>
        <w:rPr>
          <w:sz w:val="24"/>
          <w:szCs w:val="20"/>
        </w:rPr>
      </w:pPr>
      <w:r>
        <w:rPr>
          <w:rFonts w:hint="eastAsia"/>
          <w:sz w:val="24"/>
          <w:szCs w:val="20"/>
        </w:rPr>
        <w:t>异常定义模糊：疾病早期症状（如食欲下降）缺乏明确视觉特征，需融合多模态数据（声音、体温）。</w:t>
      </w:r>
    </w:p>
    <w:p w14:paraId="3E2322BD">
      <w:pPr>
        <w:spacing w:line="400" w:lineRule="exact"/>
        <w:ind w:firstLine="480" w:firstLineChars="200"/>
        <w:rPr>
          <w:b/>
          <w:bCs/>
          <w:sz w:val="24"/>
          <w:szCs w:val="20"/>
        </w:rPr>
      </w:pPr>
      <w:r>
        <w:rPr>
          <w:rFonts w:hint="eastAsia"/>
          <w:b/>
          <w:bCs/>
          <w:sz w:val="24"/>
          <w:szCs w:val="20"/>
        </w:rPr>
        <w:t>（3）实时处理与边缘计算性能</w:t>
      </w:r>
    </w:p>
    <w:p w14:paraId="77B5850F">
      <w:pPr>
        <w:spacing w:line="400" w:lineRule="exact"/>
        <w:ind w:firstLine="480" w:firstLineChars="200"/>
        <w:rPr>
          <w:sz w:val="24"/>
          <w:szCs w:val="20"/>
        </w:rPr>
      </w:pPr>
      <w:r>
        <w:rPr>
          <w:rFonts w:hint="eastAsia"/>
          <w:sz w:val="24"/>
          <w:szCs w:val="20"/>
        </w:rPr>
        <w:t>高并发处理：单台设备需同时处理多路摄像头数据（如1000+鸡只/摄像头）。</w:t>
      </w:r>
    </w:p>
    <w:p w14:paraId="0BB3A52B">
      <w:pPr>
        <w:spacing w:line="400" w:lineRule="exact"/>
        <w:ind w:firstLine="480" w:firstLineChars="200"/>
        <w:rPr>
          <w:sz w:val="24"/>
          <w:szCs w:val="20"/>
        </w:rPr>
      </w:pPr>
      <w:r>
        <w:rPr>
          <w:rFonts w:hint="eastAsia"/>
          <w:sz w:val="24"/>
          <w:szCs w:val="20"/>
        </w:rPr>
        <w:t>低延迟要求：死淘检测需在30秒内上报，否则可能引发疫情扩散。</w:t>
      </w:r>
    </w:p>
    <w:p w14:paraId="2146D1CD">
      <w:pPr>
        <w:spacing w:line="400" w:lineRule="exact"/>
        <w:ind w:firstLine="480" w:firstLineChars="200"/>
        <w:rPr>
          <w:sz w:val="24"/>
          <w:szCs w:val="20"/>
        </w:rPr>
      </w:pPr>
      <w:r>
        <w:rPr>
          <w:rFonts w:hint="eastAsia"/>
          <w:sz w:val="24"/>
          <w:szCs w:val="20"/>
        </w:rPr>
        <w:t>边缘设备算力限制：部署轻量化模型（如MobileNet）可能牺牲检测精度。</w:t>
      </w:r>
    </w:p>
    <w:p w14:paraId="315F5C98">
      <w:pPr>
        <w:spacing w:line="400" w:lineRule="exact"/>
        <w:ind w:firstLine="480" w:firstLineChars="200"/>
        <w:rPr>
          <w:b/>
          <w:bCs/>
          <w:sz w:val="24"/>
          <w:szCs w:val="20"/>
        </w:rPr>
      </w:pPr>
      <w:r>
        <w:rPr>
          <w:rFonts w:hint="eastAsia"/>
          <w:b/>
          <w:bCs/>
          <w:sz w:val="24"/>
          <w:szCs w:val="20"/>
        </w:rPr>
        <w:t>2.风险：</w:t>
      </w:r>
    </w:p>
    <w:p w14:paraId="0095B4C2">
      <w:pPr>
        <w:spacing w:line="400" w:lineRule="exact"/>
        <w:ind w:firstLine="480" w:firstLineChars="200"/>
        <w:rPr>
          <w:sz w:val="24"/>
          <w:szCs w:val="20"/>
        </w:rPr>
      </w:pPr>
      <w:r>
        <w:rPr>
          <w:rFonts w:hint="eastAsia"/>
          <w:sz w:val="24"/>
          <w:szCs w:val="20"/>
        </w:rPr>
        <w:t>（1）数据质量差会导致后续算法误判（如误将遮挡识别为死亡），直接影响盘点准确率（误差率超过5%即不可用）。需增加多光谱摄像头或补光设备，硬件成本上升20%-30%。</w:t>
      </w:r>
    </w:p>
    <w:p w14:paraId="17739028">
      <w:pPr>
        <w:spacing w:line="400" w:lineRule="exact"/>
        <w:ind w:firstLine="480" w:firstLineChars="200"/>
        <w:rPr>
          <w:sz w:val="24"/>
          <w:szCs w:val="20"/>
        </w:rPr>
      </w:pPr>
      <w:r>
        <w:rPr>
          <w:rFonts w:hint="eastAsia"/>
          <w:sz w:val="24"/>
          <w:szCs w:val="20"/>
        </w:rPr>
        <w:t>（2）模型误报率若超过10%，将导致频繁误触发警报，降低用户信任度。特定场景过拟合（如仅适用于某一种鸡舍）将限制商业化推广。</w:t>
      </w:r>
    </w:p>
    <w:p w14:paraId="01B5DD1F">
      <w:pPr>
        <w:spacing w:line="400" w:lineRule="exact"/>
        <w:ind w:firstLine="480" w:firstLineChars="200"/>
        <w:rPr>
          <w:sz w:val="24"/>
          <w:szCs w:val="20"/>
        </w:rPr>
      </w:pPr>
      <w:r>
        <w:rPr>
          <w:rFonts w:hint="eastAsia"/>
          <w:sz w:val="24"/>
          <w:szCs w:val="20"/>
        </w:rPr>
        <w:t>（3）若处理延迟超过1分钟，病死动物未及时隔离的风险增加40%。使用高性能GPU将导致单设备成本超5000元，难以大规模部署。</w:t>
      </w:r>
    </w:p>
    <w:p w14:paraId="6CDDEC6B">
      <w:pPr>
        <w:pStyle w:val="2"/>
        <w:keepNext w:val="0"/>
        <w:keepLines w:val="0"/>
        <w:shd w:val="clear" w:color="auto" w:fill="FFFFFF"/>
        <w:spacing w:before="120" w:after="120" w:line="400" w:lineRule="exact"/>
        <w:rPr>
          <w:kern w:val="2"/>
          <w:sz w:val="32"/>
          <w:szCs w:val="32"/>
          <w:shd w:val="clear" w:color="auto" w:fill="FFFFFF"/>
        </w:rPr>
      </w:pPr>
      <w:bookmarkStart w:id="22" w:name="_Toc391137507"/>
      <w:r>
        <w:rPr>
          <w:rFonts w:hint="eastAsia"/>
          <w:kern w:val="2"/>
          <w:sz w:val="32"/>
          <w:szCs w:val="32"/>
          <w:shd w:val="clear" w:color="auto" w:fill="FFFFFF"/>
        </w:rPr>
        <w:t>4支持条件</w:t>
      </w:r>
      <w:bookmarkEnd w:id="22"/>
    </w:p>
    <w:p w14:paraId="18C3B471">
      <w:pPr>
        <w:spacing w:line="400" w:lineRule="exact"/>
        <w:ind w:firstLine="480" w:firstLineChars="200"/>
        <w:rPr>
          <w:sz w:val="24"/>
          <w:szCs w:val="20"/>
        </w:rPr>
      </w:pPr>
      <w:r>
        <w:rPr>
          <w:rFonts w:hint="eastAsia"/>
          <w:sz w:val="24"/>
          <w:szCs w:val="20"/>
        </w:rPr>
        <w:t>说明为支持本项目的开发所需要的各种条件和设施。</w:t>
      </w:r>
    </w:p>
    <w:p w14:paraId="26EE185C">
      <w:pPr>
        <w:pStyle w:val="24"/>
      </w:pPr>
      <w:bookmarkStart w:id="23" w:name="_Toc391137508"/>
      <w:r>
        <w:rPr>
          <w:rFonts w:hint="eastAsia"/>
        </w:rPr>
        <w:t>4.1计算机系统支持</w:t>
      </w:r>
      <w:bookmarkEnd w:id="23"/>
    </w:p>
    <w:p w14:paraId="52B2809B">
      <w:pPr>
        <w:spacing w:line="400" w:lineRule="exact"/>
        <w:ind w:firstLine="420"/>
        <w:rPr>
          <w:sz w:val="24"/>
          <w:szCs w:val="20"/>
          <w:lang w:eastAsia="zh"/>
        </w:rPr>
      </w:pPr>
      <w:bookmarkStart w:id="24" w:name="_Toc391137509"/>
      <w:r>
        <w:rPr>
          <w:rFonts w:hint="eastAsia"/>
          <w:sz w:val="24"/>
          <w:szCs w:val="20"/>
          <w:lang w:eastAsia="zh"/>
        </w:rPr>
        <w:t>（1）计算机</w:t>
      </w:r>
    </w:p>
    <w:p w14:paraId="24FC94C0">
      <w:pPr>
        <w:spacing w:line="400" w:lineRule="exact"/>
        <w:ind w:firstLine="480" w:firstLineChars="200"/>
        <w:rPr>
          <w:sz w:val="24"/>
          <w:szCs w:val="20"/>
          <w:lang w:eastAsia="zh"/>
        </w:rPr>
      </w:pPr>
      <w:r>
        <w:rPr>
          <w:rFonts w:hint="eastAsia"/>
          <w:sz w:val="24"/>
          <w:szCs w:val="20"/>
          <w:lang w:eastAsia="zh"/>
        </w:rPr>
        <w:t>·</w:t>
      </w:r>
      <w:r>
        <w:rPr>
          <w:rFonts w:hint="eastAsia"/>
          <w:sz w:val="24"/>
          <w:szCs w:val="20"/>
        </w:rPr>
        <w:t>开发中：</w:t>
      </w:r>
      <w:r>
        <w:rPr>
          <w:rFonts w:hint="eastAsia"/>
          <w:sz w:val="24"/>
          <w:szCs w:val="20"/>
          <w:lang w:eastAsia="zh"/>
        </w:rPr>
        <w:t>教室使用机，笔记本电脑，</w:t>
      </w:r>
      <w:r>
        <w:rPr>
          <w:rFonts w:hint="eastAsia"/>
          <w:sz w:val="24"/>
          <w:szCs w:val="20"/>
        </w:rPr>
        <w:t>用于软件系统的设计、编程和测试</w:t>
      </w:r>
      <w:r>
        <w:rPr>
          <w:rFonts w:hint="eastAsia"/>
          <w:sz w:val="24"/>
          <w:szCs w:val="20"/>
          <w:lang w:eastAsia="zh"/>
        </w:rPr>
        <w:t>；</w:t>
      </w:r>
    </w:p>
    <w:p w14:paraId="08E34672">
      <w:pPr>
        <w:spacing w:line="400" w:lineRule="exact"/>
        <w:ind w:firstLine="480" w:firstLineChars="200"/>
        <w:rPr>
          <w:sz w:val="24"/>
          <w:szCs w:val="20"/>
        </w:rPr>
      </w:pPr>
      <w:r>
        <w:rPr>
          <w:rFonts w:hint="eastAsia"/>
          <w:sz w:val="24"/>
          <w:szCs w:val="20"/>
          <w:lang w:eastAsia="zh"/>
        </w:rPr>
        <w:t>·</w:t>
      </w:r>
      <w:r>
        <w:rPr>
          <w:rFonts w:hint="eastAsia"/>
          <w:sz w:val="24"/>
          <w:szCs w:val="20"/>
        </w:rPr>
        <w:t>运行时：硬件配置需满足系统运行的性能要求，保证稳定可靠</w:t>
      </w:r>
      <w:r>
        <w:rPr>
          <w:rFonts w:hint="eastAsia"/>
          <w:sz w:val="24"/>
          <w:szCs w:val="20"/>
          <w:lang w:eastAsia="zh"/>
        </w:rPr>
        <w:t>，基本满足本系统项目使用</w:t>
      </w:r>
      <w:r>
        <w:rPr>
          <w:rFonts w:hint="eastAsia"/>
          <w:sz w:val="24"/>
          <w:szCs w:val="20"/>
        </w:rPr>
        <w:t>。</w:t>
      </w:r>
    </w:p>
    <w:p w14:paraId="12123BD7">
      <w:pPr>
        <w:spacing w:line="400" w:lineRule="exact"/>
        <w:ind w:left="420" w:leftChars="200"/>
        <w:rPr>
          <w:sz w:val="24"/>
          <w:szCs w:val="20"/>
          <w:lang w:eastAsia="zh"/>
        </w:rPr>
      </w:pPr>
      <w:r>
        <w:rPr>
          <w:rFonts w:hint="eastAsia"/>
          <w:sz w:val="24"/>
          <w:szCs w:val="20"/>
          <w:lang w:eastAsia="zh"/>
        </w:rPr>
        <w:t>（2）外围设备</w:t>
      </w:r>
    </w:p>
    <w:p w14:paraId="608E51F6">
      <w:pPr>
        <w:spacing w:line="400" w:lineRule="exact"/>
        <w:ind w:firstLine="480" w:firstLineChars="200"/>
        <w:rPr>
          <w:sz w:val="24"/>
          <w:szCs w:val="20"/>
          <w:lang w:eastAsia="zh"/>
        </w:rPr>
      </w:pPr>
      <w:r>
        <w:rPr>
          <w:rFonts w:hint="eastAsia"/>
          <w:sz w:val="24"/>
          <w:szCs w:val="20"/>
          <w:lang w:eastAsia="zh"/>
        </w:rPr>
        <w:t>·</w:t>
      </w:r>
      <w:r>
        <w:rPr>
          <w:rFonts w:hint="eastAsia"/>
          <w:sz w:val="24"/>
          <w:szCs w:val="20"/>
        </w:rPr>
        <w:t>开发中：</w:t>
      </w:r>
      <w:r>
        <w:rPr>
          <w:rFonts w:hint="eastAsia"/>
          <w:sz w:val="24"/>
          <w:szCs w:val="20"/>
          <w:lang w:eastAsia="zh"/>
        </w:rPr>
        <w:t>需要</w:t>
      </w:r>
      <w:r>
        <w:rPr>
          <w:rFonts w:hint="eastAsia"/>
          <w:sz w:val="24"/>
          <w:szCs w:val="20"/>
        </w:rPr>
        <w:t>用于数据采集的传感器设备</w:t>
      </w:r>
      <w:r>
        <w:rPr>
          <w:rFonts w:hint="eastAsia"/>
          <w:sz w:val="24"/>
          <w:szCs w:val="20"/>
          <w:lang w:eastAsia="zh"/>
        </w:rPr>
        <w:t>；</w:t>
      </w:r>
    </w:p>
    <w:p w14:paraId="4EEB46AC">
      <w:pPr>
        <w:spacing w:line="400" w:lineRule="exact"/>
        <w:ind w:firstLine="480" w:firstLineChars="200"/>
        <w:rPr>
          <w:sz w:val="24"/>
          <w:szCs w:val="20"/>
        </w:rPr>
      </w:pPr>
      <w:r>
        <w:rPr>
          <w:rFonts w:hint="eastAsia"/>
          <w:sz w:val="24"/>
          <w:szCs w:val="20"/>
          <w:lang w:eastAsia="zh"/>
        </w:rPr>
        <w:t>·</w:t>
      </w:r>
      <w:r>
        <w:rPr>
          <w:sz w:val="24"/>
          <w:szCs w:val="20"/>
        </w:rPr>
        <w:t>运行时：根据实际部署环境需要连接摄像头或其他数据采集</w:t>
      </w:r>
      <w:r>
        <w:rPr>
          <w:rFonts w:hint="eastAsia"/>
          <w:sz w:val="24"/>
          <w:szCs w:val="20"/>
        </w:rPr>
        <w:t>传感器</w:t>
      </w:r>
      <w:r>
        <w:rPr>
          <w:sz w:val="24"/>
          <w:szCs w:val="20"/>
        </w:rPr>
        <w:t>设备。</w:t>
      </w:r>
    </w:p>
    <w:p w14:paraId="33031B70">
      <w:pPr>
        <w:spacing w:line="400" w:lineRule="exact"/>
        <w:ind w:left="420" w:leftChars="200"/>
        <w:rPr>
          <w:sz w:val="24"/>
          <w:szCs w:val="20"/>
          <w:lang w:eastAsia="zh"/>
        </w:rPr>
      </w:pPr>
      <w:r>
        <w:rPr>
          <w:rFonts w:hint="eastAsia"/>
          <w:sz w:val="24"/>
          <w:szCs w:val="20"/>
          <w:lang w:eastAsia="zh"/>
        </w:rPr>
        <w:t>（3）通讯设备</w:t>
      </w:r>
    </w:p>
    <w:p w14:paraId="19406132">
      <w:pPr>
        <w:spacing w:line="400" w:lineRule="exact"/>
        <w:ind w:firstLine="480" w:firstLineChars="200"/>
        <w:rPr>
          <w:sz w:val="24"/>
          <w:szCs w:val="20"/>
        </w:rPr>
      </w:pPr>
      <w:r>
        <w:rPr>
          <w:rFonts w:hint="eastAsia"/>
          <w:sz w:val="24"/>
          <w:szCs w:val="20"/>
          <w:lang w:eastAsia="zh"/>
        </w:rPr>
        <w:t>·</w:t>
      </w:r>
      <w:r>
        <w:rPr>
          <w:sz w:val="24"/>
          <w:szCs w:val="20"/>
        </w:rPr>
        <w:t>开发中和运行时：需要支持网络通讯的设备，以便系统能够与其他系统或设备进</w:t>
      </w:r>
      <w:r>
        <w:rPr>
          <w:rFonts w:hint="eastAsia"/>
          <w:sz w:val="24"/>
          <w:szCs w:val="20"/>
          <w:lang w:eastAsia="zh"/>
        </w:rPr>
        <w:t>行</w:t>
      </w:r>
      <w:r>
        <w:rPr>
          <w:sz w:val="24"/>
          <w:szCs w:val="20"/>
        </w:rPr>
        <w:t>数据交换和通讯。</w:t>
      </w:r>
    </w:p>
    <w:p w14:paraId="55DD75E8">
      <w:pPr>
        <w:spacing w:line="400" w:lineRule="exact"/>
        <w:ind w:firstLine="480" w:firstLineChars="200"/>
        <w:rPr>
          <w:sz w:val="24"/>
          <w:szCs w:val="20"/>
          <w:lang w:eastAsia="zh"/>
        </w:rPr>
      </w:pPr>
      <w:r>
        <w:rPr>
          <w:rFonts w:hint="eastAsia"/>
          <w:sz w:val="24"/>
          <w:szCs w:val="20"/>
          <w:lang w:eastAsia="zh"/>
        </w:rPr>
        <w:t>（4）编译（或汇编）程序：</w:t>
      </w:r>
    </w:p>
    <w:p w14:paraId="2C012EB5">
      <w:pPr>
        <w:spacing w:line="400" w:lineRule="exact"/>
        <w:ind w:firstLine="420"/>
        <w:rPr>
          <w:sz w:val="24"/>
          <w:szCs w:val="20"/>
          <w:lang w:eastAsia="zh"/>
        </w:rPr>
      </w:pPr>
      <w:r>
        <w:rPr>
          <w:rFonts w:hint="eastAsia"/>
          <w:sz w:val="24"/>
          <w:szCs w:val="20"/>
          <w:lang w:eastAsia="zh"/>
        </w:rPr>
        <w:t>·开发中和运行时：</w:t>
      </w:r>
      <w:r>
        <w:rPr>
          <w:rFonts w:hint="eastAsia"/>
          <w:sz w:val="24"/>
          <w:szCs w:val="20"/>
        </w:rPr>
        <w:t>IDEA</w:t>
      </w:r>
      <w:r>
        <w:rPr>
          <w:rFonts w:hint="eastAsia"/>
          <w:sz w:val="24"/>
          <w:szCs w:val="20"/>
          <w:lang w:eastAsia="zh"/>
        </w:rPr>
        <w:t>、</w:t>
      </w:r>
      <w:r>
        <w:rPr>
          <w:sz w:val="24"/>
          <w:szCs w:val="20"/>
          <w:lang w:eastAsia="zh"/>
        </w:rPr>
        <w:t>Visual Studio Code</w:t>
      </w:r>
      <w:r>
        <w:rPr>
          <w:rFonts w:hint="eastAsia"/>
          <w:sz w:val="24"/>
          <w:szCs w:val="20"/>
          <w:lang w:eastAsia="zh"/>
        </w:rPr>
        <w:t>、</w:t>
      </w:r>
      <w:r>
        <w:rPr>
          <w:rFonts w:hint="eastAsia"/>
          <w:sz w:val="24"/>
          <w:szCs w:val="20"/>
          <w:lang w:val="en-US" w:eastAsia="zh-CN"/>
        </w:rPr>
        <w:t>node.js</w:t>
      </w:r>
      <w:r>
        <w:rPr>
          <w:rFonts w:hint="eastAsia"/>
          <w:sz w:val="24"/>
          <w:szCs w:val="20"/>
          <w:lang w:eastAsia="zh"/>
        </w:rPr>
        <w:t>；</w:t>
      </w:r>
    </w:p>
    <w:p w14:paraId="44699F09">
      <w:pPr>
        <w:spacing w:line="400" w:lineRule="exact"/>
        <w:ind w:firstLine="420"/>
        <w:rPr>
          <w:sz w:val="24"/>
          <w:szCs w:val="20"/>
          <w:lang w:eastAsia="zh"/>
        </w:rPr>
      </w:pPr>
      <w:r>
        <w:rPr>
          <w:rFonts w:hint="eastAsia"/>
          <w:sz w:val="24"/>
          <w:szCs w:val="20"/>
          <w:lang w:eastAsia="zh"/>
        </w:rPr>
        <w:t>（5）操作系统：</w:t>
      </w:r>
    </w:p>
    <w:p w14:paraId="2306E879">
      <w:pPr>
        <w:spacing w:line="400" w:lineRule="exact"/>
        <w:ind w:firstLine="480" w:firstLineChars="200"/>
        <w:rPr>
          <w:sz w:val="24"/>
          <w:szCs w:val="20"/>
          <w:lang w:eastAsia="zh"/>
        </w:rPr>
      </w:pPr>
      <w:r>
        <w:rPr>
          <w:rFonts w:hint="eastAsia"/>
          <w:sz w:val="24"/>
          <w:szCs w:val="20"/>
          <w:lang w:eastAsia="zh"/>
        </w:rPr>
        <w:t>·开发中和运行时：使用Windows10及以上操作系统，需要能够支持开发和部署相关的软件和驱动程序。</w:t>
      </w:r>
    </w:p>
    <w:p w14:paraId="5B113961">
      <w:pPr>
        <w:spacing w:line="400" w:lineRule="exact"/>
        <w:ind w:firstLine="480" w:firstLineChars="200"/>
        <w:rPr>
          <w:sz w:val="24"/>
          <w:szCs w:val="20"/>
          <w:lang w:eastAsia="zh"/>
        </w:rPr>
      </w:pPr>
      <w:r>
        <w:rPr>
          <w:rFonts w:hint="eastAsia"/>
          <w:sz w:val="24"/>
          <w:szCs w:val="20"/>
          <w:lang w:eastAsia="zh"/>
        </w:rPr>
        <w:t>（6）数据管理程序包：</w:t>
      </w:r>
    </w:p>
    <w:p w14:paraId="3ED32CC2">
      <w:pPr>
        <w:spacing w:line="400" w:lineRule="exact"/>
        <w:ind w:firstLine="420"/>
        <w:rPr>
          <w:sz w:val="24"/>
          <w:szCs w:val="20"/>
          <w:lang w:eastAsia="zh"/>
        </w:rPr>
      </w:pPr>
      <w:r>
        <w:rPr>
          <w:rFonts w:hint="eastAsia"/>
          <w:sz w:val="24"/>
          <w:szCs w:val="20"/>
          <w:lang w:eastAsia="zh"/>
        </w:rPr>
        <w:t>·开发中和运行时：使用</w:t>
      </w:r>
      <w:r>
        <w:rPr>
          <w:rFonts w:hint="eastAsia"/>
          <w:sz w:val="24"/>
          <w:szCs w:val="20"/>
        </w:rPr>
        <w:t>mysql数据库</w:t>
      </w:r>
      <w:r>
        <w:rPr>
          <w:rFonts w:hint="eastAsia"/>
          <w:sz w:val="24"/>
          <w:szCs w:val="20"/>
          <w:lang w:eastAsia="zh"/>
        </w:rPr>
        <w:t>，存储和管理系统所需的数据，包括历史数据、模型参数和配置文件等。</w:t>
      </w:r>
    </w:p>
    <w:p w14:paraId="4668E53E">
      <w:pPr>
        <w:spacing w:line="400" w:lineRule="exact"/>
        <w:ind w:firstLine="480" w:firstLineChars="200"/>
        <w:rPr>
          <w:sz w:val="24"/>
          <w:szCs w:val="20"/>
          <w:lang w:eastAsia="zh"/>
        </w:rPr>
      </w:pPr>
      <w:r>
        <w:rPr>
          <w:rFonts w:hint="eastAsia"/>
          <w:sz w:val="24"/>
          <w:szCs w:val="20"/>
          <w:lang w:eastAsia="zh"/>
        </w:rPr>
        <w:t>（7）数据存储能力：</w:t>
      </w:r>
    </w:p>
    <w:p w14:paraId="412F6266">
      <w:pPr>
        <w:spacing w:line="400" w:lineRule="exact"/>
        <w:ind w:firstLine="420"/>
        <w:rPr>
          <w:sz w:val="24"/>
          <w:szCs w:val="20"/>
          <w:lang w:eastAsia="zh"/>
        </w:rPr>
      </w:pPr>
      <w:r>
        <w:rPr>
          <w:rFonts w:hint="eastAsia"/>
          <w:sz w:val="24"/>
          <w:szCs w:val="20"/>
          <w:lang w:eastAsia="zh"/>
        </w:rPr>
        <w:t>·开发中和运行时：需要具备足够的数据存储能力，以存储历史数据、模型参数、配置文件等。</w:t>
      </w:r>
    </w:p>
    <w:p w14:paraId="51DECBF4">
      <w:pPr>
        <w:spacing w:line="400" w:lineRule="exact"/>
        <w:ind w:firstLine="480" w:firstLineChars="200"/>
        <w:rPr>
          <w:sz w:val="24"/>
          <w:szCs w:val="20"/>
          <w:lang w:eastAsia="zh"/>
        </w:rPr>
      </w:pPr>
      <w:r>
        <w:rPr>
          <w:rFonts w:hint="eastAsia"/>
          <w:sz w:val="24"/>
          <w:szCs w:val="20"/>
          <w:lang w:eastAsia="zh"/>
        </w:rPr>
        <w:t>（8）测试支持能力：</w:t>
      </w:r>
    </w:p>
    <w:p w14:paraId="6B4334DE">
      <w:pPr>
        <w:spacing w:line="400" w:lineRule="exact"/>
        <w:ind w:firstLine="480" w:firstLineChars="200"/>
        <w:rPr>
          <w:sz w:val="24"/>
          <w:szCs w:val="20"/>
          <w:lang w:eastAsia="zh"/>
        </w:rPr>
      </w:pPr>
      <w:r>
        <w:rPr>
          <w:rFonts w:hint="eastAsia"/>
          <w:sz w:val="24"/>
          <w:szCs w:val="20"/>
          <w:lang w:eastAsia="zh"/>
        </w:rPr>
        <w:t>·开发中：需要使用测试框架、工具和设备来进行软件系统的单元测试、集成测试和系统测试。</w:t>
      </w:r>
    </w:p>
    <w:p w14:paraId="0C5011B4">
      <w:pPr>
        <w:spacing w:line="400" w:lineRule="exact"/>
        <w:ind w:firstLine="480" w:firstLineChars="200"/>
        <w:rPr>
          <w:sz w:val="24"/>
          <w:szCs w:val="20"/>
          <w:lang w:eastAsia="zh"/>
        </w:rPr>
      </w:pPr>
      <w:r>
        <w:rPr>
          <w:rFonts w:hint="eastAsia"/>
          <w:sz w:val="24"/>
          <w:szCs w:val="20"/>
          <w:lang w:eastAsia="zh"/>
        </w:rPr>
        <w:t>·运行时：需要实时监测系统的性能指标和运行状态，以及进行故障排查和修复。</w:t>
      </w:r>
    </w:p>
    <w:p w14:paraId="28B8C9D9">
      <w:pPr>
        <w:pStyle w:val="24"/>
      </w:pPr>
      <w:r>
        <w:rPr>
          <w:rFonts w:hint="eastAsia"/>
        </w:rPr>
        <w:t>4.2需由用户承担的工作</w:t>
      </w:r>
      <w:bookmarkEnd w:id="24"/>
    </w:p>
    <w:p w14:paraId="27564E88">
      <w:pPr>
        <w:spacing w:line="400" w:lineRule="exact"/>
        <w:ind w:firstLine="480" w:firstLineChars="200"/>
        <w:rPr>
          <w:sz w:val="24"/>
          <w:szCs w:val="20"/>
        </w:rPr>
      </w:pPr>
      <w:r>
        <w:rPr>
          <w:rFonts w:hint="eastAsia"/>
          <w:sz w:val="24"/>
          <w:szCs w:val="20"/>
          <w:lang w:eastAsia="zh"/>
        </w:rPr>
        <w:t>（1）数据采集与准备：</w:t>
      </w:r>
    </w:p>
    <w:p w14:paraId="350F8D80">
      <w:pPr>
        <w:spacing w:line="400" w:lineRule="exact"/>
        <w:ind w:firstLine="720" w:firstLineChars="300"/>
        <w:rPr>
          <w:sz w:val="24"/>
          <w:szCs w:val="20"/>
          <w:lang w:eastAsia="zh"/>
        </w:rPr>
      </w:pPr>
      <w:r>
        <w:rPr>
          <w:rFonts w:hint="eastAsia"/>
          <w:sz w:val="24"/>
          <w:szCs w:val="20"/>
        </w:rPr>
        <w:t>用户需要提供用于训练和测试的鸡只不同行为模式数据集，养殖场环境图等</w:t>
      </w:r>
      <w:r>
        <w:rPr>
          <w:rFonts w:hint="eastAsia"/>
          <w:sz w:val="24"/>
          <w:szCs w:val="20"/>
          <w:lang w:eastAsia="zh"/>
        </w:rPr>
        <w:t>；</w:t>
      </w:r>
    </w:p>
    <w:p w14:paraId="30B43607">
      <w:pPr>
        <w:spacing w:line="400" w:lineRule="exact"/>
        <w:ind w:firstLine="720" w:firstLineChars="300"/>
        <w:rPr>
          <w:sz w:val="24"/>
          <w:szCs w:val="20"/>
          <w:lang w:eastAsia="zh"/>
        </w:rPr>
      </w:pPr>
      <w:r>
        <w:rPr>
          <w:sz w:val="24"/>
          <w:szCs w:val="20"/>
        </w:rPr>
        <w:t>完成期限：数据集应在项目开始后尽早提供，以确保在开发过程中可以使用真实数据进行模型训练和测试。</w:t>
      </w:r>
    </w:p>
    <w:p w14:paraId="0C896BCF">
      <w:pPr>
        <w:spacing w:line="400" w:lineRule="exact"/>
        <w:ind w:firstLine="480" w:firstLineChars="200"/>
        <w:rPr>
          <w:sz w:val="24"/>
          <w:szCs w:val="20"/>
          <w:lang w:eastAsia="zh"/>
        </w:rPr>
      </w:pPr>
      <w:r>
        <w:rPr>
          <w:rFonts w:hint="eastAsia"/>
          <w:sz w:val="24"/>
          <w:szCs w:val="20"/>
          <w:lang w:eastAsia="zh"/>
        </w:rPr>
        <w:t>（2）系统需求定义：</w:t>
      </w:r>
    </w:p>
    <w:p w14:paraId="0EF99FB2">
      <w:pPr>
        <w:spacing w:line="400" w:lineRule="exact"/>
        <w:ind w:firstLine="720" w:firstLineChars="300"/>
        <w:rPr>
          <w:sz w:val="24"/>
          <w:szCs w:val="20"/>
          <w:lang w:eastAsia="zh"/>
        </w:rPr>
      </w:pPr>
      <w:r>
        <w:rPr>
          <w:rFonts w:hint="eastAsia"/>
          <w:sz w:val="24"/>
          <w:szCs w:val="20"/>
          <w:lang w:eastAsia="zh"/>
        </w:rPr>
        <w:t>用户需要参与讨论和定义基于机器视觉的禽畜养殖巡检系统的功能需求、性能指标和用户界面设计等方面；</w:t>
      </w:r>
    </w:p>
    <w:p w14:paraId="19702BAF">
      <w:pPr>
        <w:spacing w:line="400" w:lineRule="exact"/>
        <w:ind w:firstLine="720" w:firstLineChars="300"/>
        <w:rPr>
          <w:sz w:val="24"/>
          <w:szCs w:val="20"/>
          <w:lang w:eastAsia="zh"/>
        </w:rPr>
      </w:pPr>
      <w:r>
        <w:rPr>
          <w:rFonts w:hint="eastAsia"/>
          <w:sz w:val="24"/>
          <w:szCs w:val="20"/>
          <w:lang w:eastAsia="zh"/>
        </w:rPr>
        <w:t>完成期限：系统需求已在项目启动初期确定，并在开发过程中根据需要进行调整和确认。</w:t>
      </w:r>
    </w:p>
    <w:p w14:paraId="7F489F01">
      <w:pPr>
        <w:spacing w:line="400" w:lineRule="exact"/>
        <w:ind w:firstLine="480" w:firstLineChars="200"/>
        <w:rPr>
          <w:sz w:val="24"/>
          <w:szCs w:val="20"/>
          <w:lang w:eastAsia="zh"/>
        </w:rPr>
      </w:pPr>
      <w:r>
        <w:rPr>
          <w:rFonts w:hint="eastAsia"/>
          <w:sz w:val="24"/>
          <w:szCs w:val="20"/>
          <w:lang w:eastAsia="zh"/>
        </w:rPr>
        <w:t>（3）系统测试与验证：</w:t>
      </w:r>
    </w:p>
    <w:p w14:paraId="2008DFAD">
      <w:pPr>
        <w:spacing w:line="400" w:lineRule="exact"/>
        <w:ind w:firstLine="720" w:firstLineChars="300"/>
        <w:rPr>
          <w:sz w:val="24"/>
          <w:szCs w:val="20"/>
          <w:lang w:eastAsia="zh"/>
        </w:rPr>
      </w:pPr>
      <w:r>
        <w:rPr>
          <w:rFonts w:hint="eastAsia"/>
          <w:sz w:val="24"/>
          <w:szCs w:val="20"/>
          <w:lang w:eastAsia="zh"/>
        </w:rPr>
        <w:t>用户需要参与系统测试，并提供反馈以验证系统的准确性和可靠性；</w:t>
      </w:r>
    </w:p>
    <w:p w14:paraId="0F79C27F">
      <w:pPr>
        <w:spacing w:line="400" w:lineRule="exact"/>
        <w:ind w:firstLine="720" w:firstLineChars="300"/>
        <w:rPr>
          <w:sz w:val="24"/>
          <w:szCs w:val="20"/>
          <w:lang w:eastAsia="zh"/>
        </w:rPr>
      </w:pPr>
      <w:r>
        <w:rPr>
          <w:rFonts w:hint="eastAsia"/>
          <w:sz w:val="24"/>
          <w:szCs w:val="20"/>
          <w:lang w:eastAsia="zh"/>
        </w:rPr>
        <w:t>完成期限：在系统开发完成后，用户需要在规定的时间内对系统进行测试和验证，并提供反馈意见。</w:t>
      </w:r>
    </w:p>
    <w:p w14:paraId="4D274306">
      <w:pPr>
        <w:spacing w:line="400" w:lineRule="exact"/>
        <w:ind w:firstLine="480" w:firstLineChars="200"/>
        <w:rPr>
          <w:sz w:val="24"/>
          <w:szCs w:val="20"/>
          <w:lang w:eastAsia="zh"/>
        </w:rPr>
      </w:pPr>
      <w:r>
        <w:rPr>
          <w:rFonts w:hint="eastAsia"/>
          <w:sz w:val="24"/>
          <w:szCs w:val="20"/>
          <w:lang w:eastAsia="zh"/>
        </w:rPr>
        <w:t>（4）用户培训与支持：</w:t>
      </w:r>
    </w:p>
    <w:p w14:paraId="7643228E">
      <w:pPr>
        <w:spacing w:line="400" w:lineRule="exact"/>
        <w:ind w:firstLine="720" w:firstLineChars="300"/>
        <w:rPr>
          <w:sz w:val="24"/>
          <w:szCs w:val="20"/>
          <w:lang w:eastAsia="zh"/>
        </w:rPr>
      </w:pPr>
      <w:r>
        <w:rPr>
          <w:rFonts w:hint="eastAsia"/>
          <w:sz w:val="24"/>
          <w:szCs w:val="20"/>
          <w:lang w:eastAsia="zh"/>
        </w:rPr>
        <w:t>用户需要接受关于基于机器视觉的禽畜养殖巡检系统的培训，以了解系统的使用方法和操作流程；</w:t>
      </w:r>
    </w:p>
    <w:p w14:paraId="08919893">
      <w:pPr>
        <w:spacing w:line="400" w:lineRule="exact"/>
        <w:ind w:firstLine="720" w:firstLineChars="300"/>
        <w:rPr>
          <w:sz w:val="24"/>
          <w:szCs w:val="20"/>
          <w:lang w:eastAsia="zh"/>
        </w:rPr>
      </w:pPr>
      <w:r>
        <w:rPr>
          <w:rFonts w:hint="eastAsia"/>
          <w:sz w:val="24"/>
          <w:szCs w:val="20"/>
          <w:lang w:eastAsia="zh"/>
        </w:rPr>
        <w:t>完成期限：在系统部署前，用户应在足够的时间内接受培训，以确保对系统的熟悉程度和正确使用。</w:t>
      </w:r>
    </w:p>
    <w:p w14:paraId="549703F6">
      <w:pPr>
        <w:spacing w:line="400" w:lineRule="exact"/>
        <w:ind w:firstLine="480" w:firstLineChars="200"/>
        <w:rPr>
          <w:sz w:val="24"/>
          <w:szCs w:val="20"/>
          <w:lang w:eastAsia="zh"/>
        </w:rPr>
      </w:pPr>
      <w:r>
        <w:rPr>
          <w:rFonts w:hint="eastAsia"/>
          <w:sz w:val="24"/>
          <w:szCs w:val="20"/>
          <w:lang w:eastAsia="zh"/>
        </w:rPr>
        <w:t>（5）系统运维与维护：</w:t>
      </w:r>
    </w:p>
    <w:p w14:paraId="407FD5ED">
      <w:pPr>
        <w:spacing w:line="400" w:lineRule="exact"/>
        <w:ind w:firstLine="720" w:firstLineChars="300"/>
        <w:rPr>
          <w:sz w:val="24"/>
          <w:szCs w:val="20"/>
          <w:lang w:eastAsia="zh"/>
        </w:rPr>
      </w:pPr>
      <w:r>
        <w:rPr>
          <w:rFonts w:hint="eastAsia"/>
          <w:sz w:val="24"/>
          <w:szCs w:val="20"/>
          <w:lang w:eastAsia="zh"/>
        </w:rPr>
        <w:t>用户需要负责系统的日常运维和维护工作，包括系统更新、备份、故障排除等；</w:t>
      </w:r>
    </w:p>
    <w:p w14:paraId="5424647F">
      <w:pPr>
        <w:spacing w:line="400" w:lineRule="exact"/>
        <w:ind w:firstLine="720" w:firstLineChars="300"/>
        <w:rPr>
          <w:sz w:val="24"/>
          <w:szCs w:val="20"/>
        </w:rPr>
      </w:pPr>
      <w:r>
        <w:rPr>
          <w:rFonts w:hint="eastAsia"/>
          <w:sz w:val="24"/>
          <w:szCs w:val="20"/>
          <w:lang w:eastAsia="zh"/>
        </w:rPr>
        <w:t>完成期限：用户需要在系统上线后持续进行运维和维护工作，确保系统的稳定性和可用性。</w:t>
      </w:r>
    </w:p>
    <w:p w14:paraId="13302DBD">
      <w:pPr>
        <w:pStyle w:val="24"/>
      </w:pPr>
      <w:bookmarkStart w:id="25" w:name="_Toc391137510"/>
      <w:r>
        <w:rPr>
          <w:rFonts w:hint="eastAsia"/>
        </w:rPr>
        <w:t>4.3由外单位提供的条件</w:t>
      </w:r>
      <w:bookmarkEnd w:id="25"/>
    </w:p>
    <w:p w14:paraId="3B64481E">
      <w:pPr>
        <w:numPr>
          <w:ilvl w:val="0"/>
          <w:numId w:val="3"/>
        </w:numPr>
        <w:spacing w:line="400" w:lineRule="exact"/>
        <w:ind w:firstLine="480" w:firstLineChars="200"/>
        <w:rPr>
          <w:sz w:val="24"/>
          <w:szCs w:val="20"/>
          <w:lang w:eastAsia="zh"/>
        </w:rPr>
      </w:pPr>
      <w:bookmarkStart w:id="26" w:name="_Toc391137511"/>
      <w:r>
        <w:rPr>
          <w:rFonts w:hint="eastAsia"/>
          <w:sz w:val="24"/>
          <w:szCs w:val="20"/>
          <w:lang w:eastAsia="zh"/>
        </w:rPr>
        <w:t>系统的开发、集成与部署</w:t>
      </w:r>
    </w:p>
    <w:p w14:paraId="112F7893">
      <w:pPr>
        <w:spacing w:line="400" w:lineRule="exact"/>
        <w:ind w:firstLine="720" w:firstLineChars="300"/>
        <w:rPr>
          <w:sz w:val="24"/>
          <w:szCs w:val="20"/>
          <w:lang w:eastAsia="zh"/>
        </w:rPr>
      </w:pPr>
      <w:r>
        <w:rPr>
          <w:rFonts w:hint="eastAsia"/>
          <w:sz w:val="24"/>
          <w:szCs w:val="20"/>
          <w:lang w:eastAsia="zh"/>
        </w:rPr>
        <w:t>承担工作：外单位需要负责系统的系统开发，包括算法设计、模型构建、系统集成等工作；</w:t>
      </w:r>
    </w:p>
    <w:p w14:paraId="6531526D">
      <w:pPr>
        <w:spacing w:line="400" w:lineRule="exact"/>
        <w:ind w:firstLine="720" w:firstLineChars="300"/>
        <w:rPr>
          <w:sz w:val="24"/>
          <w:szCs w:val="20"/>
          <w:lang w:eastAsia="zh"/>
        </w:rPr>
      </w:pPr>
      <w:r>
        <w:rPr>
          <w:rFonts w:hint="eastAsia"/>
          <w:sz w:val="24"/>
          <w:szCs w:val="20"/>
          <w:lang w:eastAsia="zh"/>
        </w:rPr>
        <w:t>提供的条件：提供相关技能和经验的团队，在项目启动后开始开发工作；</w:t>
      </w:r>
    </w:p>
    <w:p w14:paraId="30341430">
      <w:pPr>
        <w:spacing w:line="400" w:lineRule="exact"/>
        <w:ind w:firstLine="720" w:firstLineChars="300"/>
        <w:rPr>
          <w:sz w:val="24"/>
          <w:szCs w:val="20"/>
          <w:lang w:eastAsia="zh"/>
        </w:rPr>
      </w:pPr>
      <w:r>
        <w:rPr>
          <w:rFonts w:hint="eastAsia"/>
          <w:sz w:val="24"/>
          <w:szCs w:val="20"/>
          <w:lang w:eastAsia="zh"/>
        </w:rPr>
        <w:t>完成时间：系统开发工作根据项目计划，在约定的时间内完成。</w:t>
      </w:r>
    </w:p>
    <w:p w14:paraId="58F74130">
      <w:pPr>
        <w:numPr>
          <w:ilvl w:val="0"/>
          <w:numId w:val="3"/>
        </w:numPr>
        <w:spacing w:line="400" w:lineRule="exact"/>
        <w:ind w:firstLine="480" w:firstLineChars="200"/>
        <w:rPr>
          <w:sz w:val="24"/>
          <w:szCs w:val="20"/>
          <w:lang w:eastAsia="zh"/>
        </w:rPr>
      </w:pPr>
      <w:r>
        <w:rPr>
          <w:rFonts w:hint="eastAsia"/>
          <w:sz w:val="24"/>
          <w:szCs w:val="20"/>
          <w:lang w:eastAsia="zh"/>
        </w:rPr>
        <w:t>技术支持与维护</w:t>
      </w:r>
    </w:p>
    <w:p w14:paraId="208CC0C8">
      <w:pPr>
        <w:spacing w:line="400" w:lineRule="exact"/>
        <w:ind w:left="420" w:leftChars="200" w:firstLine="240" w:firstLineChars="100"/>
        <w:rPr>
          <w:sz w:val="24"/>
          <w:szCs w:val="20"/>
          <w:lang w:eastAsia="zh"/>
        </w:rPr>
      </w:pPr>
      <w:r>
        <w:rPr>
          <w:rFonts w:hint="eastAsia"/>
          <w:sz w:val="24"/>
          <w:szCs w:val="20"/>
          <w:lang w:eastAsia="zh"/>
        </w:rPr>
        <w:t>承担工作：外单位需要提供技术支持与维护服务，确保系统能够稳定运行并及时修复可能出现的问题；</w:t>
      </w:r>
    </w:p>
    <w:p w14:paraId="52CC732D">
      <w:pPr>
        <w:spacing w:line="400" w:lineRule="exact"/>
        <w:ind w:left="420" w:leftChars="200" w:firstLine="240" w:firstLineChars="100"/>
        <w:rPr>
          <w:sz w:val="24"/>
          <w:szCs w:val="20"/>
          <w:lang w:eastAsia="zh"/>
        </w:rPr>
      </w:pPr>
      <w:r>
        <w:rPr>
          <w:rFonts w:hint="eastAsia"/>
          <w:sz w:val="24"/>
          <w:szCs w:val="20"/>
          <w:lang w:eastAsia="zh"/>
        </w:rPr>
        <w:t>提供的条件：提供相应的技术支持服务，并保证及时响应用户的需求和问题；</w:t>
      </w:r>
    </w:p>
    <w:p w14:paraId="086B59DF">
      <w:pPr>
        <w:spacing w:line="400" w:lineRule="exact"/>
        <w:ind w:left="420" w:leftChars="200" w:firstLine="240" w:firstLineChars="100"/>
        <w:rPr>
          <w:sz w:val="24"/>
          <w:szCs w:val="20"/>
          <w:lang w:eastAsia="zh"/>
        </w:rPr>
      </w:pPr>
      <w:r>
        <w:rPr>
          <w:rFonts w:hint="eastAsia"/>
          <w:sz w:val="24"/>
          <w:szCs w:val="20"/>
          <w:lang w:eastAsia="zh"/>
        </w:rPr>
        <w:t>完成时间：技术支持与维护服务在系统上线后立即启动，并持续提供。</w:t>
      </w:r>
    </w:p>
    <w:p w14:paraId="19636F4B">
      <w:pPr>
        <w:numPr>
          <w:ilvl w:val="0"/>
          <w:numId w:val="3"/>
        </w:numPr>
        <w:spacing w:line="400" w:lineRule="exact"/>
        <w:ind w:firstLine="480" w:firstLineChars="200"/>
        <w:rPr>
          <w:sz w:val="24"/>
          <w:szCs w:val="20"/>
          <w:lang w:eastAsia="zh"/>
        </w:rPr>
      </w:pPr>
      <w:r>
        <w:rPr>
          <w:rFonts w:hint="eastAsia"/>
          <w:sz w:val="24"/>
          <w:szCs w:val="20"/>
          <w:lang w:eastAsia="zh"/>
        </w:rPr>
        <w:t>数据安全与保护</w:t>
      </w:r>
    </w:p>
    <w:p w14:paraId="16B15B54">
      <w:pPr>
        <w:spacing w:line="400" w:lineRule="exact"/>
        <w:ind w:left="420" w:leftChars="200" w:firstLine="240" w:firstLineChars="100"/>
        <w:rPr>
          <w:sz w:val="24"/>
          <w:szCs w:val="20"/>
          <w:lang w:eastAsia="zh"/>
        </w:rPr>
      </w:pPr>
      <w:r>
        <w:rPr>
          <w:rFonts w:hint="eastAsia"/>
          <w:sz w:val="24"/>
          <w:szCs w:val="20"/>
          <w:lang w:eastAsia="zh"/>
        </w:rPr>
        <w:t>承担工作：外单位需要确保用户的数据在系统中得到安全保护，并遵守相关的数据保护法规和标准；</w:t>
      </w:r>
    </w:p>
    <w:p w14:paraId="2D095925">
      <w:pPr>
        <w:spacing w:line="400" w:lineRule="exact"/>
        <w:ind w:left="420" w:leftChars="200" w:firstLine="240" w:firstLineChars="100"/>
        <w:rPr>
          <w:sz w:val="24"/>
          <w:szCs w:val="20"/>
          <w:lang w:eastAsia="zh"/>
        </w:rPr>
      </w:pPr>
      <w:r>
        <w:rPr>
          <w:rFonts w:hint="eastAsia"/>
          <w:sz w:val="24"/>
          <w:szCs w:val="20"/>
          <w:lang w:eastAsia="zh"/>
        </w:rPr>
        <w:t>提供的条件：提供适当的数据加密和安全措施，确保用户数据不受未经授权的访问和纂改；</w:t>
      </w:r>
    </w:p>
    <w:p w14:paraId="5AAD99AF">
      <w:pPr>
        <w:spacing w:line="400" w:lineRule="exact"/>
        <w:ind w:left="420" w:leftChars="200" w:firstLine="240" w:firstLineChars="100"/>
        <w:rPr>
          <w:sz w:val="24"/>
          <w:szCs w:val="20"/>
          <w:lang w:eastAsia="zh"/>
        </w:rPr>
      </w:pPr>
      <w:r>
        <w:rPr>
          <w:rFonts w:hint="eastAsia"/>
          <w:sz w:val="24"/>
          <w:szCs w:val="20"/>
          <w:lang w:eastAsia="zh"/>
        </w:rPr>
        <w:t>完成时间：数据安全与保护措施应在系统部署前得到有效实施，并持续进行监控和更新。</w:t>
      </w:r>
    </w:p>
    <w:p w14:paraId="43CD0031">
      <w:pPr>
        <w:pStyle w:val="2"/>
        <w:keepNext w:val="0"/>
        <w:keepLines w:val="0"/>
        <w:shd w:val="clear" w:color="auto" w:fill="FFFFFF"/>
        <w:spacing w:before="120" w:after="120" w:line="400" w:lineRule="exact"/>
        <w:rPr>
          <w:kern w:val="2"/>
          <w:sz w:val="32"/>
          <w:szCs w:val="32"/>
          <w:shd w:val="clear" w:color="auto" w:fill="FFFFFF"/>
        </w:rPr>
      </w:pPr>
      <w:r>
        <w:rPr>
          <w:rFonts w:hint="eastAsia"/>
          <w:kern w:val="2"/>
          <w:sz w:val="32"/>
          <w:szCs w:val="32"/>
          <w:shd w:val="clear" w:color="auto" w:fill="FFFFFF"/>
        </w:rPr>
        <w:t>5专题计划要点</w:t>
      </w:r>
      <w:bookmarkEnd w:id="26"/>
    </w:p>
    <w:p w14:paraId="027697FF">
      <w:pPr>
        <w:spacing w:line="400" w:lineRule="exact"/>
        <w:ind w:firstLine="480" w:firstLineChars="200"/>
        <w:jc w:val="left"/>
        <w:rPr>
          <w:sz w:val="24"/>
          <w:szCs w:val="20"/>
          <w:lang w:eastAsia="zh"/>
        </w:rPr>
      </w:pPr>
      <w:r>
        <w:rPr>
          <w:rFonts w:hint="eastAsia"/>
          <w:sz w:val="24"/>
          <w:szCs w:val="20"/>
          <w:lang w:eastAsia="zh"/>
        </w:rPr>
        <w:t>（1）分合同计划：明确项目合同中各方责任和权利，确定项目交付物、里程碑和验收标准，规定项目付款方式和进度，确保项目安装合同要求完成。</w:t>
      </w:r>
    </w:p>
    <w:p w14:paraId="1AB1CF61">
      <w:pPr>
        <w:spacing w:line="400" w:lineRule="exact"/>
        <w:ind w:firstLine="480" w:firstLineChars="200"/>
        <w:jc w:val="left"/>
        <w:rPr>
          <w:sz w:val="24"/>
          <w:szCs w:val="20"/>
          <w:lang w:eastAsia="zh"/>
        </w:rPr>
      </w:pPr>
      <w:r>
        <w:rPr>
          <w:rFonts w:hint="eastAsia"/>
          <w:sz w:val="24"/>
          <w:szCs w:val="20"/>
          <w:lang w:eastAsia="zh"/>
        </w:rPr>
        <w:t>（2）开发人员培训计划：确定开发人员的培训需求，包括技术培训、工具使用培训等，制定培训计划和时间表，确保开发团队具备完成项目所需的技能和知识。</w:t>
      </w:r>
    </w:p>
    <w:p w14:paraId="326D897E">
      <w:pPr>
        <w:spacing w:line="400" w:lineRule="exact"/>
        <w:ind w:firstLine="480" w:firstLineChars="200"/>
        <w:jc w:val="left"/>
        <w:rPr>
          <w:sz w:val="24"/>
          <w:szCs w:val="20"/>
          <w:lang w:eastAsia="zh"/>
        </w:rPr>
      </w:pPr>
      <w:r>
        <w:rPr>
          <w:rFonts w:hint="eastAsia"/>
          <w:sz w:val="24"/>
          <w:szCs w:val="20"/>
          <w:lang w:eastAsia="zh"/>
        </w:rPr>
        <w:t>（3）测试计划：确定测试策略、测试范围、测试资源和计划，包括单元测试、集成测试、系统测试和用户验收测试，确保项目交付的软件质量符合需求。</w:t>
      </w:r>
    </w:p>
    <w:p w14:paraId="2F407BAB">
      <w:pPr>
        <w:spacing w:line="400" w:lineRule="exact"/>
        <w:ind w:firstLine="480" w:firstLineChars="200"/>
        <w:jc w:val="left"/>
        <w:rPr>
          <w:sz w:val="24"/>
          <w:szCs w:val="20"/>
          <w:lang w:eastAsia="zh"/>
        </w:rPr>
      </w:pPr>
      <w:r>
        <w:rPr>
          <w:rFonts w:hint="eastAsia"/>
          <w:sz w:val="24"/>
          <w:szCs w:val="20"/>
          <w:lang w:eastAsia="zh"/>
        </w:rPr>
        <w:t>（4）安全保密计划：确定项目的安全保密目标和措施，包括数据加密、访问控制、日志监控等，确保项目信息和系统安全。</w:t>
      </w:r>
    </w:p>
    <w:p w14:paraId="57D5213E">
      <w:pPr>
        <w:spacing w:line="400" w:lineRule="exact"/>
        <w:ind w:firstLine="480" w:firstLineChars="200"/>
        <w:jc w:val="left"/>
        <w:rPr>
          <w:sz w:val="24"/>
          <w:szCs w:val="20"/>
          <w:lang w:eastAsia="zh"/>
        </w:rPr>
      </w:pPr>
      <w:r>
        <w:rPr>
          <w:rFonts w:hint="eastAsia"/>
          <w:sz w:val="24"/>
          <w:szCs w:val="20"/>
          <w:lang w:eastAsia="zh"/>
        </w:rPr>
        <w:t>（5）质量保证计划：确定质量保证目标和措施，包括质量标准、质量评估计划、问题解决流程等，确保项目交付的产品质量满足客户要求。</w:t>
      </w:r>
    </w:p>
    <w:p w14:paraId="2669245D">
      <w:pPr>
        <w:spacing w:line="400" w:lineRule="exact"/>
        <w:ind w:firstLine="480" w:firstLineChars="200"/>
        <w:jc w:val="left"/>
        <w:rPr>
          <w:sz w:val="24"/>
          <w:szCs w:val="20"/>
          <w:lang w:eastAsia="zh"/>
        </w:rPr>
      </w:pPr>
      <w:r>
        <w:rPr>
          <w:rFonts w:hint="eastAsia"/>
          <w:sz w:val="24"/>
          <w:szCs w:val="20"/>
          <w:lang w:eastAsia="zh"/>
        </w:rPr>
        <w:t>（6）配置管理计划：确定配置管理策略和流程，包括版本控制、变更管理、配置项识别和追踪等，确保项目开发过程中配置管理的规范和有效性。</w:t>
      </w:r>
    </w:p>
    <w:p w14:paraId="2AA4B949">
      <w:pPr>
        <w:spacing w:line="400" w:lineRule="exact"/>
        <w:ind w:firstLine="480" w:firstLineChars="200"/>
        <w:jc w:val="left"/>
        <w:rPr>
          <w:sz w:val="24"/>
          <w:szCs w:val="20"/>
          <w:lang w:eastAsia="zh"/>
        </w:rPr>
      </w:pPr>
      <w:r>
        <w:rPr>
          <w:rFonts w:hint="eastAsia"/>
          <w:sz w:val="24"/>
          <w:szCs w:val="20"/>
          <w:lang w:eastAsia="zh"/>
        </w:rPr>
        <w:t>（7）用户培训计划：确定用户培训的内容、方式和时间表，包括培训材料的准备、培训环境的搭建等，确保用户能够熟练使用项目交付的本系统。</w:t>
      </w:r>
    </w:p>
    <w:p w14:paraId="0C64F386">
      <w:pPr>
        <w:spacing w:line="400" w:lineRule="exact"/>
        <w:ind w:firstLine="480" w:firstLineChars="200"/>
        <w:jc w:val="left"/>
        <w:rPr>
          <w:sz w:val="24"/>
          <w:szCs w:val="20"/>
          <w:lang w:eastAsia="zh"/>
        </w:rPr>
      </w:pPr>
      <w:r>
        <w:rPr>
          <w:rFonts w:hint="eastAsia"/>
          <w:sz w:val="24"/>
          <w:szCs w:val="20"/>
          <w:lang w:eastAsia="zh"/>
        </w:rPr>
        <w:t>（8）系统安装计划：确定系统部署的方式、时间表和流程，包括硬件设备的准备、软件安装、系统配置等，确保项目交付物成功部署并运行。</w:t>
      </w:r>
    </w:p>
    <w:p w14:paraId="2A8D232E">
      <w:pPr>
        <w:spacing w:line="400" w:lineRule="exact"/>
        <w:ind w:firstLine="480" w:firstLineChars="200"/>
        <w:rPr>
          <w:sz w:val="24"/>
          <w:szCs w:val="20"/>
        </w:rPr>
      </w:pPr>
    </w:p>
    <w:sectPr>
      <w:headerReference r:id="rId8" w:type="default"/>
      <w:pgSz w:w="11906" w:h="16838"/>
      <w:pgMar w:top="1418" w:right="1134" w:bottom="1418" w:left="1418" w:header="851" w:footer="992"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13B6A">
    <w:pPr>
      <w:pStyle w:val="11"/>
      <w:framePr w:wrap="around" w:vAnchor="text" w:hAnchor="margin" w:xAlign="center" w:y="1"/>
      <w:rPr>
        <w:rStyle w:val="22"/>
      </w:rPr>
    </w:pPr>
    <w:r>
      <w:rPr>
        <w:rStyle w:val="22"/>
      </w:rPr>
      <w:fldChar w:fldCharType="begin"/>
    </w:r>
    <w:r>
      <w:rPr>
        <w:rStyle w:val="22"/>
      </w:rPr>
      <w:instrText xml:space="preserve">PAGE  </w:instrText>
    </w:r>
    <w:r>
      <w:rPr>
        <w:rStyle w:val="22"/>
      </w:rPr>
      <w:fldChar w:fldCharType="end"/>
    </w:r>
  </w:p>
  <w:p w14:paraId="312140DA">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FE5">
    <w:pPr>
      <w:pStyle w:val="11"/>
      <w:ind w:right="360"/>
    </w:pPr>
    <w:r>
      <w:rPr>
        <w:rFonts w:hint="eastAsia"/>
      </w:rPr>
      <w:tab/>
    </w:r>
    <w:r>
      <w:rPr>
        <w:rStyle w:val="22"/>
      </w:rPr>
      <w:fldChar w:fldCharType="begin"/>
    </w:r>
    <w:r>
      <w:rPr>
        <w:rStyle w:val="22"/>
      </w:rPr>
      <w:instrText xml:space="preserve"> PAGE </w:instrText>
    </w:r>
    <w:r>
      <w:rPr>
        <w:rStyle w:val="22"/>
      </w:rPr>
      <w:fldChar w:fldCharType="separate"/>
    </w:r>
    <w:r>
      <w:rPr>
        <w:rStyle w:val="22"/>
      </w:rPr>
      <w:t>1</w:t>
    </w:r>
    <w:r>
      <w:rPr>
        <w:rStyle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394A9">
    <w:pPr>
      <w:pStyle w:val="11"/>
      <w:framePr w:wrap="around" w:vAnchor="text" w:hAnchor="margin" w:xAlign="right" w:y="1"/>
      <w:rPr>
        <w:rStyle w:val="22"/>
      </w:rPr>
    </w:pPr>
    <w:r>
      <w:rPr>
        <w:rStyle w:val="22"/>
      </w:rPr>
      <w:fldChar w:fldCharType="begin"/>
    </w:r>
    <w:r>
      <w:rPr>
        <w:rStyle w:val="22"/>
      </w:rPr>
      <w:instrText xml:space="preserve">PAGE  </w:instrText>
    </w:r>
    <w:r>
      <w:rPr>
        <w:rStyle w:val="22"/>
      </w:rPr>
      <w:fldChar w:fldCharType="end"/>
    </w:r>
  </w:p>
  <w:p w14:paraId="7C4B2348">
    <w:pPr>
      <w:pStyle w:val="11"/>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BF55E">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DC11E">
    <w:pPr>
      <w:pStyle w:val="12"/>
      <w:pBdr>
        <w:bottom w:val="single" w:color="auto" w:sz="4" w:space="1"/>
      </w:pBdr>
    </w:pPr>
    <w:r>
      <w:rPr>
        <w:rFonts w:hint="eastAsia"/>
      </w:rPr>
      <w:t>项目开发文档</w:t>
    </w:r>
    <w:r>
      <w:rPr>
        <w:rFonts w:hint="eastAsia"/>
      </w:rPr>
      <w:tab/>
    </w:r>
    <w:r>
      <w:rPr>
        <w:rFonts w:hint="eastAsia"/>
      </w:rPr>
      <w:tab/>
    </w:r>
    <w:r>
      <w:rPr>
        <w:rFonts w:hint="eastAsia"/>
      </w:rPr>
      <w:t>项目开发计划</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71943">
    <w:pPr>
      <w:pStyle w:val="12"/>
      <w:pBdr>
        <w:bottom w:val="single" w:color="auto" w:sz="4" w:space="1"/>
      </w:pBdr>
    </w:pPr>
    <w:r>
      <w:rPr>
        <w:rFonts w:hint="eastAsia"/>
      </w:rPr>
      <w:t>项目开发文档</w:t>
    </w:r>
    <w:r>
      <w:rPr>
        <w:rFonts w:hint="eastAsia"/>
      </w:rPr>
      <w:tab/>
    </w:r>
    <w:r>
      <w:rPr>
        <w:rFonts w:hint="eastAsia"/>
      </w:rPr>
      <w:tab/>
    </w:r>
    <w:r>
      <w:rPr>
        <w:rFonts w:hint="eastAsia"/>
      </w:rPr>
      <w:t>项目开发计划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FF0E5A"/>
    <w:multiLevelType w:val="singleLevel"/>
    <w:tmpl w:val="D5FF0E5A"/>
    <w:lvl w:ilvl="0" w:tentative="0">
      <w:start w:val="1"/>
      <w:numFmt w:val="decimal"/>
      <w:suff w:val="nothing"/>
      <w:lvlText w:val="（%1）"/>
      <w:lvlJc w:val="left"/>
    </w:lvl>
  </w:abstractNum>
  <w:abstractNum w:abstractNumId="1">
    <w:nsid w:val="FCB5ED33"/>
    <w:multiLevelType w:val="singleLevel"/>
    <w:tmpl w:val="FCB5ED33"/>
    <w:lvl w:ilvl="0" w:tentative="0">
      <w:start w:val="1"/>
      <w:numFmt w:val="decimal"/>
      <w:suff w:val="nothing"/>
      <w:lvlText w:val="（%1）"/>
      <w:lvlJc w:val="left"/>
    </w:lvl>
  </w:abstractNum>
  <w:abstractNum w:abstractNumId="2">
    <w:nsid w:val="7CDE91D3"/>
    <w:multiLevelType w:val="singleLevel"/>
    <w:tmpl w:val="7CDE91D3"/>
    <w:lvl w:ilvl="0" w:tentative="0">
      <w:start w:val="1"/>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513"/>
    <w:rsid w:val="00020362"/>
    <w:rsid w:val="00033C75"/>
    <w:rsid w:val="00056DCC"/>
    <w:rsid w:val="00113688"/>
    <w:rsid w:val="001974B3"/>
    <w:rsid w:val="001C6B48"/>
    <w:rsid w:val="001E443D"/>
    <w:rsid w:val="00285E89"/>
    <w:rsid w:val="002D5059"/>
    <w:rsid w:val="002D68BF"/>
    <w:rsid w:val="002E493C"/>
    <w:rsid w:val="003040CA"/>
    <w:rsid w:val="00316A6F"/>
    <w:rsid w:val="0032013F"/>
    <w:rsid w:val="00340D44"/>
    <w:rsid w:val="003616B4"/>
    <w:rsid w:val="003F7649"/>
    <w:rsid w:val="0040346A"/>
    <w:rsid w:val="00446029"/>
    <w:rsid w:val="0046226A"/>
    <w:rsid w:val="0048442A"/>
    <w:rsid w:val="004B51E3"/>
    <w:rsid w:val="00560E07"/>
    <w:rsid w:val="005C0917"/>
    <w:rsid w:val="00600626"/>
    <w:rsid w:val="00652D26"/>
    <w:rsid w:val="00697C80"/>
    <w:rsid w:val="006D3841"/>
    <w:rsid w:val="006D64F0"/>
    <w:rsid w:val="007B279D"/>
    <w:rsid w:val="007D2121"/>
    <w:rsid w:val="007E405B"/>
    <w:rsid w:val="007F79C9"/>
    <w:rsid w:val="00860A7F"/>
    <w:rsid w:val="00922906"/>
    <w:rsid w:val="00945E7D"/>
    <w:rsid w:val="009940C0"/>
    <w:rsid w:val="009C4513"/>
    <w:rsid w:val="00A16927"/>
    <w:rsid w:val="00A34798"/>
    <w:rsid w:val="00A54690"/>
    <w:rsid w:val="00B10B97"/>
    <w:rsid w:val="00B43E30"/>
    <w:rsid w:val="00C34B53"/>
    <w:rsid w:val="00C54D0B"/>
    <w:rsid w:val="00CB4B86"/>
    <w:rsid w:val="00CB5700"/>
    <w:rsid w:val="00D96965"/>
    <w:rsid w:val="00DB1E48"/>
    <w:rsid w:val="00E506EC"/>
    <w:rsid w:val="00E827B8"/>
    <w:rsid w:val="00EA6E74"/>
    <w:rsid w:val="00EE032F"/>
    <w:rsid w:val="00F26E14"/>
    <w:rsid w:val="00FA4A2F"/>
    <w:rsid w:val="2C3F316E"/>
    <w:rsid w:val="33036542"/>
    <w:rsid w:val="47B17201"/>
    <w:rsid w:val="57E94E65"/>
    <w:rsid w:val="60957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semiHidden/>
    <w:qFormat/>
    <w:uiPriority w:val="0"/>
    <w:pPr>
      <w:ind w:left="1260"/>
      <w:jc w:val="left"/>
    </w:pPr>
    <w:rPr>
      <w:szCs w:val="21"/>
    </w:rPr>
  </w:style>
  <w:style w:type="paragraph" w:styleId="6">
    <w:name w:val="Document Map"/>
    <w:basedOn w:val="1"/>
    <w:semiHidden/>
    <w:qFormat/>
    <w:uiPriority w:val="0"/>
    <w:pPr>
      <w:shd w:val="clear" w:color="auto" w:fill="000080"/>
    </w:pPr>
  </w:style>
  <w:style w:type="paragraph" w:styleId="7">
    <w:name w:val="toc 5"/>
    <w:basedOn w:val="1"/>
    <w:next w:val="1"/>
    <w:semiHidden/>
    <w:qFormat/>
    <w:uiPriority w:val="0"/>
    <w:pPr>
      <w:ind w:left="840"/>
      <w:jc w:val="left"/>
    </w:pPr>
    <w:rPr>
      <w:szCs w:val="21"/>
    </w:rPr>
  </w:style>
  <w:style w:type="paragraph" w:styleId="8">
    <w:name w:val="toc 3"/>
    <w:basedOn w:val="1"/>
    <w:next w:val="1"/>
    <w:semiHidden/>
    <w:qFormat/>
    <w:uiPriority w:val="0"/>
    <w:pPr>
      <w:spacing w:line="400" w:lineRule="exact"/>
      <w:ind w:left="400" w:leftChars="400"/>
      <w:jc w:val="left"/>
    </w:pPr>
    <w:rPr>
      <w:rFonts w:eastAsia="楷体_GB2312"/>
      <w:iCs/>
      <w:sz w:val="28"/>
    </w:rPr>
  </w:style>
  <w:style w:type="paragraph" w:styleId="9">
    <w:name w:val="toc 8"/>
    <w:basedOn w:val="1"/>
    <w:next w:val="1"/>
    <w:semiHidden/>
    <w:qFormat/>
    <w:uiPriority w:val="0"/>
    <w:pPr>
      <w:ind w:left="1470"/>
      <w:jc w:val="left"/>
    </w:pPr>
    <w:rPr>
      <w:szCs w:val="21"/>
    </w:rPr>
  </w:style>
  <w:style w:type="paragraph" w:styleId="10">
    <w:name w:val="Date"/>
    <w:basedOn w:val="1"/>
    <w:next w:val="1"/>
    <w:qFormat/>
    <w:uiPriority w:val="0"/>
    <w:pPr>
      <w:ind w:left="100" w:leftChars="2500"/>
    </w:p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semiHidden/>
    <w:qFormat/>
    <w:uiPriority w:val="0"/>
    <w:pPr>
      <w:spacing w:line="400" w:lineRule="exact"/>
      <w:jc w:val="left"/>
    </w:pPr>
    <w:rPr>
      <w:rFonts w:eastAsia="黑体"/>
      <w:bCs/>
      <w:caps/>
      <w:sz w:val="28"/>
    </w:rPr>
  </w:style>
  <w:style w:type="paragraph" w:styleId="14">
    <w:name w:val="toc 4"/>
    <w:basedOn w:val="1"/>
    <w:next w:val="1"/>
    <w:semiHidden/>
    <w:qFormat/>
    <w:uiPriority w:val="0"/>
    <w:pPr>
      <w:ind w:left="630"/>
      <w:jc w:val="left"/>
    </w:pPr>
    <w:rPr>
      <w:szCs w:val="21"/>
    </w:rPr>
  </w:style>
  <w:style w:type="paragraph" w:styleId="15">
    <w:name w:val="toc 6"/>
    <w:basedOn w:val="1"/>
    <w:next w:val="1"/>
    <w:semiHidden/>
    <w:qFormat/>
    <w:uiPriority w:val="0"/>
    <w:pPr>
      <w:ind w:left="1050"/>
      <w:jc w:val="left"/>
    </w:pPr>
    <w:rPr>
      <w:szCs w:val="21"/>
    </w:rPr>
  </w:style>
  <w:style w:type="paragraph" w:styleId="16">
    <w:name w:val="toc 2"/>
    <w:basedOn w:val="1"/>
    <w:next w:val="1"/>
    <w:semiHidden/>
    <w:qFormat/>
    <w:uiPriority w:val="0"/>
    <w:pPr>
      <w:spacing w:line="400" w:lineRule="exact"/>
      <w:ind w:left="200" w:leftChars="200"/>
      <w:jc w:val="left"/>
    </w:pPr>
    <w:rPr>
      <w:smallCaps/>
      <w:sz w:val="28"/>
    </w:rPr>
  </w:style>
  <w:style w:type="paragraph" w:styleId="17">
    <w:name w:val="toc 9"/>
    <w:basedOn w:val="1"/>
    <w:next w:val="1"/>
    <w:semiHidden/>
    <w:qFormat/>
    <w:uiPriority w:val="0"/>
    <w:pPr>
      <w:ind w:left="1680"/>
      <w:jc w:val="left"/>
    </w:pPr>
    <w:rPr>
      <w:szCs w:val="21"/>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page number"/>
    <w:basedOn w:val="20"/>
    <w:qFormat/>
    <w:uiPriority w:val="0"/>
  </w:style>
  <w:style w:type="character" w:styleId="23">
    <w:name w:val="Hyperlink"/>
    <w:qFormat/>
    <w:uiPriority w:val="0"/>
    <w:rPr>
      <w:color w:val="0000FF"/>
      <w:u w:val="single"/>
    </w:rPr>
  </w:style>
  <w:style w:type="paragraph" w:customStyle="1" w:styleId="24">
    <w:name w:val="一级标题"/>
    <w:basedOn w:val="3"/>
    <w:qFormat/>
    <w:uiPriority w:val="0"/>
    <w:pPr>
      <w:spacing w:before="120" w:after="120" w:line="240" w:lineRule="auto"/>
    </w:pPr>
    <w:rPr>
      <w:rFonts w:ascii="Times New Roman" w:hAnsi="Times New Roman"/>
      <w:b w:val="0"/>
      <w:sz w:val="28"/>
      <w:szCs w:val="24"/>
    </w:rPr>
  </w:style>
  <w:style w:type="paragraph" w:customStyle="1" w:styleId="25">
    <w:name w:val="二级标题"/>
    <w:basedOn w:val="1"/>
    <w:qFormat/>
    <w:uiPriority w:val="0"/>
    <w:pPr>
      <w:spacing w:before="60" w:after="60"/>
      <w:outlineLvl w:val="2"/>
    </w:pPr>
    <w:rPr>
      <w:rFonts w:eastAsia="黑体"/>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emf"/><Relationship Id="rId11" Type="http://schemas.openxmlformats.org/officeDocument/2006/relationships/oleObject" Target="embeddings/oleObject1.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江苏智运</Company>
  <Pages>13</Pages>
  <Words>6505</Words>
  <Characters>6894</Characters>
  <Lines>298</Lines>
  <Paragraphs>390</Paragraphs>
  <TotalTime>21</TotalTime>
  <ScaleCrop>false</ScaleCrop>
  <LinksUpToDate>false</LinksUpToDate>
  <CharactersWithSpaces>7429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2001-08-01T05:09:00Z</dcterms:created>
  <dc:creator>于俊</dc:creator>
  <cp:lastModifiedBy>白</cp:lastModifiedBy>
  <dcterms:modified xsi:type="dcterms:W3CDTF">2026-06-08T07:05:27Z</dcterms:modified>
  <dc:title>项目开发计划（GB856T——88）</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F5BDB4DD06944EBD9693236D8BE3EF39_13</vt:lpwstr>
  </property>
  <property fmtid="{D5CDD505-2E9C-101B-9397-08002B2CF9AE}" pid="4" name="KSOTemplateDocerSaveRecord">
    <vt:lpwstr>eyJoZGlkIjoiOWZhOWIxNjVhYTgwZjE5YTdjMmYyMTBjNjY0YjI2NzAiLCJ1c2VySWQiOiIxMzQ1Mjc1MDM3In0=</vt:lpwstr>
  </property>
</Properties>
</file>