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rFonts w:ascii="Segoe UI" w:hAnsi="Segoe UI" w:eastAsia="Microsoft YaHei"/>
          <w:color w:val="241F33"/>
          <w:b/>
          <w:sz w:val="44"/>
          <w:szCs w:val="44"/>
        </w:rPr>
        <w:t xml:space="preserve">长对话如何长出新想法</w:t>
      </w:r>
    </w:p>
    <w:p>
      <w:pPr>
        <w:spacing w:before="0" w:after="240"/>
      </w:pPr>
      <w:r>
        <w:rPr>
          <w:rFonts w:ascii="Segoe UI" w:hAnsi="Segoe UI" w:eastAsia="Microsoft YaHei"/>
          <w:color w:val="8B8797"/>
          <w:sz w:val="18"/>
          <w:szCs w:val="18"/>
        </w:rPr>
        <w:t xml:space="preserve">2026/9/29 · Weave Idea Map · 5 个想法节点 · 来源：长对话如何长出新想法</w:t>
      </w:r>
    </w:p>
    <w:p>
      <w:pPr>
        <w:spacing w:before="340" w:after="80"/>
      </w:pPr>
      <w:r>
        <w:rPr>
          <w:rFonts w:ascii="Segoe UI" w:hAnsi="Segoe UI" w:eastAsia="Microsoft YaHei"/>
          <w:color w:val="3A3450"/>
          <w:b/>
          <w:sz w:val="30"/>
          <w:szCs w:val="30"/>
        </w:rPr>
        <w:t xml:space="preserve">为什么普通线性聊天会让人忘记之前的重要想法</w:t>
      </w:r>
    </w:p>
    <w:p>
      <w:pPr>
        <w:spacing w:before="120" w:after="60"/>
      </w:pPr>
      <w:r>
        <w:rPr>
          <w:rFonts w:ascii="Segoe UI" w:hAnsi="Segoe UI" w:eastAsia="Microsoft YaHei"/>
          <w:color w:val="4E4A5C"/>
          <w:sz w:val="21"/>
          <w:szCs w:val="21"/>
        </w:rPr>
        <w:t xml:space="preserve">为什么普通线性聊天会让人忘记之前的重要想法？</w:t>
      </w:r>
    </w:p>
    <w:p>
      <w:pPr>
        <w:spacing w:before="40" w:after="120"/>
      </w:pPr>
      <w:r>
        <w:rPr>
          <w:rFonts w:ascii="Segoe UI" w:hAnsi="Segoe UI" w:eastAsia="Microsoft YaHei"/>
          <w:color w:val="928E9E"/>
          <w:sz w:val="17"/>
          <w:szCs w:val="17"/>
        </w:rPr>
        <w:t xml:space="preserve">状态：待验收 · 模型：Claude Sonnet</w:t>
      </w:r>
    </w:p>
    <w:p>
      <w:pPr>
        <w:spacing w:before="340" w:after="80"/>
      </w:pPr>
      <w:r>
        <w:rPr>
          <w:rFonts w:ascii="Segoe UI" w:hAnsi="Segoe UI" w:eastAsia="Microsoft YaHei"/>
          <w:color w:val="3A3450"/>
          <w:b/>
          <w:sz w:val="30"/>
          <w:szCs w:val="30"/>
        </w:rPr>
        <w:t xml:space="preserve">如果我读到一半突然想问一个小问题，怎样才能不丢掉刚才的阅读位置</w:t>
      </w:r>
    </w:p>
    <w:p>
      <w:pPr>
        <w:spacing w:before="120" w:after="60"/>
      </w:pPr>
      <w:r>
        <w:rPr>
          <w:rFonts w:ascii="Segoe UI" w:hAnsi="Segoe UI" w:eastAsia="Microsoft YaHei"/>
          <w:color w:val="4E4A5C"/>
          <w:sz w:val="21"/>
          <w:szCs w:val="21"/>
        </w:rPr>
        <w:t xml:space="preserve">如果我读到一半突然想问一个小问题，怎样才能不丢掉刚才的阅读位置？</w:t>
      </w:r>
    </w:p>
    <w:p>
      <w:pPr>
        <w:spacing w:before="40" w:after="120"/>
      </w:pPr>
      <w:r>
        <w:rPr>
          <w:rFonts w:ascii="Segoe UI" w:hAnsi="Segoe UI" w:eastAsia="Microsoft YaHei"/>
          <w:color w:val="928E9E"/>
          <w:sz w:val="17"/>
          <w:szCs w:val="17"/>
        </w:rPr>
        <w:t xml:space="preserve">状态：待探索 · 模型：Claude Sonnet</w:t>
      </w:r>
    </w:p>
    <w:p>
      <w:pPr>
        <w:spacing w:before="340" w:after="80"/>
      </w:pPr>
      <w:r>
        <w:rPr>
          <w:rFonts w:ascii="Segoe UI" w:hAnsi="Segoe UI" w:eastAsia="Microsoft YaHei"/>
          <w:color w:val="3A3450"/>
          <w:b/>
          <w:sz w:val="30"/>
          <w:szCs w:val="30"/>
        </w:rPr>
        <w:t xml:space="preserve">那每个侧问题都要放到图谱里吗</w:t>
      </w:r>
    </w:p>
    <w:p>
      <w:pPr>
        <w:spacing w:before="120" w:after="60"/>
      </w:pPr>
      <w:r>
        <w:rPr>
          <w:rFonts w:ascii="Segoe UI" w:hAnsi="Segoe UI" w:eastAsia="Microsoft YaHei"/>
          <w:color w:val="4E4A5C"/>
          <w:sz w:val="21"/>
          <w:szCs w:val="21"/>
        </w:rPr>
        <w:t xml:space="preserve">那每个侧问题都要放到图谱里吗？</w:t>
      </w:r>
    </w:p>
    <w:p>
      <w:pPr>
        <w:spacing w:before="40" w:after="120"/>
      </w:pPr>
      <w:r>
        <w:rPr>
          <w:rFonts w:ascii="Segoe UI" w:hAnsi="Segoe UI" w:eastAsia="Microsoft YaHei"/>
          <w:color w:val="928E9E"/>
          <w:sz w:val="17"/>
          <w:szCs w:val="17"/>
        </w:rPr>
        <w:t xml:space="preserve">状态：待探索 · 模型：Claude Sonnet</w:t>
      </w:r>
    </w:p>
    <w:p>
      <w:pPr>
        <w:spacing w:before="340" w:after="80"/>
      </w:pPr>
      <w:r>
        <w:rPr>
          <w:rFonts w:ascii="Segoe UI" w:hAnsi="Segoe UI" w:eastAsia="Microsoft YaHei"/>
          <w:color w:val="3A3450"/>
          <w:b/>
          <w:sz w:val="30"/>
          <w:szCs w:val="30"/>
        </w:rPr>
        <w:t xml:space="preserve">回到主线，我想让第一版重点呈现“从原句出发、探索、准确返回、保留想法”这条路径</w:t>
      </w:r>
    </w:p>
    <w:p>
      <w:pPr>
        <w:spacing w:before="120" w:after="60"/>
      </w:pPr>
      <w:r>
        <w:rPr>
          <w:rFonts w:ascii="Segoe UI" w:hAnsi="Segoe UI" w:eastAsia="Microsoft YaHei"/>
          <w:color w:val="4E4A5C"/>
          <w:sz w:val="21"/>
          <w:szCs w:val="21"/>
        </w:rPr>
        <w:t xml:space="preserve">回到主线，我想让第一版重点呈现“从原句出发、探索、准确返回、保留想法”这条路径。</w:t>
      </w:r>
    </w:p>
    <w:p>
      <w:pPr>
        <w:spacing w:before="40" w:after="120"/>
      </w:pPr>
      <w:r>
        <w:rPr>
          <w:rFonts w:ascii="Segoe UI" w:hAnsi="Segoe UI" w:eastAsia="Microsoft YaHei"/>
          <w:color w:val="928E9E"/>
          <w:sz w:val="17"/>
          <w:szCs w:val="17"/>
        </w:rPr>
        <w:t xml:space="preserve">状态：待探索 · 模型：Claude Sonnet</w:t>
      </w:r>
    </w:p>
    <w:sectPr>
      <w:pgSz w:w="11906" w:h="16838"/>
      <w:pgMar w:top="1440" w:right="1440" w:bottom="1440" w:left="1440"/>
    </w:sectPr>
  </w:body>
</w:document>
</file>