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0D3A0" w14:textId="77777777" w:rsidR="007C1675" w:rsidRDefault="001225BB">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CS 341 – Lab 8</w:t>
      </w:r>
    </w:p>
    <w:p w14:paraId="442378CB" w14:textId="77777777" w:rsidR="007C1675" w:rsidRDefault="00FE32BD">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Seven Segment Display</w:t>
      </w:r>
    </w:p>
    <w:p w14:paraId="1FDDCB28" w14:textId="77777777" w:rsidR="007C1675" w:rsidRDefault="007C1675">
      <w:pPr>
        <w:spacing w:after="0"/>
        <w:jc w:val="center"/>
        <w:rPr>
          <w:rFonts w:ascii="Times New Roman" w:eastAsia="Times New Roman" w:hAnsi="Times New Roman" w:cs="Times New Roman"/>
          <w:b/>
          <w:sz w:val="30"/>
          <w:szCs w:val="30"/>
        </w:rPr>
      </w:pPr>
    </w:p>
    <w:p w14:paraId="1AC774FB" w14:textId="2A152C88" w:rsidR="007C1675" w:rsidRDefault="00FE32B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lab, you will learn how to use a 7 segment display. We will write to it to display numbers using a decoder chip that simplifies our code. When done, your display should loop through digits 0-9. The starter code can be found </w:t>
      </w:r>
      <w:hyperlink r:id="rId5">
        <w:r>
          <w:rPr>
            <w:rFonts w:ascii="Times New Roman" w:eastAsia="Times New Roman" w:hAnsi="Times New Roman" w:cs="Times New Roman"/>
            <w:color w:val="1155CC"/>
            <w:sz w:val="24"/>
            <w:szCs w:val="24"/>
            <w:u w:val="single"/>
          </w:rPr>
          <w:t>her</w:t>
        </w:r>
        <w:r>
          <w:rPr>
            <w:rFonts w:ascii="Times New Roman" w:eastAsia="Times New Roman" w:hAnsi="Times New Roman" w:cs="Times New Roman"/>
            <w:color w:val="1155CC"/>
            <w:sz w:val="24"/>
            <w:szCs w:val="24"/>
            <w:u w:val="single"/>
          </w:rPr>
          <w:t>e</w:t>
        </w:r>
      </w:hyperlink>
      <w:r>
        <w:rPr>
          <w:rFonts w:ascii="Times New Roman" w:eastAsia="Times New Roman" w:hAnsi="Times New Roman" w:cs="Times New Roman"/>
          <w:sz w:val="24"/>
          <w:szCs w:val="24"/>
        </w:rPr>
        <w:t xml:space="preserve"> </w:t>
      </w:r>
      <w:r w:rsidR="001225BB">
        <w:rPr>
          <w:rFonts w:ascii="Times New Roman" w:eastAsia="Times New Roman" w:hAnsi="Times New Roman" w:cs="Times New Roman"/>
          <w:color w:val="000000"/>
          <w:sz w:val="24"/>
          <w:szCs w:val="24"/>
        </w:rPr>
        <w:t>under Lab 8</w:t>
      </w:r>
      <w:r>
        <w:rPr>
          <w:rFonts w:ascii="Times New Roman" w:eastAsia="Times New Roman" w:hAnsi="Times New Roman" w:cs="Times New Roman"/>
          <w:color w:val="000000"/>
          <w:sz w:val="24"/>
          <w:szCs w:val="24"/>
        </w:rPr>
        <w:t>.</w:t>
      </w:r>
    </w:p>
    <w:p w14:paraId="70DF848B" w14:textId="77777777" w:rsidR="007C1675" w:rsidRDefault="007C1675">
      <w:pPr>
        <w:spacing w:after="0"/>
        <w:jc w:val="center"/>
        <w:rPr>
          <w:rFonts w:ascii="Times New Roman" w:eastAsia="Times New Roman" w:hAnsi="Times New Roman" w:cs="Times New Roman"/>
          <w:b/>
          <w:sz w:val="30"/>
          <w:szCs w:val="30"/>
        </w:rPr>
      </w:pPr>
    </w:p>
    <w:p w14:paraId="49ECADA6" w14:textId="77777777" w:rsidR="007C1675" w:rsidRDefault="00FE32BD">
      <w:pPr>
        <w:pStyle w:val="Title"/>
        <w:jc w:val="center"/>
        <w:rPr>
          <w:sz w:val="48"/>
          <w:szCs w:val="48"/>
        </w:rPr>
      </w:pPr>
      <w:r>
        <w:rPr>
          <w:sz w:val="48"/>
          <w:szCs w:val="48"/>
        </w:rPr>
        <w:t>Background Information</w:t>
      </w:r>
    </w:p>
    <w:p w14:paraId="17CE9B8A" w14:textId="77777777" w:rsidR="007C1675" w:rsidRDefault="007C1675"/>
    <w:p w14:paraId="6C31B5A0" w14:textId="77777777" w:rsidR="007C1675" w:rsidRDefault="00FE32BD">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Seven Segment Displays are used in many consumer devices like calculators, clocks, watches, counters and microwave ovens. They are made out of LEDs and are low cost devices to display information. They come in a variety of colors and sizes. Some displays have a single digit and others have multiple digits. </w:t>
      </w:r>
    </w:p>
    <w:p w14:paraId="4A11B9AE" w14:textId="77777777" w:rsidR="007C1675" w:rsidRDefault="00FE32B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F4542D5" wp14:editId="1F21E49C">
            <wp:extent cx="1266825" cy="15144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66825" cy="1514475"/>
                    </a:xfrm>
                    <a:prstGeom prst="rect">
                      <a:avLst/>
                    </a:prstGeom>
                    <a:ln/>
                  </pic:spPr>
                </pic:pic>
              </a:graphicData>
            </a:graphic>
          </wp:inline>
        </w:drawing>
      </w:r>
    </w:p>
    <w:p w14:paraId="250D1A1C" w14:textId="77777777" w:rsidR="007C1675" w:rsidRDefault="00FE32BD">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Seven segment displays consist of 7 LEDs, called segments, arranged in the shape of an “8” and a dot on the right side of the digit that serves as a decimal point. Each segment is named with a letter A to G, and DP for the decimal point. For example, to display a number 7, the segments A, B and C must be lit up. </w:t>
      </w:r>
    </w:p>
    <w:p w14:paraId="02AF6C1B" w14:textId="77777777" w:rsidR="007C1675" w:rsidRDefault="00FE32BD">
      <w:pPr>
        <w:rPr>
          <w:rFonts w:ascii="Times New Roman" w:eastAsia="Times New Roman" w:hAnsi="Times New Roman" w:cs="Times New Roman"/>
          <w:sz w:val="24"/>
          <w:szCs w:val="24"/>
          <w:highlight w:val="white"/>
        </w:rPr>
      </w:pPr>
      <w:r>
        <w:br w:type="page"/>
      </w:r>
    </w:p>
    <w:p w14:paraId="1ED309AC" w14:textId="77777777" w:rsidR="007C1675" w:rsidRDefault="00FE32BD">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To make the matching of digits to segments easier, seven</w:t>
      </w:r>
      <w:r w:rsidR="009C0E1B">
        <w:rPr>
          <w:rFonts w:ascii="Times New Roman" w:eastAsia="Times New Roman" w:hAnsi="Times New Roman" w:cs="Times New Roman"/>
          <w:sz w:val="24"/>
          <w:szCs w:val="24"/>
          <w:highlight w:val="white"/>
        </w:rPr>
        <w:t xml:space="preserve"> segment display chips are connected to </w:t>
      </w:r>
      <w:r>
        <w:rPr>
          <w:rFonts w:ascii="Times New Roman" w:eastAsia="Times New Roman" w:hAnsi="Times New Roman" w:cs="Times New Roman"/>
          <w:sz w:val="24"/>
          <w:szCs w:val="24"/>
          <w:highlight w:val="white"/>
        </w:rPr>
        <w:t>4-bit decoder</w:t>
      </w:r>
      <w:r w:rsidR="009C0E1B">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 which maps the digits in binary (e.g. 0 – 9 and some special characters) to the correct segments to display that number. Instead of lighting the groups of segments to form a digit, the user programs the 4-bit decoder to light up the digits as follows:</w:t>
      </w:r>
    </w:p>
    <w:p w14:paraId="2126D85E" w14:textId="77777777" w:rsidR="007C1675" w:rsidRDefault="00FE32BD">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bl>
      <w:tblPr>
        <w:tblStyle w:val="a"/>
        <w:tblW w:w="6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960"/>
        <w:gridCol w:w="960"/>
        <w:gridCol w:w="960"/>
        <w:gridCol w:w="2220"/>
      </w:tblGrid>
      <w:tr w:rsidR="007C1675" w14:paraId="4A605793" w14:textId="77777777">
        <w:trPr>
          <w:trHeight w:val="375"/>
          <w:jc w:val="center"/>
        </w:trPr>
        <w:tc>
          <w:tcPr>
            <w:tcW w:w="3840" w:type="dxa"/>
            <w:gridSpan w:val="4"/>
            <w:shd w:val="clear" w:color="auto" w:fill="auto"/>
            <w:vAlign w:val="bottom"/>
          </w:tcPr>
          <w:p w14:paraId="6A474033" w14:textId="77777777" w:rsidR="007C1675" w:rsidRDefault="00FE32BD">
            <w:pPr>
              <w:spacing w:after="0" w:line="240" w:lineRule="auto"/>
              <w:rPr>
                <w:b/>
                <w:color w:val="000000"/>
                <w:sz w:val="28"/>
                <w:szCs w:val="28"/>
              </w:rPr>
            </w:pPr>
            <w:r>
              <w:rPr>
                <w:b/>
                <w:color w:val="000000"/>
                <w:sz w:val="28"/>
                <w:szCs w:val="28"/>
              </w:rPr>
              <w:t xml:space="preserve">                    Decoder Input   </w:t>
            </w:r>
          </w:p>
        </w:tc>
        <w:tc>
          <w:tcPr>
            <w:tcW w:w="2220" w:type="dxa"/>
            <w:shd w:val="clear" w:color="auto" w:fill="auto"/>
            <w:vAlign w:val="bottom"/>
          </w:tcPr>
          <w:p w14:paraId="4A76CB41" w14:textId="77777777" w:rsidR="007C1675" w:rsidRDefault="007C1675">
            <w:pPr>
              <w:spacing w:after="0" w:line="240" w:lineRule="auto"/>
              <w:rPr>
                <w:b/>
                <w:color w:val="000000"/>
                <w:sz w:val="28"/>
                <w:szCs w:val="28"/>
              </w:rPr>
            </w:pPr>
          </w:p>
        </w:tc>
      </w:tr>
      <w:tr w:rsidR="007C1675" w14:paraId="45FABBA2" w14:textId="77777777">
        <w:trPr>
          <w:trHeight w:val="375"/>
          <w:jc w:val="center"/>
        </w:trPr>
        <w:tc>
          <w:tcPr>
            <w:tcW w:w="960" w:type="dxa"/>
            <w:shd w:val="clear" w:color="auto" w:fill="auto"/>
            <w:vAlign w:val="bottom"/>
          </w:tcPr>
          <w:p w14:paraId="6D0C8FDF" w14:textId="77777777" w:rsidR="007C1675" w:rsidRDefault="00FE32BD">
            <w:pPr>
              <w:spacing w:after="0" w:line="240" w:lineRule="auto"/>
              <w:jc w:val="center"/>
              <w:rPr>
                <w:b/>
                <w:color w:val="000000"/>
                <w:sz w:val="28"/>
                <w:szCs w:val="28"/>
              </w:rPr>
            </w:pPr>
            <w:r>
              <w:rPr>
                <w:b/>
                <w:color w:val="000000"/>
                <w:sz w:val="28"/>
                <w:szCs w:val="28"/>
              </w:rPr>
              <w:t>bit 3</w:t>
            </w:r>
          </w:p>
        </w:tc>
        <w:tc>
          <w:tcPr>
            <w:tcW w:w="960" w:type="dxa"/>
            <w:shd w:val="clear" w:color="auto" w:fill="auto"/>
            <w:vAlign w:val="bottom"/>
          </w:tcPr>
          <w:p w14:paraId="15F84651" w14:textId="77777777" w:rsidR="007C1675" w:rsidRDefault="00FE32BD">
            <w:pPr>
              <w:spacing w:after="0" w:line="240" w:lineRule="auto"/>
              <w:jc w:val="center"/>
              <w:rPr>
                <w:b/>
                <w:color w:val="000000"/>
                <w:sz w:val="28"/>
                <w:szCs w:val="28"/>
              </w:rPr>
            </w:pPr>
            <w:r>
              <w:rPr>
                <w:b/>
                <w:color w:val="000000"/>
                <w:sz w:val="28"/>
                <w:szCs w:val="28"/>
              </w:rPr>
              <w:t>bit 2</w:t>
            </w:r>
          </w:p>
        </w:tc>
        <w:tc>
          <w:tcPr>
            <w:tcW w:w="960" w:type="dxa"/>
            <w:shd w:val="clear" w:color="auto" w:fill="auto"/>
            <w:vAlign w:val="bottom"/>
          </w:tcPr>
          <w:p w14:paraId="70AE3EE8" w14:textId="77777777" w:rsidR="007C1675" w:rsidRDefault="00FE32BD">
            <w:pPr>
              <w:spacing w:after="0" w:line="240" w:lineRule="auto"/>
              <w:jc w:val="center"/>
              <w:rPr>
                <w:b/>
                <w:color w:val="000000"/>
                <w:sz w:val="28"/>
                <w:szCs w:val="28"/>
              </w:rPr>
            </w:pPr>
            <w:r>
              <w:rPr>
                <w:b/>
                <w:color w:val="000000"/>
                <w:sz w:val="28"/>
                <w:szCs w:val="28"/>
              </w:rPr>
              <w:t>bit 1</w:t>
            </w:r>
          </w:p>
        </w:tc>
        <w:tc>
          <w:tcPr>
            <w:tcW w:w="960" w:type="dxa"/>
            <w:shd w:val="clear" w:color="auto" w:fill="auto"/>
            <w:vAlign w:val="bottom"/>
          </w:tcPr>
          <w:p w14:paraId="67B02DEF" w14:textId="77777777" w:rsidR="007C1675" w:rsidRDefault="00FE32BD">
            <w:pPr>
              <w:spacing w:after="0" w:line="240" w:lineRule="auto"/>
              <w:jc w:val="center"/>
              <w:rPr>
                <w:b/>
                <w:color w:val="000000"/>
                <w:sz w:val="28"/>
                <w:szCs w:val="28"/>
              </w:rPr>
            </w:pPr>
            <w:r>
              <w:rPr>
                <w:b/>
                <w:color w:val="000000"/>
                <w:sz w:val="28"/>
                <w:szCs w:val="28"/>
              </w:rPr>
              <w:t>bit 0</w:t>
            </w:r>
          </w:p>
        </w:tc>
        <w:tc>
          <w:tcPr>
            <w:tcW w:w="2220" w:type="dxa"/>
            <w:shd w:val="clear" w:color="auto" w:fill="auto"/>
            <w:vAlign w:val="bottom"/>
          </w:tcPr>
          <w:p w14:paraId="6CDF1A24" w14:textId="77777777" w:rsidR="007C1675" w:rsidRDefault="00FE32BD">
            <w:pPr>
              <w:spacing w:after="0" w:line="240" w:lineRule="auto"/>
              <w:jc w:val="center"/>
              <w:rPr>
                <w:b/>
                <w:color w:val="000000"/>
                <w:sz w:val="28"/>
                <w:szCs w:val="28"/>
              </w:rPr>
            </w:pPr>
            <w:r>
              <w:rPr>
                <w:b/>
                <w:color w:val="000000"/>
                <w:sz w:val="28"/>
                <w:szCs w:val="28"/>
              </w:rPr>
              <w:t>Display character</w:t>
            </w:r>
          </w:p>
        </w:tc>
      </w:tr>
      <w:tr w:rsidR="007C1675" w14:paraId="30881B2C" w14:textId="77777777">
        <w:trPr>
          <w:trHeight w:val="300"/>
          <w:jc w:val="center"/>
        </w:trPr>
        <w:tc>
          <w:tcPr>
            <w:tcW w:w="960" w:type="dxa"/>
            <w:shd w:val="clear" w:color="auto" w:fill="auto"/>
            <w:vAlign w:val="bottom"/>
          </w:tcPr>
          <w:p w14:paraId="3EFD06B3"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0BF6DA7F"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1828E8F8"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747E39B9" w14:textId="77777777" w:rsidR="007C1675" w:rsidRDefault="00FE32BD">
            <w:pPr>
              <w:spacing w:after="0" w:line="240" w:lineRule="auto"/>
              <w:jc w:val="center"/>
              <w:rPr>
                <w:color w:val="000000"/>
              </w:rPr>
            </w:pPr>
            <w:r>
              <w:rPr>
                <w:color w:val="000000"/>
              </w:rPr>
              <w:t>LOW</w:t>
            </w:r>
          </w:p>
        </w:tc>
        <w:tc>
          <w:tcPr>
            <w:tcW w:w="2220" w:type="dxa"/>
            <w:shd w:val="clear" w:color="auto" w:fill="auto"/>
            <w:vAlign w:val="bottom"/>
          </w:tcPr>
          <w:p w14:paraId="297960ED" w14:textId="77777777" w:rsidR="007C1675" w:rsidRDefault="00FE32BD">
            <w:pPr>
              <w:spacing w:after="0" w:line="240" w:lineRule="auto"/>
              <w:jc w:val="center"/>
              <w:rPr>
                <w:color w:val="000000"/>
              </w:rPr>
            </w:pPr>
            <w:r>
              <w:rPr>
                <w:color w:val="000000"/>
              </w:rPr>
              <w:t>0</w:t>
            </w:r>
          </w:p>
        </w:tc>
      </w:tr>
      <w:tr w:rsidR="007C1675" w14:paraId="76D41D37" w14:textId="77777777">
        <w:trPr>
          <w:trHeight w:val="300"/>
          <w:jc w:val="center"/>
        </w:trPr>
        <w:tc>
          <w:tcPr>
            <w:tcW w:w="960" w:type="dxa"/>
            <w:shd w:val="clear" w:color="auto" w:fill="auto"/>
            <w:vAlign w:val="bottom"/>
          </w:tcPr>
          <w:p w14:paraId="70872DDD"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0CF7710C"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0BB89348"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42F6F44B" w14:textId="77777777" w:rsidR="007C1675" w:rsidRDefault="00FE32BD">
            <w:pPr>
              <w:spacing w:after="0" w:line="240" w:lineRule="auto"/>
              <w:jc w:val="center"/>
              <w:rPr>
                <w:color w:val="000000"/>
              </w:rPr>
            </w:pPr>
            <w:r>
              <w:rPr>
                <w:color w:val="000000"/>
              </w:rPr>
              <w:t>HIGH</w:t>
            </w:r>
          </w:p>
        </w:tc>
        <w:tc>
          <w:tcPr>
            <w:tcW w:w="2220" w:type="dxa"/>
            <w:shd w:val="clear" w:color="auto" w:fill="auto"/>
            <w:vAlign w:val="bottom"/>
          </w:tcPr>
          <w:p w14:paraId="1706B17F" w14:textId="77777777" w:rsidR="007C1675" w:rsidRDefault="00FE32BD">
            <w:pPr>
              <w:spacing w:after="0" w:line="240" w:lineRule="auto"/>
              <w:jc w:val="center"/>
              <w:rPr>
                <w:color w:val="000000"/>
              </w:rPr>
            </w:pPr>
            <w:r>
              <w:rPr>
                <w:color w:val="000000"/>
              </w:rPr>
              <w:t>1</w:t>
            </w:r>
          </w:p>
        </w:tc>
      </w:tr>
      <w:tr w:rsidR="007C1675" w14:paraId="6103B16C" w14:textId="77777777">
        <w:trPr>
          <w:trHeight w:val="300"/>
          <w:jc w:val="center"/>
        </w:trPr>
        <w:tc>
          <w:tcPr>
            <w:tcW w:w="960" w:type="dxa"/>
            <w:shd w:val="clear" w:color="auto" w:fill="auto"/>
            <w:vAlign w:val="bottom"/>
          </w:tcPr>
          <w:p w14:paraId="4271BD24"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2071F927"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4F70164C"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1A14463E" w14:textId="77777777" w:rsidR="007C1675" w:rsidRDefault="00FE32BD">
            <w:pPr>
              <w:spacing w:after="0" w:line="240" w:lineRule="auto"/>
              <w:jc w:val="center"/>
              <w:rPr>
                <w:color w:val="000000"/>
              </w:rPr>
            </w:pPr>
            <w:r>
              <w:rPr>
                <w:color w:val="000000"/>
              </w:rPr>
              <w:t>LOW</w:t>
            </w:r>
          </w:p>
        </w:tc>
        <w:tc>
          <w:tcPr>
            <w:tcW w:w="2220" w:type="dxa"/>
            <w:shd w:val="clear" w:color="auto" w:fill="auto"/>
            <w:vAlign w:val="bottom"/>
          </w:tcPr>
          <w:p w14:paraId="16D769D4" w14:textId="77777777" w:rsidR="007C1675" w:rsidRDefault="00FE32BD">
            <w:pPr>
              <w:spacing w:after="0" w:line="240" w:lineRule="auto"/>
              <w:jc w:val="center"/>
              <w:rPr>
                <w:color w:val="000000"/>
              </w:rPr>
            </w:pPr>
            <w:r>
              <w:rPr>
                <w:color w:val="000000"/>
              </w:rPr>
              <w:t>2</w:t>
            </w:r>
          </w:p>
        </w:tc>
      </w:tr>
      <w:tr w:rsidR="007C1675" w14:paraId="332972A3" w14:textId="77777777">
        <w:trPr>
          <w:trHeight w:val="300"/>
          <w:jc w:val="center"/>
        </w:trPr>
        <w:tc>
          <w:tcPr>
            <w:tcW w:w="960" w:type="dxa"/>
            <w:shd w:val="clear" w:color="auto" w:fill="auto"/>
            <w:vAlign w:val="bottom"/>
          </w:tcPr>
          <w:p w14:paraId="65BA5A0B"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391D41B8"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326F1500"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6A855CB7" w14:textId="77777777" w:rsidR="007C1675" w:rsidRDefault="00FE32BD">
            <w:pPr>
              <w:spacing w:after="0" w:line="240" w:lineRule="auto"/>
              <w:jc w:val="center"/>
              <w:rPr>
                <w:color w:val="000000"/>
              </w:rPr>
            </w:pPr>
            <w:r>
              <w:rPr>
                <w:color w:val="000000"/>
              </w:rPr>
              <w:t>HIGH</w:t>
            </w:r>
          </w:p>
        </w:tc>
        <w:tc>
          <w:tcPr>
            <w:tcW w:w="2220" w:type="dxa"/>
            <w:shd w:val="clear" w:color="auto" w:fill="auto"/>
            <w:vAlign w:val="bottom"/>
          </w:tcPr>
          <w:p w14:paraId="1942CFC5" w14:textId="77777777" w:rsidR="007C1675" w:rsidRDefault="00FE32BD">
            <w:pPr>
              <w:spacing w:after="0" w:line="240" w:lineRule="auto"/>
              <w:jc w:val="center"/>
              <w:rPr>
                <w:color w:val="000000"/>
              </w:rPr>
            </w:pPr>
            <w:r>
              <w:rPr>
                <w:color w:val="000000"/>
              </w:rPr>
              <w:t>3</w:t>
            </w:r>
          </w:p>
        </w:tc>
      </w:tr>
      <w:tr w:rsidR="007C1675" w14:paraId="078092EA" w14:textId="77777777">
        <w:trPr>
          <w:trHeight w:val="300"/>
          <w:jc w:val="center"/>
        </w:trPr>
        <w:tc>
          <w:tcPr>
            <w:tcW w:w="960" w:type="dxa"/>
            <w:shd w:val="clear" w:color="auto" w:fill="auto"/>
            <w:vAlign w:val="bottom"/>
          </w:tcPr>
          <w:p w14:paraId="581FA849"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5187E6E3"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65B181A8"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65C7F926" w14:textId="77777777" w:rsidR="007C1675" w:rsidRDefault="00FE32BD">
            <w:pPr>
              <w:spacing w:after="0" w:line="240" w:lineRule="auto"/>
              <w:jc w:val="center"/>
              <w:rPr>
                <w:color w:val="000000"/>
              </w:rPr>
            </w:pPr>
            <w:r>
              <w:rPr>
                <w:color w:val="000000"/>
              </w:rPr>
              <w:t>LOW</w:t>
            </w:r>
          </w:p>
        </w:tc>
        <w:tc>
          <w:tcPr>
            <w:tcW w:w="2220" w:type="dxa"/>
            <w:shd w:val="clear" w:color="auto" w:fill="auto"/>
            <w:vAlign w:val="bottom"/>
          </w:tcPr>
          <w:p w14:paraId="43AE0EF5" w14:textId="77777777" w:rsidR="007C1675" w:rsidRDefault="00FE32BD">
            <w:pPr>
              <w:spacing w:after="0" w:line="240" w:lineRule="auto"/>
              <w:jc w:val="center"/>
              <w:rPr>
                <w:color w:val="000000"/>
              </w:rPr>
            </w:pPr>
            <w:r>
              <w:rPr>
                <w:color w:val="000000"/>
              </w:rPr>
              <w:t>4</w:t>
            </w:r>
          </w:p>
        </w:tc>
      </w:tr>
      <w:tr w:rsidR="007C1675" w14:paraId="599B2A41" w14:textId="77777777">
        <w:trPr>
          <w:trHeight w:val="300"/>
          <w:jc w:val="center"/>
        </w:trPr>
        <w:tc>
          <w:tcPr>
            <w:tcW w:w="960" w:type="dxa"/>
            <w:shd w:val="clear" w:color="auto" w:fill="auto"/>
            <w:vAlign w:val="bottom"/>
          </w:tcPr>
          <w:p w14:paraId="6A90E08A"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5302FD8D"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34C5E7E2"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275DA4E4" w14:textId="77777777" w:rsidR="007C1675" w:rsidRDefault="00FE32BD">
            <w:pPr>
              <w:spacing w:after="0" w:line="240" w:lineRule="auto"/>
              <w:jc w:val="center"/>
              <w:rPr>
                <w:color w:val="000000"/>
              </w:rPr>
            </w:pPr>
            <w:r>
              <w:rPr>
                <w:color w:val="000000"/>
              </w:rPr>
              <w:t>HIGH</w:t>
            </w:r>
          </w:p>
        </w:tc>
        <w:tc>
          <w:tcPr>
            <w:tcW w:w="2220" w:type="dxa"/>
            <w:shd w:val="clear" w:color="auto" w:fill="auto"/>
            <w:vAlign w:val="bottom"/>
          </w:tcPr>
          <w:p w14:paraId="4E8B85DC" w14:textId="77777777" w:rsidR="007C1675" w:rsidRDefault="00FE32BD">
            <w:pPr>
              <w:spacing w:after="0" w:line="240" w:lineRule="auto"/>
              <w:jc w:val="center"/>
              <w:rPr>
                <w:color w:val="000000"/>
              </w:rPr>
            </w:pPr>
            <w:r>
              <w:rPr>
                <w:color w:val="000000"/>
              </w:rPr>
              <w:t>5</w:t>
            </w:r>
          </w:p>
        </w:tc>
      </w:tr>
      <w:tr w:rsidR="007C1675" w14:paraId="7FA1ECBB" w14:textId="77777777">
        <w:trPr>
          <w:trHeight w:val="300"/>
          <w:jc w:val="center"/>
        </w:trPr>
        <w:tc>
          <w:tcPr>
            <w:tcW w:w="960" w:type="dxa"/>
            <w:shd w:val="clear" w:color="auto" w:fill="auto"/>
            <w:vAlign w:val="bottom"/>
          </w:tcPr>
          <w:p w14:paraId="30B0D795"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0B4B2C0D"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5DE595AF"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4BAC45CC" w14:textId="77777777" w:rsidR="007C1675" w:rsidRDefault="00FE32BD">
            <w:pPr>
              <w:spacing w:after="0" w:line="240" w:lineRule="auto"/>
              <w:jc w:val="center"/>
              <w:rPr>
                <w:color w:val="000000"/>
              </w:rPr>
            </w:pPr>
            <w:r>
              <w:rPr>
                <w:color w:val="000000"/>
              </w:rPr>
              <w:t>LOW</w:t>
            </w:r>
          </w:p>
        </w:tc>
        <w:tc>
          <w:tcPr>
            <w:tcW w:w="2220" w:type="dxa"/>
            <w:shd w:val="clear" w:color="auto" w:fill="auto"/>
            <w:vAlign w:val="bottom"/>
          </w:tcPr>
          <w:p w14:paraId="2AFE7A2D" w14:textId="77777777" w:rsidR="007C1675" w:rsidRDefault="00FE32BD">
            <w:pPr>
              <w:spacing w:after="0" w:line="240" w:lineRule="auto"/>
              <w:jc w:val="center"/>
              <w:rPr>
                <w:color w:val="000000"/>
              </w:rPr>
            </w:pPr>
            <w:r>
              <w:rPr>
                <w:color w:val="000000"/>
              </w:rPr>
              <w:t>6</w:t>
            </w:r>
          </w:p>
        </w:tc>
      </w:tr>
      <w:tr w:rsidR="007C1675" w14:paraId="330C689F" w14:textId="77777777">
        <w:trPr>
          <w:trHeight w:val="300"/>
          <w:jc w:val="center"/>
        </w:trPr>
        <w:tc>
          <w:tcPr>
            <w:tcW w:w="960" w:type="dxa"/>
            <w:shd w:val="clear" w:color="auto" w:fill="auto"/>
            <w:vAlign w:val="bottom"/>
          </w:tcPr>
          <w:p w14:paraId="0203C0B7"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6504ECD8"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08FEF570"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381A816F" w14:textId="77777777" w:rsidR="007C1675" w:rsidRDefault="00FE32BD">
            <w:pPr>
              <w:spacing w:after="0" w:line="240" w:lineRule="auto"/>
              <w:jc w:val="center"/>
              <w:rPr>
                <w:color w:val="000000"/>
              </w:rPr>
            </w:pPr>
            <w:r>
              <w:rPr>
                <w:color w:val="000000"/>
              </w:rPr>
              <w:t>HIGH</w:t>
            </w:r>
          </w:p>
        </w:tc>
        <w:tc>
          <w:tcPr>
            <w:tcW w:w="2220" w:type="dxa"/>
            <w:shd w:val="clear" w:color="auto" w:fill="auto"/>
            <w:vAlign w:val="bottom"/>
          </w:tcPr>
          <w:p w14:paraId="6BE45E8E" w14:textId="77777777" w:rsidR="007C1675" w:rsidRDefault="00FE32BD">
            <w:pPr>
              <w:spacing w:after="0" w:line="240" w:lineRule="auto"/>
              <w:jc w:val="center"/>
              <w:rPr>
                <w:color w:val="000000"/>
              </w:rPr>
            </w:pPr>
            <w:r>
              <w:rPr>
                <w:color w:val="000000"/>
              </w:rPr>
              <w:t>7</w:t>
            </w:r>
          </w:p>
        </w:tc>
      </w:tr>
      <w:tr w:rsidR="007C1675" w14:paraId="2E02FC47" w14:textId="77777777">
        <w:trPr>
          <w:trHeight w:val="300"/>
          <w:jc w:val="center"/>
        </w:trPr>
        <w:tc>
          <w:tcPr>
            <w:tcW w:w="960" w:type="dxa"/>
            <w:shd w:val="clear" w:color="auto" w:fill="auto"/>
            <w:vAlign w:val="bottom"/>
          </w:tcPr>
          <w:p w14:paraId="7E165920"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3A6617C3"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79AA667C"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192A8A4D" w14:textId="77777777" w:rsidR="007C1675" w:rsidRDefault="00FE32BD">
            <w:pPr>
              <w:spacing w:after="0" w:line="240" w:lineRule="auto"/>
              <w:jc w:val="center"/>
              <w:rPr>
                <w:color w:val="000000"/>
              </w:rPr>
            </w:pPr>
            <w:r>
              <w:rPr>
                <w:color w:val="000000"/>
              </w:rPr>
              <w:t>LOW</w:t>
            </w:r>
          </w:p>
        </w:tc>
        <w:tc>
          <w:tcPr>
            <w:tcW w:w="2220" w:type="dxa"/>
            <w:shd w:val="clear" w:color="auto" w:fill="auto"/>
            <w:vAlign w:val="bottom"/>
          </w:tcPr>
          <w:p w14:paraId="10086B24" w14:textId="77777777" w:rsidR="007C1675" w:rsidRDefault="00FE32BD">
            <w:pPr>
              <w:spacing w:after="0" w:line="240" w:lineRule="auto"/>
              <w:jc w:val="center"/>
              <w:rPr>
                <w:color w:val="000000"/>
              </w:rPr>
            </w:pPr>
            <w:r>
              <w:rPr>
                <w:color w:val="000000"/>
              </w:rPr>
              <w:t>8</w:t>
            </w:r>
          </w:p>
        </w:tc>
      </w:tr>
      <w:tr w:rsidR="007C1675" w14:paraId="2221DED8" w14:textId="77777777">
        <w:trPr>
          <w:trHeight w:val="300"/>
          <w:jc w:val="center"/>
        </w:trPr>
        <w:tc>
          <w:tcPr>
            <w:tcW w:w="960" w:type="dxa"/>
            <w:shd w:val="clear" w:color="auto" w:fill="auto"/>
            <w:vAlign w:val="bottom"/>
          </w:tcPr>
          <w:p w14:paraId="4394EC1C"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4332D07A"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0F74BE27"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0CAF8BE1" w14:textId="77777777" w:rsidR="007C1675" w:rsidRDefault="00FE32BD">
            <w:pPr>
              <w:spacing w:after="0" w:line="240" w:lineRule="auto"/>
              <w:jc w:val="center"/>
              <w:rPr>
                <w:color w:val="000000"/>
              </w:rPr>
            </w:pPr>
            <w:r>
              <w:rPr>
                <w:color w:val="000000"/>
              </w:rPr>
              <w:t>HIGH</w:t>
            </w:r>
          </w:p>
        </w:tc>
        <w:tc>
          <w:tcPr>
            <w:tcW w:w="2220" w:type="dxa"/>
            <w:shd w:val="clear" w:color="auto" w:fill="auto"/>
            <w:vAlign w:val="bottom"/>
          </w:tcPr>
          <w:p w14:paraId="4595E292" w14:textId="77777777" w:rsidR="007C1675" w:rsidRDefault="00FE32BD">
            <w:pPr>
              <w:spacing w:after="0" w:line="240" w:lineRule="auto"/>
              <w:jc w:val="center"/>
              <w:rPr>
                <w:color w:val="000000"/>
              </w:rPr>
            </w:pPr>
            <w:r>
              <w:rPr>
                <w:color w:val="000000"/>
              </w:rPr>
              <w:t>9</w:t>
            </w:r>
          </w:p>
        </w:tc>
      </w:tr>
      <w:tr w:rsidR="007C1675" w14:paraId="54C476C3" w14:textId="77777777">
        <w:trPr>
          <w:trHeight w:val="300"/>
          <w:jc w:val="center"/>
        </w:trPr>
        <w:tc>
          <w:tcPr>
            <w:tcW w:w="960" w:type="dxa"/>
            <w:shd w:val="clear" w:color="auto" w:fill="auto"/>
            <w:vAlign w:val="bottom"/>
          </w:tcPr>
          <w:p w14:paraId="086EDC37"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2002D1FF"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273ED6F7"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30C98578" w14:textId="77777777" w:rsidR="007C1675" w:rsidRDefault="00FE32BD">
            <w:pPr>
              <w:spacing w:after="0" w:line="240" w:lineRule="auto"/>
              <w:jc w:val="center"/>
              <w:rPr>
                <w:color w:val="000000"/>
              </w:rPr>
            </w:pPr>
            <w:r>
              <w:rPr>
                <w:color w:val="000000"/>
              </w:rPr>
              <w:t>LOW</w:t>
            </w:r>
          </w:p>
        </w:tc>
        <w:tc>
          <w:tcPr>
            <w:tcW w:w="2220" w:type="dxa"/>
            <w:shd w:val="clear" w:color="auto" w:fill="auto"/>
            <w:vAlign w:val="bottom"/>
          </w:tcPr>
          <w:p w14:paraId="3E1207DD" w14:textId="77777777" w:rsidR="007C1675" w:rsidRDefault="00FE32BD">
            <w:pPr>
              <w:spacing w:after="0" w:line="240" w:lineRule="auto"/>
              <w:jc w:val="center"/>
              <w:rPr>
                <w:color w:val="000000"/>
              </w:rPr>
            </w:pPr>
            <w:r>
              <w:rPr>
                <w:color w:val="000000"/>
              </w:rPr>
              <w:t>Special Character</w:t>
            </w:r>
          </w:p>
        </w:tc>
      </w:tr>
      <w:tr w:rsidR="007C1675" w14:paraId="68D3BCA0" w14:textId="77777777">
        <w:trPr>
          <w:trHeight w:val="300"/>
          <w:jc w:val="center"/>
        </w:trPr>
        <w:tc>
          <w:tcPr>
            <w:tcW w:w="960" w:type="dxa"/>
            <w:shd w:val="clear" w:color="auto" w:fill="auto"/>
            <w:vAlign w:val="bottom"/>
          </w:tcPr>
          <w:p w14:paraId="100CE9A4"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5A6BE10A"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77A519C4"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13DA6BF1" w14:textId="77777777" w:rsidR="007C1675" w:rsidRDefault="00FE32BD">
            <w:pPr>
              <w:spacing w:after="0" w:line="240" w:lineRule="auto"/>
              <w:jc w:val="center"/>
              <w:rPr>
                <w:color w:val="000000"/>
              </w:rPr>
            </w:pPr>
            <w:r>
              <w:rPr>
                <w:color w:val="000000"/>
              </w:rPr>
              <w:t>HIGH</w:t>
            </w:r>
          </w:p>
        </w:tc>
        <w:tc>
          <w:tcPr>
            <w:tcW w:w="2220" w:type="dxa"/>
            <w:shd w:val="clear" w:color="auto" w:fill="auto"/>
            <w:vAlign w:val="bottom"/>
          </w:tcPr>
          <w:p w14:paraId="3D6BBA38" w14:textId="77777777" w:rsidR="007C1675" w:rsidRDefault="00FE32BD">
            <w:pPr>
              <w:spacing w:after="0" w:line="240" w:lineRule="auto"/>
              <w:jc w:val="center"/>
              <w:rPr>
                <w:color w:val="000000"/>
              </w:rPr>
            </w:pPr>
            <w:r>
              <w:rPr>
                <w:color w:val="000000"/>
              </w:rPr>
              <w:t>Special Character</w:t>
            </w:r>
          </w:p>
        </w:tc>
      </w:tr>
      <w:tr w:rsidR="007C1675" w14:paraId="21EBA486" w14:textId="77777777">
        <w:trPr>
          <w:trHeight w:val="300"/>
          <w:jc w:val="center"/>
        </w:trPr>
        <w:tc>
          <w:tcPr>
            <w:tcW w:w="960" w:type="dxa"/>
            <w:shd w:val="clear" w:color="auto" w:fill="auto"/>
            <w:vAlign w:val="bottom"/>
          </w:tcPr>
          <w:p w14:paraId="1DF82E81"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551CBF50"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4AE43F99"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31689AC3" w14:textId="77777777" w:rsidR="007C1675" w:rsidRDefault="00FE32BD">
            <w:pPr>
              <w:spacing w:after="0" w:line="240" w:lineRule="auto"/>
              <w:jc w:val="center"/>
              <w:rPr>
                <w:color w:val="000000"/>
              </w:rPr>
            </w:pPr>
            <w:r>
              <w:rPr>
                <w:color w:val="000000"/>
              </w:rPr>
              <w:t>LOW</w:t>
            </w:r>
          </w:p>
        </w:tc>
        <w:tc>
          <w:tcPr>
            <w:tcW w:w="2220" w:type="dxa"/>
            <w:shd w:val="clear" w:color="auto" w:fill="auto"/>
            <w:vAlign w:val="bottom"/>
          </w:tcPr>
          <w:p w14:paraId="1505FDF0" w14:textId="77777777" w:rsidR="007C1675" w:rsidRDefault="00FE32BD">
            <w:pPr>
              <w:spacing w:after="0" w:line="240" w:lineRule="auto"/>
              <w:jc w:val="center"/>
              <w:rPr>
                <w:color w:val="000000"/>
              </w:rPr>
            </w:pPr>
            <w:r>
              <w:rPr>
                <w:color w:val="000000"/>
              </w:rPr>
              <w:t>Special Character</w:t>
            </w:r>
          </w:p>
        </w:tc>
      </w:tr>
      <w:tr w:rsidR="007C1675" w14:paraId="405D769A" w14:textId="77777777">
        <w:trPr>
          <w:trHeight w:val="300"/>
          <w:jc w:val="center"/>
        </w:trPr>
        <w:tc>
          <w:tcPr>
            <w:tcW w:w="960" w:type="dxa"/>
            <w:shd w:val="clear" w:color="auto" w:fill="auto"/>
            <w:vAlign w:val="bottom"/>
          </w:tcPr>
          <w:p w14:paraId="68137554"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4D8910C0"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1E546B8C" w14:textId="77777777" w:rsidR="007C1675" w:rsidRDefault="00FE32BD">
            <w:pPr>
              <w:spacing w:after="0" w:line="240" w:lineRule="auto"/>
              <w:jc w:val="center"/>
              <w:rPr>
                <w:color w:val="000000"/>
              </w:rPr>
            </w:pPr>
            <w:r>
              <w:rPr>
                <w:color w:val="000000"/>
              </w:rPr>
              <w:t>LOW</w:t>
            </w:r>
          </w:p>
        </w:tc>
        <w:tc>
          <w:tcPr>
            <w:tcW w:w="960" w:type="dxa"/>
            <w:shd w:val="clear" w:color="auto" w:fill="auto"/>
            <w:vAlign w:val="bottom"/>
          </w:tcPr>
          <w:p w14:paraId="27AE8C83" w14:textId="77777777" w:rsidR="007C1675" w:rsidRDefault="00FE32BD">
            <w:pPr>
              <w:spacing w:after="0" w:line="240" w:lineRule="auto"/>
              <w:jc w:val="center"/>
              <w:rPr>
                <w:color w:val="000000"/>
              </w:rPr>
            </w:pPr>
            <w:r>
              <w:rPr>
                <w:color w:val="000000"/>
              </w:rPr>
              <w:t>HIGH</w:t>
            </w:r>
          </w:p>
        </w:tc>
        <w:tc>
          <w:tcPr>
            <w:tcW w:w="2220" w:type="dxa"/>
            <w:shd w:val="clear" w:color="auto" w:fill="auto"/>
            <w:vAlign w:val="bottom"/>
          </w:tcPr>
          <w:p w14:paraId="6E514F56" w14:textId="77777777" w:rsidR="007C1675" w:rsidRDefault="00FE32BD">
            <w:pPr>
              <w:spacing w:after="0" w:line="240" w:lineRule="auto"/>
              <w:jc w:val="center"/>
              <w:rPr>
                <w:color w:val="000000"/>
              </w:rPr>
            </w:pPr>
            <w:r>
              <w:rPr>
                <w:color w:val="000000"/>
              </w:rPr>
              <w:t>Special Character</w:t>
            </w:r>
          </w:p>
        </w:tc>
      </w:tr>
      <w:tr w:rsidR="007C1675" w14:paraId="3BC6DD8C" w14:textId="77777777">
        <w:trPr>
          <w:trHeight w:val="300"/>
          <w:jc w:val="center"/>
        </w:trPr>
        <w:tc>
          <w:tcPr>
            <w:tcW w:w="960" w:type="dxa"/>
            <w:shd w:val="clear" w:color="auto" w:fill="auto"/>
            <w:vAlign w:val="bottom"/>
          </w:tcPr>
          <w:p w14:paraId="5C9BBC33"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5D8FCA97"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705BE96E"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1117145B" w14:textId="77777777" w:rsidR="007C1675" w:rsidRDefault="00FE32BD">
            <w:pPr>
              <w:spacing w:after="0" w:line="240" w:lineRule="auto"/>
              <w:jc w:val="center"/>
              <w:rPr>
                <w:color w:val="000000"/>
              </w:rPr>
            </w:pPr>
            <w:r>
              <w:rPr>
                <w:color w:val="000000"/>
              </w:rPr>
              <w:t>LOW</w:t>
            </w:r>
          </w:p>
        </w:tc>
        <w:tc>
          <w:tcPr>
            <w:tcW w:w="2220" w:type="dxa"/>
            <w:shd w:val="clear" w:color="auto" w:fill="auto"/>
            <w:vAlign w:val="bottom"/>
          </w:tcPr>
          <w:p w14:paraId="3D74900B" w14:textId="77777777" w:rsidR="007C1675" w:rsidRDefault="00FE32BD">
            <w:pPr>
              <w:spacing w:after="0" w:line="240" w:lineRule="auto"/>
              <w:jc w:val="center"/>
              <w:rPr>
                <w:color w:val="000000"/>
              </w:rPr>
            </w:pPr>
            <w:r>
              <w:rPr>
                <w:color w:val="000000"/>
              </w:rPr>
              <w:t>Special Character</w:t>
            </w:r>
          </w:p>
        </w:tc>
      </w:tr>
      <w:tr w:rsidR="007C1675" w14:paraId="091E906A" w14:textId="77777777">
        <w:trPr>
          <w:trHeight w:val="300"/>
          <w:jc w:val="center"/>
        </w:trPr>
        <w:tc>
          <w:tcPr>
            <w:tcW w:w="960" w:type="dxa"/>
            <w:shd w:val="clear" w:color="auto" w:fill="auto"/>
            <w:vAlign w:val="bottom"/>
          </w:tcPr>
          <w:p w14:paraId="572E1EBF"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1F5E6BE4"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045DCFE4" w14:textId="77777777" w:rsidR="007C1675" w:rsidRDefault="00FE32BD">
            <w:pPr>
              <w:spacing w:after="0" w:line="240" w:lineRule="auto"/>
              <w:jc w:val="center"/>
              <w:rPr>
                <w:color w:val="000000"/>
              </w:rPr>
            </w:pPr>
            <w:r>
              <w:rPr>
                <w:color w:val="000000"/>
              </w:rPr>
              <w:t>HIGH</w:t>
            </w:r>
          </w:p>
        </w:tc>
        <w:tc>
          <w:tcPr>
            <w:tcW w:w="960" w:type="dxa"/>
            <w:shd w:val="clear" w:color="auto" w:fill="auto"/>
            <w:vAlign w:val="bottom"/>
          </w:tcPr>
          <w:p w14:paraId="1DFD0AF0" w14:textId="77777777" w:rsidR="007C1675" w:rsidRDefault="00FE32BD">
            <w:pPr>
              <w:spacing w:after="0" w:line="240" w:lineRule="auto"/>
              <w:jc w:val="center"/>
              <w:rPr>
                <w:color w:val="000000"/>
              </w:rPr>
            </w:pPr>
            <w:r>
              <w:rPr>
                <w:color w:val="000000"/>
              </w:rPr>
              <w:t>HIGH</w:t>
            </w:r>
          </w:p>
        </w:tc>
        <w:tc>
          <w:tcPr>
            <w:tcW w:w="2220" w:type="dxa"/>
            <w:shd w:val="clear" w:color="auto" w:fill="auto"/>
            <w:vAlign w:val="bottom"/>
          </w:tcPr>
          <w:p w14:paraId="0F995A01" w14:textId="77777777" w:rsidR="007C1675" w:rsidRDefault="00FE32BD">
            <w:pPr>
              <w:spacing w:after="0" w:line="240" w:lineRule="auto"/>
              <w:jc w:val="center"/>
              <w:rPr>
                <w:color w:val="000000"/>
              </w:rPr>
            </w:pPr>
            <w:r>
              <w:rPr>
                <w:color w:val="000000"/>
              </w:rPr>
              <w:t>Special Character</w:t>
            </w:r>
          </w:p>
        </w:tc>
      </w:tr>
    </w:tbl>
    <w:p w14:paraId="7496E0E3" w14:textId="77777777" w:rsidR="007C1675" w:rsidRDefault="007C1675">
      <w:pPr>
        <w:spacing w:line="360" w:lineRule="auto"/>
        <w:rPr>
          <w:rFonts w:ascii="Times New Roman" w:eastAsia="Times New Roman" w:hAnsi="Times New Roman" w:cs="Times New Roman"/>
          <w:sz w:val="30"/>
          <w:szCs w:val="30"/>
        </w:rPr>
      </w:pPr>
    </w:p>
    <w:p w14:paraId="5B3E4F03" w14:textId="77777777" w:rsidR="007C1675" w:rsidRDefault="00FE32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lab we will make use of </w:t>
      </w:r>
      <w:r w:rsidR="009C0E1B">
        <w:rPr>
          <w:rFonts w:ascii="Times New Roman" w:eastAsia="Times New Roman" w:hAnsi="Times New Roman" w:cs="Times New Roman"/>
          <w:sz w:val="24"/>
          <w:szCs w:val="24"/>
        </w:rPr>
        <w:t xml:space="preserve">a CD4511BE decoder chip and it is connected to a common cathode seven segment display. We will connect </w:t>
      </w:r>
      <w:r>
        <w:rPr>
          <w:rFonts w:ascii="Times New Roman" w:eastAsia="Times New Roman" w:hAnsi="Times New Roman" w:cs="Times New Roman"/>
          <w:sz w:val="24"/>
          <w:szCs w:val="24"/>
        </w:rPr>
        <w:t xml:space="preserve">4 digital pins </w:t>
      </w:r>
      <w:r w:rsidR="009C0E1B">
        <w:rPr>
          <w:rFonts w:ascii="Times New Roman" w:eastAsia="Times New Roman" w:hAnsi="Times New Roman" w:cs="Times New Roman"/>
          <w:sz w:val="24"/>
          <w:szCs w:val="24"/>
        </w:rPr>
        <w:t>of the Arduino computer to the decoder chip</w:t>
      </w:r>
      <w:r>
        <w:rPr>
          <w:rFonts w:ascii="Times New Roman" w:eastAsia="Times New Roman" w:hAnsi="Times New Roman" w:cs="Times New Roman"/>
          <w:sz w:val="24"/>
          <w:szCs w:val="24"/>
        </w:rPr>
        <w:t xml:space="preserve"> </w:t>
      </w:r>
      <w:r w:rsidR="009C0E1B">
        <w:rPr>
          <w:rFonts w:ascii="Times New Roman" w:eastAsia="Times New Roman" w:hAnsi="Times New Roman" w:cs="Times New Roman"/>
          <w:sz w:val="24"/>
          <w:szCs w:val="24"/>
        </w:rPr>
        <w:t>(</w:t>
      </w:r>
      <w:r>
        <w:rPr>
          <w:rFonts w:ascii="Times New Roman" w:eastAsia="Times New Roman" w:hAnsi="Times New Roman" w:cs="Times New Roman"/>
          <w:sz w:val="24"/>
          <w:szCs w:val="24"/>
        </w:rPr>
        <w:t>pin 4 for bit 0, pin 5 for bit 1, pin 6 for bit 2, and pin 7 for bit 3</w:t>
      </w:r>
      <w:r w:rsidR="009C0E1B">
        <w:rPr>
          <w:rFonts w:ascii="Times New Roman" w:eastAsia="Times New Roman" w:hAnsi="Times New Roman" w:cs="Times New Roman"/>
          <w:sz w:val="24"/>
          <w:szCs w:val="24"/>
        </w:rPr>
        <w:t>) as shown in the diagram:</w:t>
      </w:r>
      <w:r>
        <w:rPr>
          <w:rFonts w:ascii="Times New Roman" w:eastAsia="Times New Roman" w:hAnsi="Times New Roman" w:cs="Times New Roman"/>
          <w:sz w:val="24"/>
          <w:szCs w:val="24"/>
        </w:rPr>
        <w:t xml:space="preserve"> </w:t>
      </w:r>
    </w:p>
    <w:p w14:paraId="006A0B52" w14:textId="77777777" w:rsidR="007C1675" w:rsidRDefault="00FE32BD">
      <w:pPr>
        <w:pStyle w:val="Title"/>
        <w:jc w:val="center"/>
        <w:rPr>
          <w:sz w:val="48"/>
          <w:szCs w:val="48"/>
        </w:rPr>
      </w:pPr>
      <w:r>
        <w:rPr>
          <w:sz w:val="48"/>
          <w:szCs w:val="48"/>
        </w:rPr>
        <w:lastRenderedPageBreak/>
        <w:t>The</w:t>
      </w:r>
      <w:r>
        <w:t xml:space="preserve"> </w:t>
      </w:r>
      <w:r>
        <w:rPr>
          <w:sz w:val="48"/>
          <w:szCs w:val="48"/>
        </w:rPr>
        <w:t>Circuit</w:t>
      </w:r>
      <w:r>
        <w:rPr>
          <w:noProof/>
        </w:rPr>
        <w:drawing>
          <wp:inline distT="0" distB="0" distL="0" distR="0" wp14:anchorId="724BF8A1" wp14:editId="678E2F06">
            <wp:extent cx="5943600" cy="26352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635250"/>
                    </a:xfrm>
                    <a:prstGeom prst="rect">
                      <a:avLst/>
                    </a:prstGeom>
                    <a:ln/>
                  </pic:spPr>
                </pic:pic>
              </a:graphicData>
            </a:graphic>
          </wp:inline>
        </w:drawing>
      </w:r>
    </w:p>
    <w:p w14:paraId="7F410B79" w14:textId="77777777" w:rsidR="007C1675" w:rsidRDefault="007C1675"/>
    <w:p w14:paraId="7D62141F" w14:textId="77777777" w:rsidR="007C1675" w:rsidRDefault="00FE32BD">
      <w:pPr>
        <w:jc w:val="center"/>
        <w:rPr>
          <w:b/>
        </w:rPr>
      </w:pPr>
      <w:r>
        <w:rPr>
          <w:b/>
        </w:rPr>
        <w:t>Closeup</w:t>
      </w:r>
    </w:p>
    <w:p w14:paraId="36AAD888" w14:textId="77777777" w:rsidR="007C1675" w:rsidRDefault="00FE32BD">
      <w:pPr>
        <w:jc w:val="center"/>
      </w:pPr>
      <w:r>
        <w:rPr>
          <w:noProof/>
        </w:rPr>
        <w:drawing>
          <wp:inline distT="0" distB="0" distL="0" distR="0" wp14:anchorId="54AEE0CE" wp14:editId="53F320B1">
            <wp:extent cx="4461879" cy="4433904"/>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461879" cy="4433904"/>
                    </a:xfrm>
                    <a:prstGeom prst="rect">
                      <a:avLst/>
                    </a:prstGeom>
                    <a:ln/>
                  </pic:spPr>
                </pic:pic>
              </a:graphicData>
            </a:graphic>
          </wp:inline>
        </w:drawing>
      </w:r>
    </w:p>
    <w:p w14:paraId="5341A934" w14:textId="77777777" w:rsidR="007C1675" w:rsidRDefault="00FE32BD">
      <w:pPr>
        <w:pStyle w:val="Title"/>
        <w:jc w:val="center"/>
        <w:rPr>
          <w:sz w:val="48"/>
          <w:szCs w:val="48"/>
        </w:rPr>
      </w:pPr>
      <w:r>
        <w:rPr>
          <w:sz w:val="48"/>
          <w:szCs w:val="48"/>
        </w:rPr>
        <w:lastRenderedPageBreak/>
        <w:t>Program the Hardware</w:t>
      </w:r>
    </w:p>
    <w:p w14:paraId="19051AE4" w14:textId="77777777" w:rsidR="007C1675" w:rsidRDefault="00FE32B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your 7 segment display so that it counts up from 0. When it gets to 9 it should loop back to 0 again. </w:t>
      </w:r>
      <w:r w:rsidR="009C0E1B">
        <w:rPr>
          <w:rFonts w:ascii="Times New Roman" w:eastAsia="Times New Roman" w:hAnsi="Times New Roman" w:cs="Times New Roman"/>
          <w:sz w:val="24"/>
          <w:szCs w:val="24"/>
        </w:rPr>
        <w:t>The CD4511BE decoder only works with common cathode seven segment displays.</w:t>
      </w:r>
    </w:p>
    <w:p w14:paraId="73E55EFD" w14:textId="77777777" w:rsidR="007C1675" w:rsidRDefault="00FE32BD">
      <w:pPr>
        <w:pStyle w:val="Title"/>
        <w:jc w:val="center"/>
        <w:rPr>
          <w:sz w:val="48"/>
          <w:szCs w:val="48"/>
        </w:rPr>
      </w:pPr>
      <w:r>
        <w:rPr>
          <w:sz w:val="48"/>
          <w:szCs w:val="48"/>
        </w:rPr>
        <w:t>Lab Report</w:t>
      </w:r>
    </w:p>
    <w:p w14:paraId="4179F8A9" w14:textId="7565A5F4" w:rsidR="007C1675" w:rsidRDefault="00FE32BD">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submit your lab </w:t>
      </w:r>
      <w:r w:rsidR="00863CA7">
        <w:rPr>
          <w:rFonts w:ascii="Times New Roman" w:eastAsia="Times New Roman" w:hAnsi="Times New Roman" w:cs="Times New Roman"/>
          <w:sz w:val="24"/>
          <w:szCs w:val="24"/>
        </w:rPr>
        <w:t xml:space="preserve">via email to </w:t>
      </w:r>
      <w:hyperlink r:id="rId9" w:history="1">
        <w:r w:rsidR="00863CA7" w:rsidRPr="00E068BA">
          <w:rPr>
            <w:rStyle w:val="Hyperlink"/>
            <w:rFonts w:ascii="Times New Roman" w:eastAsia="Times New Roman" w:hAnsi="Times New Roman" w:cs="Times New Roman"/>
            <w:sz w:val="24"/>
            <w:szCs w:val="24"/>
          </w:rPr>
          <w:t>whitney.hamnett001@umb.edu</w:t>
        </w:r>
      </w:hyperlink>
      <w:r w:rsidR="00863C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For help, see corresponding material  </w:t>
      </w:r>
      <w:r w:rsidR="00863CA7">
        <w:t xml:space="preserve">on my github: </w:t>
      </w:r>
      <w:hyperlink r:id="rId10" w:history="1">
        <w:r w:rsidR="00863CA7" w:rsidRPr="00863CA7">
          <w:rPr>
            <w:rStyle w:val="Hyperlink"/>
          </w:rPr>
          <w:t>www.github.com/whittyh/cs341</w:t>
        </w:r>
      </w:hyperlink>
    </w:p>
    <w:sectPr w:rsidR="007C16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675"/>
    <w:rsid w:val="001225BB"/>
    <w:rsid w:val="007C1675"/>
    <w:rsid w:val="00863CA7"/>
    <w:rsid w:val="009C0E1B"/>
    <w:rsid w:val="00C13131"/>
    <w:rsid w:val="00FE3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E802"/>
  <w15:docId w15:val="{5C57DD0A-D95C-4B90-959A-7BDB86F2E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76F1"/>
    <w:pPr>
      <w:ind w:left="720"/>
      <w:contextualSpacing/>
    </w:pPr>
  </w:style>
  <w:style w:type="character" w:styleId="Hyperlink">
    <w:name w:val="Hyperlink"/>
    <w:basedOn w:val="DefaultParagraphFont"/>
    <w:uiPriority w:val="99"/>
    <w:unhideWhenUsed/>
    <w:rsid w:val="00A746B1"/>
    <w:rPr>
      <w:color w:val="0563C1" w:themeColor="hyperlink"/>
      <w:u w:val="single"/>
    </w:rPr>
  </w:style>
  <w:style w:type="character" w:customStyle="1" w:styleId="UnresolvedMention1">
    <w:name w:val="Unresolved Mention1"/>
    <w:basedOn w:val="DefaultParagraphFont"/>
    <w:uiPriority w:val="99"/>
    <w:semiHidden/>
    <w:unhideWhenUsed/>
    <w:rsid w:val="00A746B1"/>
    <w:rPr>
      <w:color w:val="605E5C"/>
      <w:shd w:val="clear" w:color="auto" w:fill="E1DFDD"/>
    </w:rPr>
  </w:style>
  <w:style w:type="character" w:styleId="FollowedHyperlink">
    <w:name w:val="FollowedHyperlink"/>
    <w:basedOn w:val="DefaultParagraphFont"/>
    <w:uiPriority w:val="99"/>
    <w:semiHidden/>
    <w:unhideWhenUsed/>
    <w:rsid w:val="006B28CA"/>
    <w:rPr>
      <w:color w:val="954F72" w:themeColor="followedHyperlink"/>
      <w:u w:val="single"/>
    </w:rPr>
  </w:style>
  <w:style w:type="paragraph" w:styleId="Header">
    <w:name w:val="header"/>
    <w:basedOn w:val="Normal"/>
    <w:link w:val="HeaderChar"/>
    <w:uiPriority w:val="99"/>
    <w:unhideWhenUsed/>
    <w:rsid w:val="009D6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8BF"/>
  </w:style>
  <w:style w:type="paragraph" w:styleId="Footer">
    <w:name w:val="footer"/>
    <w:basedOn w:val="Normal"/>
    <w:link w:val="FooterChar"/>
    <w:uiPriority w:val="99"/>
    <w:unhideWhenUsed/>
    <w:rsid w:val="009D6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8BF"/>
  </w:style>
  <w:style w:type="paragraph" w:customStyle="1" w:styleId="BodySingle">
    <w:name w:val="Body Single"/>
    <w:basedOn w:val="Normal"/>
    <w:rsid w:val="00731E0B"/>
    <w:pPr>
      <w:spacing w:after="0" w:line="240" w:lineRule="auto"/>
    </w:pPr>
    <w:rPr>
      <w:rFonts w:ascii="Times" w:eastAsia="Times New Roman" w:hAnsi="Times" w:cs="Times New Roman"/>
      <w:noProof/>
      <w:sz w:val="24"/>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863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whittyh/CS341/tree/main/lab%208" TargetMode="External"/><Relationship Id="rId10" Type="http://schemas.openxmlformats.org/officeDocument/2006/relationships/hyperlink" Target="file:///C:\Users\Whitney\AppData\Local\Microsoft\Windows\INetCache\Content.Outlook\DJFWKHMP\www.github.com\whittyh\cs341" TargetMode="External"/><Relationship Id="rId4" Type="http://schemas.openxmlformats.org/officeDocument/2006/relationships/webSettings" Target="webSettings.xml"/><Relationship Id="rId9" Type="http://schemas.openxmlformats.org/officeDocument/2006/relationships/hyperlink" Target="mailto:whitney.hamnett001@um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yVhTz8pmPqYwcpz1pg8Hfs1oKQ==">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Davis</dc:creator>
  <cp:lastModifiedBy>Whitney Hamnett</cp:lastModifiedBy>
  <cp:revision>2</cp:revision>
  <dcterms:created xsi:type="dcterms:W3CDTF">2021-11-14T14:42:00Z</dcterms:created>
  <dcterms:modified xsi:type="dcterms:W3CDTF">2021-11-14T14:42:00Z</dcterms:modified>
</cp:coreProperties>
</file>