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96050D" w:sz="60" w:space="0"/>
        </w:pBdr>
        <w:spacing w:after="0" w:before="0"/>
      </w:pP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96050D"/>
          <w:sz w:val="144"/>
          <w:szCs w:val="144"/>
        </w:rPr>
        <w:t xml:space="preserve">NAS</w:t>
      </w:r>
    </w:p>
    <w:p>
      <w:pPr>
        <w:spacing w:after="60" w:before="0"/>
        <w:jc w:val="center"/>
      </w:pPr>
      <w:r>
        <w:rPr>
          <w:rFonts w:ascii="Arial" w:cs="Arial" w:eastAsia="Arial" w:hAnsi="Arial"/>
          <w:b/>
          <w:bCs/>
          <w:color w:val="555555"/>
          <w:spacing w:val="200"/>
          <w:sz w:val="28"/>
          <w:szCs w:val="28"/>
        </w:rPr>
        <w:t xml:space="preserve">PYRATES CONFRATERNITY</w:t>
      </w:r>
    </w:p>
    <w:p>
      <w:pPr>
        <w:spacing w:after="600" w:before="0"/>
        <w:jc w:val="center"/>
      </w:pPr>
      <w:r>
        <w:rPr>
          <w:rFonts w:ascii="Arial" w:cs="Arial" w:eastAsia="Arial" w:hAnsi="Arial"/>
          <w:i/>
          <w:iCs/>
          <w:color w:val="555555"/>
          <w:sz w:val="22"/>
          <w:szCs w:val="22"/>
        </w:rPr>
        <w:t xml:space="preserve">National Association of Seadogs</w:t>
      </w:r>
    </w:p>
    <w:p>
      <w:pPr>
        <w:pBdr>
          <w:bottom w:val="single" w:color="96050D" w:sz="12" w:space="4"/>
        </w:pBdr>
        <w:spacing w:after="400" w:before="0"/>
        <w:jc w:val="center"/>
      </w:pPr>
    </w:p>
    <w:p>
      <w:pPr>
        <w:spacing w:after="120" w:before="0"/>
        <w:jc w:val="center"/>
      </w:pPr>
      <w:r>
        <w:rPr>
          <w:rFonts w:ascii="Arial" w:cs="Arial" w:eastAsia="Arial" w:hAnsi="Arial"/>
          <w:b/>
          <w:bCs/>
          <w:color w:val="1A1A1A"/>
          <w:sz w:val="56"/>
          <w:szCs w:val="56"/>
        </w:rPr>
        <w:t xml:space="preserve">Website Administration Guide</w:t>
      </w:r>
    </w:p>
    <w:p>
      <w:pPr>
        <w:spacing w:after="80" w:before="0"/>
        <w:jc w:val="center"/>
      </w:pPr>
      <w:r>
        <w:rPr>
          <w:rFonts w:ascii="Arial" w:cs="Arial" w:eastAsia="Arial" w:hAnsi="Arial"/>
          <w:i/>
          <w:iCs/>
          <w:color w:val="555555"/>
          <w:sz w:val="26"/>
          <w:szCs w:val="26"/>
        </w:rPr>
        <w:t xml:space="preserve">A plain-language guide for website administrators</w:t>
      </w:r>
    </w:p>
    <w:p>
      <w:pPr>
        <w:spacing w:after="0" w:before="0"/>
        <w:jc w:val="center"/>
      </w:pPr>
      <w:r>
        <w:rPr>
          <w:rFonts w:ascii="Arial" w:cs="Arial" w:eastAsia="Arial" w:hAnsi="Arial"/>
          <w:i/>
          <w:iCs/>
          <w:color w:val="96050D"/>
          <w:sz w:val="22"/>
          <w:szCs w:val="22"/>
        </w:rPr>
        <w:t xml:space="preserve">Non Nobis Solum</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6318"/>
        <w:tblBorders>
          <w:top w:val="single" w:color="auto" w:sz="4"/>
          <w:left w:val="single" w:color="auto" w:sz="4"/>
          <w:bottom w:val="single" w:color="auto" w:sz="4"/>
          <w:right w:val="single" w:color="auto" w:sz="4"/>
          <w:insideH w:val="single" w:color="auto" w:sz="4"/>
          <w:insideV w:val="single" w:color="auto" w:sz="4"/>
        </w:tblBorders>
      </w:tblPr>
      <w:tblGrid>
        <w:gridCol w:w="2257"/>
        <w:gridCol w:w="4062"/>
      </w:tblGrid>
      <w:tr>
        <w:tc>
          <w:tcPr>
            <w:tcW w:type="dxa" w:w="288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Prepared for</w:t>
            </w:r>
          </w:p>
        </w:tc>
        <w:tc>
          <w:tcPr>
            <w:tcW w:type="dxa" w:w="613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555555"/>
                <w:sz w:val="20"/>
                <w:szCs w:val="20"/>
              </w:rPr>
              <w:t xml:space="preserve">NAS Website Administrators</w:t>
            </w:r>
          </w:p>
        </w:tc>
      </w:tr>
      <w:tr>
        <w:tc>
          <w:tcPr>
            <w:tcW w:type="dxa" w:w="288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Theme</w:t>
            </w:r>
          </w:p>
        </w:tc>
        <w:tc>
          <w:tcPr>
            <w:tcW w:type="dxa" w:w="613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555555"/>
                <w:sz w:val="20"/>
                <w:szCs w:val="20"/>
              </w:rPr>
              <w:t xml:space="preserve">NAS Pyrates Confraternity v1.0</w:t>
            </w:r>
          </w:p>
        </w:tc>
      </w:tr>
      <w:tr>
        <w:tc>
          <w:tcPr>
            <w:tcW w:type="dxa" w:w="288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Platform</w:t>
            </w:r>
          </w:p>
        </w:tc>
        <w:tc>
          <w:tcPr>
            <w:tcW w:type="dxa" w:w="613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555555"/>
                <w:sz w:val="20"/>
                <w:szCs w:val="20"/>
              </w:rPr>
              <w:t xml:space="preserve">WordPress</w:t>
            </w:r>
          </w:p>
        </w:tc>
      </w:tr>
      <w:tr>
        <w:tc>
          <w:tcPr>
            <w:tcW w:type="dxa" w:w="288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Audience</w:t>
            </w:r>
          </w:p>
        </w:tc>
        <w:tc>
          <w:tcPr>
            <w:tcW w:type="dxa" w:w="613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555555"/>
                <w:sz w:val="20"/>
                <w:szCs w:val="20"/>
              </w:rPr>
              <w:t xml:space="preserve">Non-technical admins &amp; editors</w:t>
            </w:r>
          </w:p>
        </w:tc>
      </w:tr>
      <w:tr>
        <w:tc>
          <w:tcPr>
            <w:tcW w:type="dxa" w:w="288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b/>
                <w:bCs/>
                <w:color w:val="1A1A1A"/>
                <w:sz w:val="20"/>
                <w:szCs w:val="20"/>
              </w:rPr>
              <w:t xml:space="preserve">Version</w:t>
            </w:r>
          </w:p>
        </w:tc>
        <w:tc>
          <w:tcPr>
            <w:tcW w:type="dxa" w:w="613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555555"/>
                <w:sz w:val="20"/>
                <w:szCs w:val="20"/>
              </w:rPr>
              <w:t xml:space="preserve">1.0 — Initial Release</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bottom w:val="single" w:color="C9A800" w:sz="30" w:space="0"/>
        </w:pBdr>
        <w:spacing w:after="0" w:before="0"/>
      </w:pPr>
    </w:p>
    <w:p>
      <w:r>
        <w:br w:type="page"/>
      </w:r>
    </w:p>
    <w:p>
      <w:pPr>
        <w:sectPr>
          <w:pgSz w:w="11906" w:h="16838" w:orient="portrait"/>
          <w:pgMar w:top="1440" w:right="1440" w:bottom="1440" w:left="1440" w:header="708" w:footer="708" w:gutter="0"/>
          <w:pgNumType/>
          <w:docGrid w:linePitch="360"/>
        </w:sectPr>
      </w:pPr>
    </w:p>
    <w:p>
      <w:pPr>
        <w:pStyle w:val="Heading1"/>
        <w:pBdr>
          <w:bottom w:val="single" w:color="96050D" w:sz="6" w:space="4"/>
        </w:pBdr>
        <w:spacing w:after="200" w:before="0"/>
      </w:pPr>
      <w:r>
        <w:rPr>
          <w:rFonts w:ascii="Arial" w:cs="Arial" w:eastAsia="Arial" w:hAnsi="Arial"/>
          <w:b/>
          <w:bCs/>
          <w:color w:val="96050D"/>
          <w:sz w:val="36"/>
          <w:szCs w:val="36"/>
        </w:rPr>
        <w:t xml:space="preserve">Contents</w:t>
      </w:r>
    </w:p>
    <w:p>
      <w:pPr>
        <w:tabs>
          <w:tab w:val="right" w:pos="9026"/>
        </w:tabs>
        <w:spacing w:after="60" w:before="60"/>
      </w:pPr>
      <w:r>
        <w:rPr>
          <w:rFonts w:ascii="Arial" w:cs="Arial" w:eastAsia="Arial" w:hAnsi="Arial"/>
          <w:color w:val="1A1A1A"/>
          <w:sz w:val="22"/>
          <w:szCs w:val="22"/>
        </w:rPr>
        <w:t xml:space="preserve">1.  Getting Started</w:t>
      </w:r>
      <w:r>
        <w:rPr>
          <w:rFonts w:ascii="Arial" w:cs="Arial" w:eastAsia="Arial" w:hAnsi="Arial"/>
          <w:sz w:val="22"/>
          <w:szCs w:val="22"/>
        </w:rPr>
        <w:t xml:space="preserve">	</w:t>
      </w:r>
      <w:r>
        <w:rPr>
          <w:rFonts w:ascii="Arial" w:cs="Arial" w:eastAsia="Arial" w:hAnsi="Arial"/>
          <w:color w:val="96050D"/>
          <w:sz w:val="22"/>
          <w:szCs w:val="22"/>
        </w:rPr>
        <w:t xml:space="preserve">3</w:t>
      </w:r>
    </w:p>
    <w:p>
      <w:pPr>
        <w:tabs>
          <w:tab w:val="right" w:pos="9026"/>
        </w:tabs>
        <w:spacing w:after="60" w:before="60"/>
      </w:pPr>
      <w:r>
        <w:rPr>
          <w:rFonts w:ascii="Arial" w:cs="Arial" w:eastAsia="Arial" w:hAnsi="Arial"/>
          <w:color w:val="1A1A1A"/>
          <w:sz w:val="22"/>
          <w:szCs w:val="22"/>
        </w:rPr>
        <w:t xml:space="preserve">2.  Your WordPress Dashboard</w:t>
      </w:r>
      <w:r>
        <w:rPr>
          <w:rFonts w:ascii="Arial" w:cs="Arial" w:eastAsia="Arial" w:hAnsi="Arial"/>
          <w:sz w:val="22"/>
          <w:szCs w:val="22"/>
        </w:rPr>
        <w:t xml:space="preserve">	</w:t>
      </w:r>
      <w:r>
        <w:rPr>
          <w:rFonts w:ascii="Arial" w:cs="Arial" w:eastAsia="Arial" w:hAnsi="Arial"/>
          <w:color w:val="96050D"/>
          <w:sz w:val="22"/>
          <w:szCs w:val="22"/>
        </w:rPr>
        <w:t xml:space="preserve">4</w:t>
      </w:r>
    </w:p>
    <w:p>
      <w:pPr>
        <w:tabs>
          <w:tab w:val="right" w:pos="9026"/>
        </w:tabs>
        <w:spacing w:after="60" w:before="60"/>
      </w:pPr>
      <w:r>
        <w:rPr>
          <w:rFonts w:ascii="Arial" w:cs="Arial" w:eastAsia="Arial" w:hAnsi="Arial"/>
          <w:color w:val="1A1A1A"/>
          <w:sz w:val="22"/>
          <w:szCs w:val="22"/>
        </w:rPr>
        <w:t xml:space="preserve">3.  Managing Pages</w:t>
      </w:r>
      <w:r>
        <w:rPr>
          <w:rFonts w:ascii="Arial" w:cs="Arial" w:eastAsia="Arial" w:hAnsi="Arial"/>
          <w:sz w:val="22"/>
          <w:szCs w:val="22"/>
        </w:rPr>
        <w:t xml:space="preserve">	</w:t>
      </w:r>
      <w:r>
        <w:rPr>
          <w:rFonts w:ascii="Arial" w:cs="Arial" w:eastAsia="Arial" w:hAnsi="Arial"/>
          <w:color w:val="96050D"/>
          <w:sz w:val="22"/>
          <w:szCs w:val="22"/>
        </w:rPr>
        <w:t xml:space="preserve">5</w:t>
      </w:r>
    </w:p>
    <w:p>
      <w:pPr>
        <w:tabs>
          <w:tab w:val="right" w:pos="9026"/>
        </w:tabs>
        <w:spacing w:after="60" w:before="60"/>
      </w:pPr>
      <w:r>
        <w:rPr>
          <w:rFonts w:ascii="Arial" w:cs="Arial" w:eastAsia="Arial" w:hAnsi="Arial"/>
          <w:color w:val="1A1A1A"/>
          <w:sz w:val="22"/>
          <w:szCs w:val="22"/>
        </w:rPr>
        <w:t xml:space="preserve">4.  News &amp; Events — Blog Posts</w:t>
      </w:r>
      <w:r>
        <w:rPr>
          <w:rFonts w:ascii="Arial" w:cs="Arial" w:eastAsia="Arial" w:hAnsi="Arial"/>
          <w:sz w:val="22"/>
          <w:szCs w:val="22"/>
        </w:rPr>
        <w:t xml:space="preserve">	</w:t>
      </w:r>
      <w:r>
        <w:rPr>
          <w:rFonts w:ascii="Arial" w:cs="Arial" w:eastAsia="Arial" w:hAnsi="Arial"/>
          <w:color w:val="96050D"/>
          <w:sz w:val="22"/>
          <w:szCs w:val="22"/>
        </w:rPr>
        <w:t xml:space="preserve">6</w:t>
      </w:r>
    </w:p>
    <w:p>
      <w:pPr>
        <w:tabs>
          <w:tab w:val="right" w:pos="9026"/>
        </w:tabs>
        <w:spacing w:after="60" w:before="60"/>
      </w:pPr>
      <w:r>
        <w:rPr>
          <w:rFonts w:ascii="Arial" w:cs="Arial" w:eastAsia="Arial" w:hAnsi="Arial"/>
          <w:color w:val="1A1A1A"/>
          <w:sz w:val="22"/>
          <w:szCs w:val="22"/>
        </w:rPr>
        <w:t xml:space="preserve">5.  Decks (Country Branches)</w:t>
      </w:r>
      <w:r>
        <w:rPr>
          <w:rFonts w:ascii="Arial" w:cs="Arial" w:eastAsia="Arial" w:hAnsi="Arial"/>
          <w:sz w:val="22"/>
          <w:szCs w:val="22"/>
        </w:rPr>
        <w:t xml:space="preserve">	</w:t>
      </w:r>
      <w:r>
        <w:rPr>
          <w:rFonts w:ascii="Arial" w:cs="Arial" w:eastAsia="Arial" w:hAnsi="Arial"/>
          <w:color w:val="96050D"/>
          <w:sz w:val="22"/>
          <w:szCs w:val="22"/>
        </w:rPr>
        <w:t xml:space="preserve">8</w:t>
      </w:r>
    </w:p>
    <w:p>
      <w:pPr>
        <w:tabs>
          <w:tab w:val="right" w:pos="9026"/>
        </w:tabs>
        <w:spacing w:after="60" w:before="60"/>
      </w:pPr>
      <w:r>
        <w:rPr>
          <w:rFonts w:ascii="Arial" w:cs="Arial" w:eastAsia="Arial" w:hAnsi="Arial"/>
          <w:color w:val="1A1A1A"/>
          <w:sz w:val="22"/>
          <w:szCs w:val="22"/>
        </w:rPr>
        <w:t xml:space="preserve">6.  Projects</w:t>
      </w:r>
      <w:r>
        <w:rPr>
          <w:rFonts w:ascii="Arial" w:cs="Arial" w:eastAsia="Arial" w:hAnsi="Arial"/>
          <w:sz w:val="22"/>
          <w:szCs w:val="22"/>
        </w:rPr>
        <w:t xml:space="preserve">	</w:t>
      </w:r>
      <w:r>
        <w:rPr>
          <w:rFonts w:ascii="Arial" w:cs="Arial" w:eastAsia="Arial" w:hAnsi="Arial"/>
          <w:color w:val="96050D"/>
          <w:sz w:val="22"/>
          <w:szCs w:val="22"/>
        </w:rPr>
        <w:t xml:space="preserve">9</w:t>
      </w:r>
    </w:p>
    <w:p>
      <w:pPr>
        <w:tabs>
          <w:tab w:val="right" w:pos="9026"/>
        </w:tabs>
        <w:spacing w:after="60" w:before="60"/>
      </w:pPr>
      <w:r>
        <w:rPr>
          <w:rFonts w:ascii="Arial" w:cs="Arial" w:eastAsia="Arial" w:hAnsi="Arial"/>
          <w:color w:val="1A1A1A"/>
          <w:sz w:val="22"/>
          <w:szCs w:val="22"/>
        </w:rPr>
        <w:t xml:space="preserve">7.  Membership Applications</w:t>
      </w:r>
      <w:r>
        <w:rPr>
          <w:rFonts w:ascii="Arial" w:cs="Arial" w:eastAsia="Arial" w:hAnsi="Arial"/>
          <w:sz w:val="22"/>
          <w:szCs w:val="22"/>
        </w:rPr>
        <w:t xml:space="preserve">	</w:t>
      </w:r>
      <w:r>
        <w:rPr>
          <w:rFonts w:ascii="Arial" w:cs="Arial" w:eastAsia="Arial" w:hAnsi="Arial"/>
          <w:color w:val="96050D"/>
          <w:sz w:val="22"/>
          <w:szCs w:val="22"/>
        </w:rPr>
        <w:t xml:space="preserve">10</w:t>
      </w:r>
    </w:p>
    <w:p>
      <w:pPr>
        <w:tabs>
          <w:tab w:val="right" w:pos="9026"/>
        </w:tabs>
        <w:spacing w:after="60" w:before="60"/>
      </w:pPr>
      <w:r>
        <w:rPr>
          <w:rFonts w:ascii="Arial" w:cs="Arial" w:eastAsia="Arial" w:hAnsi="Arial"/>
          <w:color w:val="1A1A1A"/>
          <w:sz w:val="22"/>
          <w:szCs w:val="22"/>
        </w:rPr>
        <w:t xml:space="preserve">8.  The ITT Portal</w:t>
      </w:r>
      <w:r>
        <w:rPr>
          <w:rFonts w:ascii="Arial" w:cs="Arial" w:eastAsia="Arial" w:hAnsi="Arial"/>
          <w:sz w:val="22"/>
          <w:szCs w:val="22"/>
        </w:rPr>
        <w:t xml:space="preserve">	</w:t>
      </w:r>
      <w:r>
        <w:rPr>
          <w:rFonts w:ascii="Arial" w:cs="Arial" w:eastAsia="Arial" w:hAnsi="Arial"/>
          <w:color w:val="96050D"/>
          <w:sz w:val="22"/>
          <w:szCs w:val="22"/>
        </w:rPr>
        <w:t xml:space="preserve">12</w:t>
      </w:r>
    </w:p>
    <w:p>
      <w:pPr>
        <w:tabs>
          <w:tab w:val="right" w:pos="9026"/>
        </w:tabs>
        <w:spacing w:after="60" w:before="60"/>
      </w:pPr>
      <w:r>
        <w:rPr>
          <w:rFonts w:ascii="Arial" w:cs="Arial" w:eastAsia="Arial" w:hAnsi="Arial"/>
          <w:color w:val="1A1A1A"/>
          <w:sz w:val="22"/>
          <w:szCs w:val="22"/>
        </w:rPr>
        <w:t xml:space="preserve">9.  Newsletter</w:t>
      </w:r>
      <w:r>
        <w:rPr>
          <w:rFonts w:ascii="Arial" w:cs="Arial" w:eastAsia="Arial" w:hAnsi="Arial"/>
          <w:sz w:val="22"/>
          <w:szCs w:val="22"/>
        </w:rPr>
        <w:t xml:space="preserve">	</w:t>
      </w:r>
      <w:r>
        <w:rPr>
          <w:rFonts w:ascii="Arial" w:cs="Arial" w:eastAsia="Arial" w:hAnsi="Arial"/>
          <w:color w:val="96050D"/>
          <w:sz w:val="22"/>
          <w:szCs w:val="22"/>
        </w:rPr>
        <w:t xml:space="preserve">13</w:t>
      </w:r>
    </w:p>
    <w:p>
      <w:pPr>
        <w:tabs>
          <w:tab w:val="right" w:pos="9026"/>
        </w:tabs>
        <w:spacing w:after="60" w:before="60"/>
      </w:pPr>
      <w:r>
        <w:rPr>
          <w:rFonts w:ascii="Arial" w:cs="Arial" w:eastAsia="Arial" w:hAnsi="Arial"/>
          <w:color w:val="1A1A1A"/>
          <w:sz w:val="22"/>
          <w:szCs w:val="22"/>
        </w:rPr>
        <w:t xml:space="preserve">10.  Contact Messages</w:t>
      </w:r>
      <w:r>
        <w:rPr>
          <w:rFonts w:ascii="Arial" w:cs="Arial" w:eastAsia="Arial" w:hAnsi="Arial"/>
          <w:sz w:val="22"/>
          <w:szCs w:val="22"/>
        </w:rPr>
        <w:t xml:space="preserve">	</w:t>
      </w:r>
      <w:r>
        <w:rPr>
          <w:rFonts w:ascii="Arial" w:cs="Arial" w:eastAsia="Arial" w:hAnsi="Arial"/>
          <w:color w:val="96050D"/>
          <w:sz w:val="22"/>
          <w:szCs w:val="22"/>
        </w:rPr>
        <w:t xml:space="preserve">14</w:t>
      </w:r>
    </w:p>
    <w:p>
      <w:pPr>
        <w:tabs>
          <w:tab w:val="right" w:pos="9026"/>
        </w:tabs>
        <w:spacing w:after="60" w:before="60"/>
      </w:pPr>
      <w:r>
        <w:rPr>
          <w:rFonts w:ascii="Arial" w:cs="Arial" w:eastAsia="Arial" w:hAnsi="Arial"/>
          <w:color w:val="1A1A1A"/>
          <w:sz w:val="22"/>
          <w:szCs w:val="22"/>
        </w:rPr>
        <w:t xml:space="preserve">11.  The Chatbot — Training The Seatiger</w:t>
      </w:r>
      <w:r>
        <w:rPr>
          <w:rFonts w:ascii="Arial" w:cs="Arial" w:eastAsia="Arial" w:hAnsi="Arial"/>
          <w:sz w:val="22"/>
          <w:szCs w:val="22"/>
        </w:rPr>
        <w:t xml:space="preserve">	</w:t>
      </w:r>
      <w:r>
        <w:rPr>
          <w:rFonts w:ascii="Arial" w:cs="Arial" w:eastAsia="Arial" w:hAnsi="Arial"/>
          <w:color w:val="96050D"/>
          <w:sz w:val="22"/>
          <w:szCs w:val="22"/>
        </w:rPr>
        <w:t xml:space="preserve">15</w:t>
      </w:r>
    </w:p>
    <w:p>
      <w:pPr>
        <w:tabs>
          <w:tab w:val="right" w:pos="9026"/>
        </w:tabs>
        <w:spacing w:after="60" w:before="60"/>
      </w:pPr>
      <w:r>
        <w:rPr>
          <w:rFonts w:ascii="Arial" w:cs="Arial" w:eastAsia="Arial" w:hAnsi="Arial"/>
          <w:color w:val="1A1A1A"/>
          <w:sz w:val="22"/>
          <w:szCs w:val="22"/>
        </w:rPr>
        <w:t xml:space="preserve">12.  Navigation Menus</w:t>
      </w:r>
      <w:r>
        <w:rPr>
          <w:rFonts w:ascii="Arial" w:cs="Arial" w:eastAsia="Arial" w:hAnsi="Arial"/>
          <w:sz w:val="22"/>
          <w:szCs w:val="22"/>
        </w:rPr>
        <w:t xml:space="preserve">	</w:t>
      </w:r>
      <w:r>
        <w:rPr>
          <w:rFonts w:ascii="Arial" w:cs="Arial" w:eastAsia="Arial" w:hAnsi="Arial"/>
          <w:color w:val="96050D"/>
          <w:sz w:val="22"/>
          <w:szCs w:val="22"/>
        </w:rPr>
        <w:t xml:space="preserve">16</w:t>
      </w:r>
    </w:p>
    <w:p>
      <w:pPr>
        <w:tabs>
          <w:tab w:val="right" w:pos="9026"/>
        </w:tabs>
        <w:spacing w:after="60" w:before="60"/>
      </w:pPr>
      <w:r>
        <w:rPr>
          <w:rFonts w:ascii="Arial" w:cs="Arial" w:eastAsia="Arial" w:hAnsi="Arial"/>
          <w:color w:val="1A1A1A"/>
          <w:sz w:val="22"/>
          <w:szCs w:val="22"/>
        </w:rPr>
        <w:t xml:space="preserve">13.  Theme Appearance &amp; Customiser</w:t>
      </w:r>
      <w:r>
        <w:rPr>
          <w:rFonts w:ascii="Arial" w:cs="Arial" w:eastAsia="Arial" w:hAnsi="Arial"/>
          <w:sz w:val="22"/>
          <w:szCs w:val="22"/>
        </w:rPr>
        <w:t xml:space="preserve">	</w:t>
      </w:r>
      <w:r>
        <w:rPr>
          <w:rFonts w:ascii="Arial" w:cs="Arial" w:eastAsia="Arial" w:hAnsi="Arial"/>
          <w:color w:val="96050D"/>
          <w:sz w:val="22"/>
          <w:szCs w:val="22"/>
        </w:rPr>
        <w:t xml:space="preserve">17</w:t>
      </w:r>
    </w:p>
    <w:p>
      <w:pPr>
        <w:tabs>
          <w:tab w:val="right" w:pos="9026"/>
        </w:tabs>
        <w:spacing w:after="60" w:before="60"/>
      </w:pPr>
      <w:r>
        <w:rPr>
          <w:rFonts w:ascii="Arial" w:cs="Arial" w:eastAsia="Arial" w:hAnsi="Arial"/>
          <w:color w:val="1A1A1A"/>
          <w:sz w:val="22"/>
          <w:szCs w:val="22"/>
        </w:rPr>
        <w:t xml:space="preserve">14.  User Accounts &amp; Roles</w:t>
      </w:r>
      <w:r>
        <w:rPr>
          <w:rFonts w:ascii="Arial" w:cs="Arial" w:eastAsia="Arial" w:hAnsi="Arial"/>
          <w:sz w:val="22"/>
          <w:szCs w:val="22"/>
        </w:rPr>
        <w:t xml:space="preserve">	</w:t>
      </w:r>
      <w:r>
        <w:rPr>
          <w:rFonts w:ascii="Arial" w:cs="Arial" w:eastAsia="Arial" w:hAnsi="Arial"/>
          <w:color w:val="96050D"/>
          <w:sz w:val="22"/>
          <w:szCs w:val="22"/>
        </w:rPr>
        <w:t xml:space="preserve">18</w:t>
      </w:r>
    </w:p>
    <w:p>
      <w:pPr>
        <w:tabs>
          <w:tab w:val="right" w:pos="9026"/>
        </w:tabs>
        <w:spacing w:after="60" w:before="60"/>
      </w:pPr>
      <w:r>
        <w:rPr>
          <w:rFonts w:ascii="Arial" w:cs="Arial" w:eastAsia="Arial" w:hAnsi="Arial"/>
          <w:color w:val="1A1A1A"/>
          <w:sz w:val="22"/>
          <w:szCs w:val="22"/>
        </w:rPr>
        <w:t xml:space="preserve">15.  Quick-Reference Checklists</w:t>
      </w:r>
      <w:r>
        <w:rPr>
          <w:rFonts w:ascii="Arial" w:cs="Arial" w:eastAsia="Arial" w:hAnsi="Arial"/>
          <w:sz w:val="22"/>
          <w:szCs w:val="22"/>
        </w:rPr>
        <w:t xml:space="preserve">	</w:t>
      </w:r>
      <w:r>
        <w:rPr>
          <w:rFonts w:ascii="Arial" w:cs="Arial" w:eastAsia="Arial" w:hAnsi="Arial"/>
          <w:color w:val="96050D"/>
          <w:sz w:val="22"/>
          <w:szCs w:val="22"/>
        </w:rPr>
        <w:t xml:space="preserve">19</w:t>
      </w:r>
    </w:p>
    <w:p>
      <w:pPr>
        <w:tabs>
          <w:tab w:val="right" w:pos="9026"/>
        </w:tabs>
        <w:spacing w:after="60" w:before="60"/>
      </w:pPr>
      <w:r>
        <w:rPr>
          <w:rFonts w:ascii="Arial" w:cs="Arial" w:eastAsia="Arial" w:hAnsi="Arial"/>
          <w:color w:val="1A1A1A"/>
          <w:sz w:val="22"/>
          <w:szCs w:val="22"/>
        </w:rPr>
        <w:t xml:space="preserve">16.  Troubleshooting</w:t>
      </w:r>
      <w:r>
        <w:rPr>
          <w:rFonts w:ascii="Arial" w:cs="Arial" w:eastAsia="Arial" w:hAnsi="Arial"/>
          <w:sz w:val="22"/>
          <w:szCs w:val="22"/>
        </w:rPr>
        <w:t xml:space="preserve">	</w:t>
      </w:r>
      <w:r>
        <w:rPr>
          <w:rFonts w:ascii="Arial" w:cs="Arial" w:eastAsia="Arial" w:hAnsi="Arial"/>
          <w:color w:val="96050D"/>
          <w:sz w:val="22"/>
          <w:szCs w:val="22"/>
        </w:rPr>
        <w:t xml:space="preserve">20</w:t>
      </w:r>
    </w:p>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1.  Getting Started</w:t>
      </w:r>
    </w:p>
    <w:p>
      <w:pPr>
        <w:spacing w:after="100" w:before="60"/>
      </w:pPr>
      <w:r>
        <w:rPr>
          <w:rFonts w:ascii="Arial" w:cs="Arial" w:eastAsia="Arial" w:hAnsi="Arial"/>
          <w:color w:val="1A1A1A"/>
          <w:sz w:val="22"/>
          <w:szCs w:val="22"/>
        </w:rPr>
        <w:t xml:space="preserve">Welcome to the NAS website administration guide. This document is written for administrators who are comfortable using everyday software — no coding knowledge is required. Everything you need to manage the NAS website can be done through simple, point-and-click screens in WordPress.</w:t>
      </w:r>
    </w:p>
    <w:p>
      <w:pPr>
        <w:pStyle w:val="Heading2"/>
        <w:spacing w:after="120" w:before="280"/>
      </w:pPr>
      <w:r>
        <w:rPr>
          <w:rFonts w:ascii="Arial" w:cs="Arial" w:eastAsia="Arial" w:hAnsi="Arial"/>
          <w:b/>
          <w:bCs/>
          <w:color w:val="1A1A1A"/>
          <w:sz w:val="26"/>
          <w:szCs w:val="26"/>
        </w:rPr>
        <w:t xml:space="preserve">How to Log In</w:t>
      </w:r>
    </w:p>
    <w:p>
      <w:pPr>
        <w:spacing w:after="100" w:before="60"/>
      </w:pPr>
      <w:r>
        <w:rPr>
          <w:rFonts w:ascii="Arial" w:cs="Arial" w:eastAsia="Arial" w:hAnsi="Arial"/>
          <w:color w:val="1A1A1A"/>
          <w:sz w:val="22"/>
          <w:szCs w:val="22"/>
        </w:rPr>
        <w:t xml:space="preserve">Open your web browser and go to:</w:t>
      </w:r>
    </w:p>
    <w:p>
      <w:pPr>
        <w:pBdr>
          <w:left w:val="single" w:color="96050D" w:sz="18" w:space="8"/>
        </w:pBdr>
        <w:spacing w:after="60" w:before="60"/>
        <w:ind w:left="200"/>
      </w:pPr>
      <w:r>
        <w:rPr>
          <w:rFonts w:ascii="Arial" w:cs="Arial" w:eastAsia="Arial" w:hAnsi="Arial"/>
          <w:color w:val="555555"/>
          <w:sz w:val="22"/>
          <w:szCs w:val="22"/>
        </w:rPr>
        <w:t xml:space="preserve">https://your-site-address.com/wp-admin</w:t>
      </w:r>
    </w:p>
    <w:p>
      <w:pPr>
        <w:spacing w:after="100" w:before="60"/>
      </w:pPr>
      <w:r>
        <w:rPr>
          <w:rFonts w:ascii="Arial" w:cs="Arial" w:eastAsia="Arial" w:hAnsi="Arial"/>
          <w:color w:val="1A1A1A"/>
          <w:sz w:val="22"/>
          <w:szCs w:val="22"/>
        </w:rPr>
        <w:t xml:space="preserve">Enter your username and password, then click Log In. If you have forgotten your password, click "Lost your password?" and a reset link will be sent to your email address.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6050D" w:sz="4"/>
              <w:left w:val="single" w:color="96050D" w:sz="18"/>
              <w:bottom w:val="single" w:color="96050D" w:sz="4"/>
              <w:right w:val="single" w:color="96050D" w:sz="4"/>
            </w:tcBorders>
            <w:shd w:fill="FFF3F3" w:val="clear"/>
            <w:tcMar>
              <w:top w:type="dxa" w:w="120"/>
              <w:left w:type="dxa" w:w="180"/>
              <w:bottom w:type="dxa" w:w="120"/>
              <w:right w:type="dxa" w:w="180"/>
            </w:tcMar>
          </w:tcPr>
          <w:p>
            <w:pPr>
              <w:spacing w:after="60" w:before="0"/>
            </w:pPr>
            <w:r>
              <w:rPr>
                <w:rFonts w:ascii="Arial" w:cs="Arial" w:eastAsia="Arial" w:hAnsi="Arial"/>
                <w:b/>
                <w:bCs/>
                <w:color w:val="96050D"/>
                <w:sz w:val="20"/>
                <w:szCs w:val="20"/>
              </w:rPr>
              <w:t xml:space="preserve">🔐  Security Tip</w:t>
            </w:r>
          </w:p>
          <w:p>
            <w:pPr>
              <w:spacing w:after="0" w:before="0"/>
            </w:pPr>
            <w:r>
              <w:rPr>
                <w:rFonts w:ascii="Arial" w:cs="Arial" w:eastAsia="Arial" w:hAnsi="Arial"/>
                <w:color w:val="1A1A1A"/>
                <w:sz w:val="20"/>
                <w:szCs w:val="20"/>
              </w:rPr>
              <w:t xml:space="preserve">Never share your admin username or password. Each administrator should have their own account. See Section 14 for how to create new user accounts.</w:t>
            </w:r>
          </w:p>
        </w:tc>
      </w:tr>
    </w:tbl>
    <w:p>
      <w:pPr>
        <w:spacing w:after="0" w:before="0"/>
      </w:pPr>
      <w:r>
        <w:t xml:space="preserve"/>
      </w:r>
    </w:p>
    <w:p>
      <w:pPr>
        <w:pStyle w:val="Heading2"/>
        <w:spacing w:after="120" w:before="280"/>
      </w:pPr>
      <w:r>
        <w:rPr>
          <w:rFonts w:ascii="Arial" w:cs="Arial" w:eastAsia="Arial" w:hAnsi="Arial"/>
          <w:b/>
          <w:bCs/>
          <w:color w:val="1A1A1A"/>
          <w:sz w:val="26"/>
          <w:szCs w:val="26"/>
        </w:rPr>
        <w:t xml:space="preserve">What You Will See First</w:t>
      </w:r>
    </w:p>
    <w:p>
      <w:pPr>
        <w:spacing w:after="100" w:before="60"/>
      </w:pPr>
      <w:r>
        <w:rPr>
          <w:rFonts w:ascii="Arial" w:cs="Arial" w:eastAsia="Arial" w:hAnsi="Arial"/>
          <w:color w:val="1A1A1A"/>
          <w:sz w:val="22"/>
          <w:szCs w:val="22"/>
        </w:rPr>
        <w:t xml:space="preserve">After logging in you will land on the Dashboard — your control centre. On the left side you will find the main navigation menu with everything you need to manage the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Menu Item</w:t>
            </w:r>
          </w:p>
        </w:tc>
        <w:tc>
          <w:tcPr>
            <w:tcW w:type="dxa" w:w="5867"/>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What It Does</w:t>
            </w:r>
          </w:p>
        </w:tc>
      </w:tr>
      <w:tr>
        <w:tc>
          <w:tcPr>
            <w:tcW w:type="dxa" w:w="31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NAS</w:t>
            </w:r>
          </w:p>
        </w:tc>
        <w:tc>
          <w:tcPr>
            <w:tcW w:type="dxa" w:w="586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Your NAS admin hub — applications, newsletter, contacts, chatbot, ITT</w:t>
            </w:r>
          </w:p>
        </w:tc>
      </w:tr>
      <w:tr>
        <w:tc>
          <w:tcPr>
            <w:tcW w:type="dxa" w:w="3159"/>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Posts</w:t>
            </w:r>
          </w:p>
        </w:tc>
        <w:tc>
          <w:tcPr>
            <w:tcW w:type="dxa" w:w="586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News and blog articles</w:t>
            </w:r>
          </w:p>
        </w:tc>
      </w:tr>
      <w:tr>
        <w:tc>
          <w:tcPr>
            <w:tcW w:type="dxa" w:w="31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Pages</w:t>
            </w:r>
          </w:p>
        </w:tc>
        <w:tc>
          <w:tcPr>
            <w:tcW w:type="dxa" w:w="586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Static website pages (History, Join Us, etc.)</w:t>
            </w:r>
          </w:p>
        </w:tc>
      </w:tr>
      <w:tr>
        <w:tc>
          <w:tcPr>
            <w:tcW w:type="dxa" w:w="3159"/>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Projects</w:t>
            </w:r>
          </w:p>
        </w:tc>
        <w:tc>
          <w:tcPr>
            <w:tcW w:type="dxa" w:w="586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Worldwide NAS community projects</w:t>
            </w:r>
          </w:p>
        </w:tc>
      </w:tr>
      <w:tr>
        <w:tc>
          <w:tcPr>
            <w:tcW w:type="dxa" w:w="31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Decks</w:t>
            </w:r>
          </w:p>
        </w:tc>
        <w:tc>
          <w:tcPr>
            <w:tcW w:type="dxa" w:w="586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Branch offices in different countries</w:t>
            </w:r>
          </w:p>
        </w:tc>
      </w:tr>
      <w:tr>
        <w:tc>
          <w:tcPr>
            <w:tcW w:type="dxa" w:w="3159"/>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Appearance</w:t>
            </w:r>
          </w:p>
        </w:tc>
        <w:tc>
          <w:tcPr>
            <w:tcW w:type="dxa" w:w="586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Menus, Customiser, theme settings</w:t>
            </w:r>
          </w:p>
        </w:tc>
      </w:tr>
      <w:tr>
        <w:tc>
          <w:tcPr>
            <w:tcW w:type="dxa" w:w="315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Settings</w:t>
            </w:r>
          </w:p>
        </w:tc>
        <w:tc>
          <w:tcPr>
            <w:tcW w:type="dxa" w:w="586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Site-wide configuration options</w:t>
            </w:r>
          </w:p>
        </w:tc>
      </w:tr>
    </w:tbl>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2.  Your WordPress Dashboard</w:t>
      </w:r>
    </w:p>
    <w:p>
      <w:pPr>
        <w:spacing w:after="100" w:before="60"/>
      </w:pPr>
      <w:r>
        <w:rPr>
          <w:rFonts w:ascii="Arial" w:cs="Arial" w:eastAsia="Arial" w:hAnsi="Arial"/>
          <w:color w:val="1A1A1A"/>
          <w:sz w:val="22"/>
          <w:szCs w:val="22"/>
        </w:rPr>
        <w:t xml:space="preserve">The NAS Dashboard (found at NAS → Dashboard in the left menu) gives you a quick overview of the site at a glance.</w:t>
      </w:r>
    </w:p>
    <w:p>
      <w:pPr>
        <w:pStyle w:val="Heading2"/>
        <w:spacing w:after="120" w:before="280"/>
      </w:pPr>
      <w:r>
        <w:rPr>
          <w:rFonts w:ascii="Arial" w:cs="Arial" w:eastAsia="Arial" w:hAnsi="Arial"/>
          <w:b/>
          <w:bCs/>
          <w:color w:val="1A1A1A"/>
          <w:sz w:val="26"/>
          <w:szCs w:val="26"/>
        </w:rPr>
        <w:t xml:space="preserve">The Four Summary Tiles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Tile</w:t>
            </w:r>
          </w:p>
        </w:tc>
        <w:tc>
          <w:tcPr>
            <w:tcW w:type="dxa" w:w="6770"/>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What It Shows</w:t>
            </w:r>
          </w:p>
        </w:tc>
      </w:tr>
      <w:tr>
        <w:tc>
          <w:tcPr>
            <w:tcW w:type="dxa" w:w="225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Pending Applications</w:t>
            </w:r>
          </w:p>
        </w:tc>
        <w:tc>
          <w:tcPr>
            <w:tcW w:type="dxa" w:w="677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How many membership applications are waiting for review</w:t>
            </w:r>
          </w:p>
        </w:tc>
      </w:tr>
      <w:tr>
        <w:tc>
          <w:tcPr>
            <w:tcW w:type="dxa" w:w="225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Unread Messages</w:t>
            </w:r>
          </w:p>
        </w:tc>
        <w:tc>
          <w:tcPr>
            <w:tcW w:type="dxa" w:w="677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Contact form messages not yet marked as read</w:t>
            </w:r>
          </w:p>
        </w:tc>
      </w:tr>
      <w:tr>
        <w:tc>
          <w:tcPr>
            <w:tcW w:type="dxa" w:w="225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Newsletter Subscribers</w:t>
            </w:r>
          </w:p>
        </w:tc>
        <w:tc>
          <w:tcPr>
            <w:tcW w:type="dxa" w:w="677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Total number of active email subscribers</w:t>
            </w:r>
          </w:p>
        </w:tc>
      </w:tr>
      <w:tr>
        <w:tc>
          <w:tcPr>
            <w:tcW w:type="dxa" w:w="225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Application Window</w:t>
            </w:r>
          </w:p>
        </w:tc>
        <w:tc>
          <w:tcPr>
            <w:tcW w:type="dxa" w:w="677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Whether applications are currently Open, Upcoming, or Closed</w:t>
            </w:r>
          </w:p>
        </w:tc>
      </w:tr>
    </w:tbl>
    <w:p>
      <w:pPr>
        <w:spacing w:after="0" w:before="0"/>
      </w:pPr>
      <w:r>
        <w:t xml:space="preserve"/>
      </w:r>
    </w:p>
    <w:p>
      <w:pPr>
        <w:spacing w:after="100" w:before="60"/>
      </w:pPr>
      <w:r>
        <w:rPr>
          <w:rFonts w:ascii="Arial" w:cs="Arial" w:eastAsia="Arial" w:hAnsi="Arial"/>
          <w:color w:val="1A1A1A"/>
          <w:sz w:val="22"/>
          <w:szCs w:val="22"/>
        </w:rPr>
        <w:t xml:space="preserve">Click any tile or use the links beneath each number to jump straight to that section.</w:t>
      </w:r>
    </w:p>
    <w:p>
      <w:pPr>
        <w:pStyle w:val="Heading2"/>
        <w:spacing w:after="120" w:before="280"/>
      </w:pPr>
      <w:r>
        <w:rPr>
          <w:rFonts w:ascii="Arial" w:cs="Arial" w:eastAsia="Arial" w:hAnsi="Arial"/>
          <w:b/>
          <w:bCs/>
          <w:color w:val="1A1A1A"/>
          <w:sz w:val="26"/>
          <w:szCs w:val="26"/>
        </w:rPr>
        <w:t xml:space="preserve">Quick Links Panel</w:t>
      </w:r>
    </w:p>
    <w:p>
      <w:pPr>
        <w:spacing w:after="100" w:before="60"/>
      </w:pPr>
      <w:r>
        <w:rPr>
          <w:rFonts w:ascii="Arial" w:cs="Arial" w:eastAsia="Arial" w:hAnsi="Arial"/>
          <w:color w:val="1A1A1A"/>
          <w:sz w:val="22"/>
          <w:szCs w:val="22"/>
        </w:rPr>
        <w:t xml:space="preserve">The bottom-right panel on the dashboard gives you one-click shortcuts to add a new project, add a new deck, write a new post, or train the chatbot. Use these to jump straight to the task you need without navigating through menus.</w:t>
      </w:r>
    </w:p>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3.  Managing Pages</w:t>
      </w:r>
    </w:p>
    <w:p>
      <w:pPr>
        <w:spacing w:after="100" w:before="60"/>
      </w:pPr>
      <w:r>
        <w:rPr>
          <w:rFonts w:ascii="Arial" w:cs="Arial" w:eastAsia="Arial" w:hAnsi="Arial"/>
          <w:color w:val="1A1A1A"/>
          <w:sz w:val="22"/>
          <w:szCs w:val="22"/>
        </w:rPr>
        <w:t xml:space="preserve">The website has several fixed pages whose content you can edit. You will rarely need to create brand-new pages; most of what you will do is update the text on existing ones.</w:t>
      </w:r>
    </w:p>
    <w:p>
      <w:pPr>
        <w:pStyle w:val="Heading2"/>
        <w:spacing w:after="120" w:before="280"/>
      </w:pPr>
      <w:r>
        <w:rPr>
          <w:rFonts w:ascii="Arial" w:cs="Arial" w:eastAsia="Arial" w:hAnsi="Arial"/>
          <w:b/>
          <w:bCs/>
          <w:color w:val="1A1A1A"/>
          <w:sz w:val="26"/>
          <w:szCs w:val="26"/>
        </w:rPr>
        <w:t xml:space="preserve">Editing a Page</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In the left menu, click Pages.</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Find the page you want to edit in the list and click its title, or hover over it and click Edit.</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Make your changes in the content area. Use the toolbar at the top to format text (bold, headings, links, etc.).</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When finished, click the blue Update button at the top right.</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196F3" w:sz="4"/>
              <w:left w:val="single" w:color="2196F3" w:sz="18"/>
              <w:bottom w:val="single" w:color="2196F3" w:sz="4"/>
              <w:right w:val="single" w:color="2196F3" w:sz="4"/>
            </w:tcBorders>
            <w:shd w:fill="F0F8FF" w:val="clear"/>
            <w:tcMar>
              <w:top w:type="dxa" w:w="120"/>
              <w:left w:type="dxa" w:w="180"/>
              <w:bottom w:type="dxa" w:w="120"/>
              <w:right w:type="dxa" w:w="180"/>
            </w:tcMar>
          </w:tcPr>
          <w:p>
            <w:pPr>
              <w:spacing w:after="60" w:before="0"/>
            </w:pPr>
            <w:r>
              <w:rPr>
                <w:rFonts w:ascii="Arial" w:cs="Arial" w:eastAsia="Arial" w:hAnsi="Arial"/>
                <w:b/>
                <w:bCs/>
                <w:color w:val="2196F3"/>
                <w:sz w:val="20"/>
                <w:szCs w:val="20"/>
              </w:rPr>
              <w:t xml:space="preserve">💡  Tip</w:t>
            </w:r>
          </w:p>
          <w:p>
            <w:pPr>
              <w:spacing w:after="0" w:before="0"/>
            </w:pPr>
            <w:r>
              <w:rPr>
                <w:rFonts w:ascii="Arial" w:cs="Arial" w:eastAsia="Arial" w:hAnsi="Arial"/>
                <w:color w:val="1A1A1A"/>
                <w:sz w:val="20"/>
                <w:szCs w:val="20"/>
              </w:rPr>
              <w:t xml:space="preserve">Avoid changing the page "slug" (the short name in the web address). For example, the Join Us page lives at /join — if you change the slug, links throughout the site and in emails will break.</w:t>
            </w:r>
          </w:p>
        </w:tc>
      </w:tr>
    </w:tbl>
    <w:p>
      <w:pPr>
        <w:spacing w:after="0" w:before="0"/>
      </w:pPr>
      <w:r>
        <w:t xml:space="preserve"/>
      </w:r>
    </w:p>
    <w:p>
      <w:pPr>
        <w:pStyle w:val="Heading2"/>
        <w:spacing w:after="120" w:before="280"/>
      </w:pPr>
      <w:r>
        <w:rPr>
          <w:rFonts w:ascii="Arial" w:cs="Arial" w:eastAsia="Arial" w:hAnsi="Arial"/>
          <w:b/>
          <w:bCs/>
          <w:color w:val="1A1A1A"/>
          <w:sz w:val="26"/>
          <w:szCs w:val="26"/>
        </w:rPr>
        <w:t xml:space="preserve">Your Website Pages and Their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5416"/>
      </w:tblGrid>
      <w:tr>
        <w:trPr>
          <w:tblHeader/>
        </w:trPr>
        <w:tc>
          <w:tcPr>
            <w:tcW w:type="dxa" w:w="1986"/>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Page</w:t>
            </w:r>
          </w:p>
        </w:tc>
        <w:tc>
          <w:tcPr>
            <w:tcW w:type="dxa" w:w="1625"/>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Address</w:t>
            </w:r>
          </w:p>
        </w:tc>
        <w:tc>
          <w:tcPr>
            <w:tcW w:type="dxa" w:w="5416"/>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Purpose</w:t>
            </w:r>
          </w:p>
        </w:tc>
      </w:tr>
      <w:tr>
        <w:tc>
          <w:tcPr>
            <w:tcW w:type="dxa" w:w="198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Home</w:t>
            </w:r>
          </w:p>
        </w:tc>
        <w:tc>
          <w:tcPr>
            <w:tcW w:type="dxa" w:w="16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w:t>
            </w:r>
          </w:p>
        </w:tc>
        <w:tc>
          <w:tcPr>
            <w:tcW w:type="dxa" w:w="541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Main landing page with hero, projects, and latest news</w:t>
            </w:r>
          </w:p>
        </w:tc>
      </w:tr>
      <w:tr>
        <w:tc>
          <w:tcPr>
            <w:tcW w:type="dxa" w:w="1986"/>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History</w:t>
            </w:r>
          </w:p>
        </w:tc>
        <w:tc>
          <w:tcPr>
            <w:tcW w:type="dxa" w:w="1625"/>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/history</w:t>
            </w:r>
          </w:p>
        </w:tc>
        <w:tc>
          <w:tcPr>
            <w:tcW w:type="dxa" w:w="5416"/>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About NAS, Philosophy, and Structure — all in one page</w:t>
            </w:r>
          </w:p>
        </w:tc>
      </w:tr>
      <w:tr>
        <w:tc>
          <w:tcPr>
            <w:tcW w:type="dxa" w:w="198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Countries</w:t>
            </w:r>
          </w:p>
        </w:tc>
        <w:tc>
          <w:tcPr>
            <w:tcW w:type="dxa" w:w="16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/countries</w:t>
            </w:r>
          </w:p>
        </w:tc>
        <w:tc>
          <w:tcPr>
            <w:tcW w:type="dxa" w:w="541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Lists all Decks (branches). Content managed via Decks section</w:t>
            </w:r>
          </w:p>
        </w:tc>
      </w:tr>
      <w:tr>
        <w:tc>
          <w:tcPr>
            <w:tcW w:type="dxa" w:w="1986"/>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News &amp; Events</w:t>
            </w:r>
          </w:p>
        </w:tc>
        <w:tc>
          <w:tcPr>
            <w:tcW w:type="dxa" w:w="1625"/>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/news-events</w:t>
            </w:r>
          </w:p>
        </w:tc>
        <w:tc>
          <w:tcPr>
            <w:tcW w:type="dxa" w:w="5416"/>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Blog archive. Content managed via Posts section</w:t>
            </w:r>
          </w:p>
        </w:tc>
      </w:tr>
      <w:tr>
        <w:tc>
          <w:tcPr>
            <w:tcW w:type="dxa" w:w="198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Skull &amp; X-Bones</w:t>
            </w:r>
          </w:p>
        </w:tc>
        <w:tc>
          <w:tcPr>
            <w:tcW w:type="dxa" w:w="16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/skull-and-crossbones</w:t>
            </w:r>
          </w:p>
        </w:tc>
        <w:tc>
          <w:tcPr>
            <w:tcW w:type="dxa" w:w="541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Symbolic history of the NAS emblem</w:t>
            </w:r>
          </w:p>
        </w:tc>
      </w:tr>
      <w:tr>
        <w:tc>
          <w:tcPr>
            <w:tcW w:type="dxa" w:w="1986"/>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Join Us</w:t>
            </w:r>
          </w:p>
        </w:tc>
        <w:tc>
          <w:tcPr>
            <w:tcW w:type="dxa" w:w="1625"/>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/join</w:t>
            </w:r>
          </w:p>
        </w:tc>
        <w:tc>
          <w:tcPr>
            <w:tcW w:type="dxa" w:w="5416"/>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Membership application. Window controlled from Settings</w:t>
            </w:r>
          </w:p>
        </w:tc>
      </w:tr>
      <w:tr>
        <w:tc>
          <w:tcPr>
            <w:tcW w:type="dxa" w:w="198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ITT</w:t>
            </w:r>
          </w:p>
        </w:tc>
        <w:tc>
          <w:tcPr>
            <w:tcW w:type="dxa" w:w="162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/itt</w:t>
            </w:r>
          </w:p>
        </w:tc>
        <w:tc>
          <w:tcPr>
            <w:tcW w:type="dxa" w:w="5416"/>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Password-protected interview portal for authorised staff</w:t>
            </w:r>
          </w:p>
        </w:tc>
      </w:tr>
    </w:tbl>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4.  News &amp; Events — Blog Posts</w:t>
      </w:r>
    </w:p>
    <w:p>
      <w:pPr>
        <w:spacing w:after="100" w:before="60"/>
      </w:pPr>
      <w:r>
        <w:rPr>
          <w:rFonts w:ascii="Arial" w:cs="Arial" w:eastAsia="Arial" w:hAnsi="Arial"/>
          <w:color w:val="1A1A1A"/>
          <w:sz w:val="22"/>
          <w:szCs w:val="22"/>
        </w:rPr>
        <w:t xml:space="preserve">All news articles, press releases, lectures, and public articles live in the Posts section. They appear automatically on the News &amp; Events page and in the footer under their respective categories.</w:t>
      </w:r>
    </w:p>
    <w:p>
      <w:pPr>
        <w:pStyle w:val="Heading2"/>
        <w:spacing w:after="120" w:before="280"/>
      </w:pPr>
      <w:r>
        <w:rPr>
          <w:rFonts w:ascii="Arial" w:cs="Arial" w:eastAsia="Arial" w:hAnsi="Arial"/>
          <w:b/>
          <w:bCs/>
          <w:color w:val="1A1A1A"/>
          <w:sz w:val="26"/>
          <w:szCs w:val="26"/>
        </w:rPr>
        <w:t xml:space="preserve">Writing a New Post</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In the left menu, go to Posts → Add New.</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Type your headline in the large "Add title" box at the top.</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Write your article in the content area below. Use the "+" button to add images, headings, quotes, or other elements.</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In the right-hand panel, set the Category (see table below). If you do not choose a category, the post will be uncategorised.</w:t>
      </w:r>
    </w:p>
    <w:p>
      <w:pPr>
        <w:spacing w:after="80" w:before="80"/>
      </w:pPr>
      <w:r>
        <w:rPr>
          <w:rFonts w:ascii="Arial" w:cs="Arial" w:eastAsia="Arial" w:hAnsi="Arial"/>
          <w:b/>
          <w:bCs/>
          <w:color w:val="96050D"/>
          <w:sz w:val="22"/>
          <w:szCs w:val="22"/>
        </w:rPr>
        <w:t xml:space="preserve">5.  </w:t>
      </w:r>
      <w:r>
        <w:rPr>
          <w:rFonts w:ascii="Arial" w:cs="Arial" w:eastAsia="Arial" w:hAnsi="Arial"/>
          <w:color w:val="1A1A1A"/>
          <w:sz w:val="22"/>
          <w:szCs w:val="22"/>
        </w:rPr>
        <w:t xml:space="preserve">To add a main image (appears at the top of the article and in news grids), click "Set featured image" in the right panel.</w:t>
      </w:r>
    </w:p>
    <w:p>
      <w:pPr>
        <w:spacing w:after="80" w:before="80"/>
      </w:pPr>
      <w:r>
        <w:rPr>
          <w:rFonts w:ascii="Arial" w:cs="Arial" w:eastAsia="Arial" w:hAnsi="Arial"/>
          <w:b/>
          <w:bCs/>
          <w:color w:val="96050D"/>
          <w:sz w:val="22"/>
          <w:szCs w:val="22"/>
        </w:rPr>
        <w:t xml:space="preserve">6.  </w:t>
      </w:r>
      <w:r>
        <w:rPr>
          <w:rFonts w:ascii="Arial" w:cs="Arial" w:eastAsia="Arial" w:hAnsi="Arial"/>
          <w:color w:val="1A1A1A"/>
          <w:sz w:val="22"/>
          <w:szCs w:val="22"/>
        </w:rPr>
        <w:t xml:space="preserve">When ready to publish, click Publish. To save without making it public, click Save Draft.</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196F3" w:sz="4"/>
              <w:left w:val="single" w:color="2196F3" w:sz="18"/>
              <w:bottom w:val="single" w:color="2196F3" w:sz="4"/>
              <w:right w:val="single" w:color="2196F3" w:sz="4"/>
            </w:tcBorders>
            <w:shd w:fill="F0F8FF" w:val="clear"/>
            <w:tcMar>
              <w:top w:type="dxa" w:w="120"/>
              <w:left w:type="dxa" w:w="180"/>
              <w:bottom w:type="dxa" w:w="120"/>
              <w:right w:type="dxa" w:w="180"/>
            </w:tcMar>
          </w:tcPr>
          <w:p>
            <w:pPr>
              <w:spacing w:after="60" w:before="0"/>
            </w:pPr>
            <w:r>
              <w:rPr>
                <w:rFonts w:ascii="Arial" w:cs="Arial" w:eastAsia="Arial" w:hAnsi="Arial"/>
                <w:b/>
                <w:bCs/>
                <w:color w:val="2196F3"/>
                <w:sz w:val="20"/>
                <w:szCs w:val="20"/>
              </w:rPr>
              <w:t xml:space="preserve">📸  Featured Images</w:t>
            </w:r>
          </w:p>
          <w:p>
            <w:pPr>
              <w:spacing w:after="0" w:before="0"/>
            </w:pPr>
            <w:r>
              <w:rPr>
                <w:rFonts w:ascii="Arial" w:cs="Arial" w:eastAsia="Arial" w:hAnsi="Arial"/>
                <w:color w:val="1A1A1A"/>
                <w:sz w:val="20"/>
                <w:szCs w:val="20"/>
              </w:rPr>
              <w:t xml:space="preserve">Always set a Featured Image for every post. Articles without an image will show a placeholder graphic on the news grid. Recommended size: 1200 × 800 pixels (landscape).</w:t>
            </w:r>
          </w:p>
        </w:tc>
      </w:tr>
    </w:tbl>
    <w:p>
      <w:pPr>
        <w:spacing w:after="0" w:before="0"/>
      </w:pPr>
      <w:r>
        <w:t xml:space="preserve"/>
      </w:r>
    </w:p>
    <w:p>
      <w:pPr>
        <w:pStyle w:val="Heading2"/>
        <w:spacing w:after="120" w:before="280"/>
      </w:pPr>
      <w:r>
        <w:rPr>
          <w:rFonts w:ascii="Arial" w:cs="Arial" w:eastAsia="Arial" w:hAnsi="Arial"/>
          <w:b/>
          <w:bCs/>
          <w:color w:val="1A1A1A"/>
          <w:sz w:val="26"/>
          <w:szCs w:val="26"/>
        </w:rPr>
        <w:t xml:space="preserve">Post Categories</w:t>
      </w:r>
    </w:p>
    <w:p>
      <w:pPr>
        <w:spacing w:after="100" w:before="60"/>
      </w:pPr>
      <w:r>
        <w:rPr>
          <w:rFonts w:ascii="Arial" w:cs="Arial" w:eastAsia="Arial" w:hAnsi="Arial"/>
          <w:color w:val="1A1A1A"/>
          <w:sz w:val="22"/>
          <w:szCs w:val="22"/>
        </w:rPr>
        <w:t xml:space="preserve">Categories help visitors find content and populate the footer News menu. Use the appropriate category for every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Category</w:t>
            </w:r>
          </w:p>
        </w:tc>
        <w:tc>
          <w:tcPr>
            <w:tcW w:type="dxa" w:w="6318"/>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Use For</w:t>
            </w:r>
          </w:p>
        </w:tc>
      </w:tr>
      <w:tr>
        <w:tc>
          <w:tcPr>
            <w:tcW w:type="dxa" w:w="270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Press Releases</w:t>
            </w:r>
          </w:p>
        </w:tc>
        <w:tc>
          <w:tcPr>
            <w:tcW w:type="dxa" w:w="631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Official NAS statements and public communiqués</w:t>
            </w:r>
          </w:p>
        </w:tc>
      </w:tr>
      <w:tr>
        <w:tc>
          <w:tcPr>
            <w:tcW w:type="dxa" w:w="2708"/>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Public Articles</w:t>
            </w:r>
          </w:p>
        </w:tc>
        <w:tc>
          <w:tcPr>
            <w:tcW w:type="dxa" w:w="6318"/>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Op-eds, feature pieces, and member-written articles</w:t>
            </w:r>
          </w:p>
        </w:tc>
      </w:tr>
      <w:tr>
        <w:tc>
          <w:tcPr>
            <w:tcW w:type="dxa" w:w="270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Seminars &amp; Lectures</w:t>
            </w:r>
          </w:p>
        </w:tc>
        <w:tc>
          <w:tcPr>
            <w:tcW w:type="dxa" w:w="631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Papers, talks, and academic contributions by members</w:t>
            </w:r>
          </w:p>
        </w:tc>
      </w:tr>
      <w:tr>
        <w:tc>
          <w:tcPr>
            <w:tcW w:type="dxa" w:w="2708"/>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NAS in the News</w:t>
            </w:r>
          </w:p>
        </w:tc>
        <w:tc>
          <w:tcPr>
            <w:tcW w:type="dxa" w:w="6318"/>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Media coverage and external reporting about NAS</w:t>
            </w:r>
          </w:p>
        </w:tc>
      </w:tr>
    </w:tbl>
    <w:p>
      <w:pPr>
        <w:spacing w:after="0" w:before="0"/>
      </w:pPr>
      <w:r>
        <w:t xml:space="preserve"/>
      </w:r>
    </w:p>
    <w:p>
      <w:pPr>
        <w:pStyle w:val="Heading2"/>
        <w:spacing w:after="120" w:before="280"/>
      </w:pPr>
      <w:r>
        <w:rPr>
          <w:rFonts w:ascii="Arial" w:cs="Arial" w:eastAsia="Arial" w:hAnsi="Arial"/>
          <w:b/>
          <w:bCs/>
          <w:color w:val="1A1A1A"/>
          <w:sz w:val="26"/>
          <w:szCs w:val="26"/>
        </w:rPr>
        <w:t xml:space="preserve">Editing or Deleting a Post</w:t>
      </w:r>
    </w:p>
    <w:p>
      <w:pPr>
        <w:spacing w:after="100" w:before="60"/>
      </w:pPr>
      <w:r>
        <w:rPr>
          <w:rFonts w:ascii="Arial" w:cs="Arial" w:eastAsia="Arial" w:hAnsi="Arial"/>
          <w:color w:val="1A1A1A"/>
          <w:sz w:val="22"/>
          <w:szCs w:val="22"/>
        </w:rPr>
        <w:t xml:space="preserve">Go to Posts → All Posts. Hover over any post to see Edit, Quick Edit, Trash, and View links. To permanently delete a post, move it to Trash, then go to Trash and click Delete Permanently.</w:t>
      </w:r>
    </w:p>
    <w:p>
      <w:pPr>
        <w:pStyle w:val="Heading2"/>
        <w:spacing w:after="120" w:before="280"/>
      </w:pPr>
      <w:r>
        <w:rPr>
          <w:rFonts w:ascii="Arial" w:cs="Arial" w:eastAsia="Arial" w:hAnsi="Arial"/>
          <w:b/>
          <w:bCs/>
          <w:color w:val="1A1A1A"/>
          <w:sz w:val="26"/>
          <w:szCs w:val="26"/>
        </w:rPr>
        <w:t xml:space="preserve">Scheduling a Post</w:t>
      </w:r>
    </w:p>
    <w:p>
      <w:pPr>
        <w:spacing w:after="100" w:before="60"/>
      </w:pPr>
      <w:r>
        <w:rPr>
          <w:rFonts w:ascii="Arial" w:cs="Arial" w:eastAsia="Arial" w:hAnsi="Arial"/>
          <w:color w:val="1A1A1A"/>
          <w:sz w:val="22"/>
          <w:szCs w:val="22"/>
        </w:rPr>
        <w:t xml:space="preserve">You can write a post today and have it go live at a future date. In the right panel, click the date next to "Publish" and choose your desired date and time. Then click Schedule instead of Publish.</w:t>
      </w:r>
    </w:p>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5.  Decks (Country Branches)</w:t>
      </w:r>
    </w:p>
    <w:p>
      <w:pPr>
        <w:spacing w:after="100" w:before="60"/>
      </w:pPr>
      <w:r>
        <w:rPr>
          <w:rFonts w:ascii="Arial" w:cs="Arial" w:eastAsia="Arial" w:hAnsi="Arial"/>
          <w:color w:val="1A1A1A"/>
          <w:sz w:val="22"/>
          <w:szCs w:val="22"/>
        </w:rPr>
        <w:t xml:space="preserve">Decks are NAS branches around the world — for example, Saxon Deck in Manchester or Zero Meridian in London. They are managed through the Decks section and displayed on the Countries page of the website.</w:t>
      </w:r>
    </w:p>
    <w:p>
      <w:pPr>
        <w:pStyle w:val="Heading2"/>
        <w:spacing w:after="120" w:before="280"/>
      </w:pPr>
      <w:r>
        <w:rPr>
          <w:rFonts w:ascii="Arial" w:cs="Arial" w:eastAsia="Arial" w:hAnsi="Arial"/>
          <w:b/>
          <w:bCs/>
          <w:color w:val="1A1A1A"/>
          <w:sz w:val="26"/>
          <w:szCs w:val="26"/>
        </w:rPr>
        <w:t xml:space="preserve">Adding a New Deck</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In the left menu, go to Decks → Add New.</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Enter the country or city name as the title (e.g. "Manchester" or "Lagos").</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In the "Deck Details" box on the right, fill in the fields below.</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In the "Countries" box (right panel), tick or type the country this deck belongs to. Create a new country term if it does not exist yet.</w:t>
      </w:r>
    </w:p>
    <w:p>
      <w:pPr>
        <w:spacing w:after="80" w:before="80"/>
      </w:pPr>
      <w:r>
        <w:rPr>
          <w:rFonts w:ascii="Arial" w:cs="Arial" w:eastAsia="Arial" w:hAnsi="Arial"/>
          <w:b/>
          <w:bCs/>
          <w:color w:val="96050D"/>
          <w:sz w:val="22"/>
          <w:szCs w:val="22"/>
        </w:rPr>
        <w:t xml:space="preserve">5.  </w:t>
      </w:r>
      <w:r>
        <w:rPr>
          <w:rFonts w:ascii="Arial" w:cs="Arial" w:eastAsia="Arial" w:hAnsi="Arial"/>
          <w:color w:val="1A1A1A"/>
          <w:sz w:val="22"/>
          <w:szCs w:val="22"/>
        </w:rPr>
        <w:t xml:space="preserve">Click Publish.</w:t>
      </w:r>
    </w:p>
    <w:p>
      <w:pPr>
        <w:spacing w:after="0" w:before="0"/>
      </w:pPr>
      <w:r>
        <w:t xml:space="preserve"/>
      </w:r>
    </w:p>
    <w:p>
      <w:pPr>
        <w:pStyle w:val="Heading2"/>
        <w:spacing w:after="120" w:before="280"/>
      </w:pPr>
      <w:r>
        <w:rPr>
          <w:rFonts w:ascii="Arial" w:cs="Arial" w:eastAsia="Arial" w:hAnsi="Arial"/>
          <w:b/>
          <w:bCs/>
          <w:color w:val="1A1A1A"/>
          <w:sz w:val="26"/>
          <w:szCs w:val="26"/>
        </w:rPr>
        <w:t xml:space="preserve">Deck Details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Field</w:t>
            </w:r>
          </w:p>
        </w:tc>
        <w:tc>
          <w:tcPr>
            <w:tcW w:type="dxa" w:w="6499"/>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What to Enter</w:t>
            </w:r>
          </w:p>
        </w:tc>
      </w:tr>
      <w:tr>
        <w:tc>
          <w:tcPr>
            <w:tcW w:type="dxa" w:w="252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Deck Name</w:t>
            </w:r>
          </w:p>
        </w:tc>
        <w:tc>
          <w:tcPr>
            <w:tcW w:type="dxa" w:w="649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The deck's specific name, e.g. "Saxon" or "Zero Meridian" (optional — if left blank only the city/country shows)</w:t>
            </w:r>
          </w:p>
        </w:tc>
      </w:tr>
      <w:tr>
        <w:tc>
          <w:tcPr>
            <w:tcW w:type="dxa" w:w="252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City / Region</w:t>
            </w:r>
          </w:p>
        </w:tc>
        <w:tc>
          <w:tcPr>
            <w:tcW w:type="dxa" w:w="6499"/>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The city or region, e.g. "Manchester, UK"</w:t>
            </w:r>
          </w:p>
        </w:tc>
      </w:tr>
      <w:tr>
        <w:tc>
          <w:tcPr>
            <w:tcW w:type="dxa" w:w="252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Address</w:t>
            </w:r>
          </w:p>
        </w:tc>
        <w:tc>
          <w:tcPr>
            <w:tcW w:type="dxa" w:w="649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Full postal address of the deck's meeting location (if public)</w:t>
            </w:r>
          </w:p>
        </w:tc>
      </w:tr>
      <w:tr>
        <w:tc>
          <w:tcPr>
            <w:tcW w:type="dxa" w:w="252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Email</w:t>
            </w:r>
          </w:p>
        </w:tc>
        <w:tc>
          <w:tcPr>
            <w:tcW w:type="dxa" w:w="6499"/>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Contact email address for this deck</w:t>
            </w:r>
          </w:p>
        </w:tc>
      </w:tr>
      <w:tr>
        <w:tc>
          <w:tcPr>
            <w:tcW w:type="dxa" w:w="252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Phone</w:t>
            </w:r>
          </w:p>
        </w:tc>
        <w:tc>
          <w:tcPr>
            <w:tcW w:type="dxa" w:w="649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Contact phone number (optional)</w:t>
            </w:r>
          </w:p>
        </w:tc>
      </w:tr>
      <w:tr>
        <w:tc>
          <w:tcPr>
            <w:tcW w:type="dxa" w:w="252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Year Founded</w:t>
            </w:r>
          </w:p>
        </w:tc>
        <w:tc>
          <w:tcPr>
            <w:tcW w:type="dxa" w:w="6499"/>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The year this deck was established (optional)</w:t>
            </w:r>
          </w:p>
        </w:tc>
      </w:tr>
    </w:tbl>
    <w:p>
      <w:pPr>
        <w:spacing w:after="0" w:before="0"/>
      </w:pPr>
      <w:r>
        <w:t xml:space="preserve"/>
      </w:r>
    </w:p>
    <w:p>
      <w:pPr>
        <w:spacing w:after="100" w:before="60"/>
      </w:pPr>
      <w:r>
        <w:rPr>
          <w:rFonts w:ascii="Arial" w:cs="Arial" w:eastAsia="Arial" w:hAnsi="Arial"/>
          <w:color w:val="1A1A1A"/>
          <w:sz w:val="22"/>
          <w:szCs w:val="22"/>
        </w:rPr>
        <w:t xml:space="preserve">You can also add a short description in the main content area — this appears on the deck's card on the Countries page.</w:t>
      </w:r>
    </w:p>
    <w:p>
      <w:pPr>
        <w:pStyle w:val="Heading2"/>
        <w:spacing w:after="120" w:before="280"/>
      </w:pPr>
      <w:r>
        <w:rPr>
          <w:rFonts w:ascii="Arial" w:cs="Arial" w:eastAsia="Arial" w:hAnsi="Arial"/>
          <w:b/>
          <w:bCs/>
          <w:color w:val="1A1A1A"/>
          <w:sz w:val="26"/>
          <w:szCs w:val="26"/>
        </w:rPr>
        <w:t xml:space="preserve">Editing or Removing a Deck</w:t>
      </w:r>
    </w:p>
    <w:p>
      <w:pPr>
        <w:spacing w:after="100" w:before="60"/>
      </w:pPr>
      <w:r>
        <w:rPr>
          <w:rFonts w:ascii="Arial" w:cs="Arial" w:eastAsia="Arial" w:hAnsi="Arial"/>
          <w:color w:val="1A1A1A"/>
          <w:sz w:val="22"/>
          <w:szCs w:val="22"/>
        </w:rPr>
        <w:t xml:space="preserve">Go to Decks → All Decks. Hover over a deck to Edit or Trash it. Decks moved to Trash will no longer appear on the Countries page.</w:t>
      </w:r>
    </w:p>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6.  Projects</w:t>
      </w:r>
    </w:p>
    <w:p>
      <w:pPr>
        <w:spacing w:after="100" w:before="60"/>
      </w:pPr>
      <w:r>
        <w:rPr>
          <w:rFonts w:ascii="Arial" w:cs="Arial" w:eastAsia="Arial" w:hAnsi="Arial"/>
          <w:color w:val="1A1A1A"/>
          <w:sz w:val="22"/>
          <w:szCs w:val="22"/>
        </w:rPr>
        <w:t xml:space="preserve">Projects represent NAS community initiatives worldwide — medical missions, street kids programmes, citizens' summits, and more. Featured projects appear on the homepage; all projects appear on the Projects archive.</w:t>
      </w:r>
    </w:p>
    <w:p>
      <w:pPr>
        <w:pStyle w:val="Heading2"/>
        <w:spacing w:after="120" w:before="280"/>
      </w:pPr>
      <w:r>
        <w:rPr>
          <w:rFonts w:ascii="Arial" w:cs="Arial" w:eastAsia="Arial" w:hAnsi="Arial"/>
          <w:b/>
          <w:bCs/>
          <w:color w:val="1A1A1A"/>
          <w:sz w:val="26"/>
          <w:szCs w:val="26"/>
        </w:rPr>
        <w:t xml:space="preserve">Adding a New Project</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In the left menu, go to Projects → Add New.</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Enter the project name as the title.</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Write a full description in the content area.</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Add a summary in the Excerpt box (scroll down to find it). This short text appears on project cards.</w:t>
      </w:r>
    </w:p>
    <w:p>
      <w:pPr>
        <w:spacing w:after="80" w:before="80"/>
      </w:pPr>
      <w:r>
        <w:rPr>
          <w:rFonts w:ascii="Arial" w:cs="Arial" w:eastAsia="Arial" w:hAnsi="Arial"/>
          <w:b/>
          <w:bCs/>
          <w:color w:val="96050D"/>
          <w:sz w:val="22"/>
          <w:szCs w:val="22"/>
        </w:rPr>
        <w:t xml:space="preserve">5.  </w:t>
      </w:r>
      <w:r>
        <w:rPr>
          <w:rFonts w:ascii="Arial" w:cs="Arial" w:eastAsia="Arial" w:hAnsi="Arial"/>
          <w:color w:val="1A1A1A"/>
          <w:sz w:val="22"/>
          <w:szCs w:val="22"/>
        </w:rPr>
        <w:t xml:space="preserve">Click "Set featured image" and upload a photo. This is the image that appears on the card.</w:t>
      </w:r>
    </w:p>
    <w:p>
      <w:pPr>
        <w:spacing w:after="80" w:before="80"/>
      </w:pPr>
      <w:r>
        <w:rPr>
          <w:rFonts w:ascii="Arial" w:cs="Arial" w:eastAsia="Arial" w:hAnsi="Arial"/>
          <w:b/>
          <w:bCs/>
          <w:color w:val="96050D"/>
          <w:sz w:val="22"/>
          <w:szCs w:val="22"/>
        </w:rPr>
        <w:t xml:space="preserve">6.  </w:t>
      </w:r>
      <w:r>
        <w:rPr>
          <w:rFonts w:ascii="Arial" w:cs="Arial" w:eastAsia="Arial" w:hAnsi="Arial"/>
          <w:color w:val="1A1A1A"/>
          <w:sz w:val="22"/>
          <w:szCs w:val="22"/>
        </w:rPr>
        <w:t xml:space="preserve">Fill in the Project Details box:</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Field</w:t>
            </w:r>
          </w:p>
        </w:tc>
        <w:tc>
          <w:tcPr>
            <w:tcW w:type="dxa" w:w="6499"/>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What to Enter</w:t>
            </w:r>
          </w:p>
        </w:tc>
      </w:tr>
      <w:tr>
        <w:tc>
          <w:tcPr>
            <w:tcW w:type="dxa" w:w="252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Featured on Homepage</w:t>
            </w:r>
          </w:p>
        </w:tc>
        <w:tc>
          <w:tcPr>
            <w:tcW w:type="dxa" w:w="649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Tick this box to show the project on the homepage (max 3 featured at a time)</w:t>
            </w:r>
          </w:p>
        </w:tc>
      </w:tr>
      <w:tr>
        <w:tc>
          <w:tcPr>
            <w:tcW w:type="dxa" w:w="252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Country / Location</w:t>
            </w:r>
          </w:p>
        </w:tc>
        <w:tc>
          <w:tcPr>
            <w:tcW w:type="dxa" w:w="6499"/>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Where the project takes place, e.g. "Lagos, Nigeria"</w:t>
            </w:r>
          </w:p>
        </w:tc>
      </w:tr>
      <w:tr>
        <w:tc>
          <w:tcPr>
            <w:tcW w:type="dxa" w:w="252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Status</w:t>
            </w:r>
          </w:p>
        </w:tc>
        <w:tc>
          <w:tcPr>
            <w:tcW w:type="dxa" w:w="649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Choose: Ongoing, Completed, or Upcoming</w:t>
            </w:r>
          </w:p>
        </w:tc>
      </w:tr>
      <w:tr>
        <w:tc>
          <w:tcPr>
            <w:tcW w:type="dxa" w:w="252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Year</w:t>
            </w:r>
          </w:p>
        </w:tc>
        <w:tc>
          <w:tcPr>
            <w:tcW w:type="dxa" w:w="6499"/>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The year the project started or will start</w:t>
            </w:r>
          </w:p>
        </w:tc>
      </w:tr>
      <w:tr>
        <w:tc>
          <w:tcPr>
            <w:tcW w:type="dxa" w:w="252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External Link</w:t>
            </w:r>
          </w:p>
        </w:tc>
        <w:tc>
          <w:tcPr>
            <w:tcW w:type="dxa" w:w="649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A web link for more information (optional)</w:t>
            </w:r>
          </w:p>
        </w:tc>
      </w:tr>
    </w:tbl>
    <w:p>
      <w:pPr>
        <w:spacing w:after="0" w:before="0"/>
      </w:pPr>
      <w:r>
        <w:t xml:space="preserve"/>
      </w:r>
    </w:p>
    <w:p>
      <w:pPr>
        <w:spacing w:after="80" w:before="80"/>
      </w:pPr>
      <w:r>
        <w:rPr>
          <w:rFonts w:ascii="Arial" w:cs="Arial" w:eastAsia="Arial" w:hAnsi="Arial"/>
          <w:b/>
          <w:bCs/>
          <w:color w:val="96050D"/>
          <w:sz w:val="22"/>
          <w:szCs w:val="22"/>
        </w:rPr>
        <w:t xml:space="preserve">7.  </w:t>
      </w:r>
      <w:r>
        <w:rPr>
          <w:rFonts w:ascii="Arial" w:cs="Arial" w:eastAsia="Arial" w:hAnsi="Arial"/>
          <w:color w:val="1A1A1A"/>
          <w:sz w:val="22"/>
          <w:szCs w:val="22"/>
        </w:rPr>
        <w:t xml:space="preserve">Click Publish.</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00" w:sz="4"/>
              <w:left w:val="single" w:color="C9A800" w:sz="18"/>
              <w:bottom w:val="single" w:color="C9A800" w:sz="4"/>
              <w:right w:val="single" w:color="C9A800" w:sz="4"/>
            </w:tcBorders>
            <w:shd w:fill="FFF8E1" w:val="clear"/>
            <w:tcMar>
              <w:top w:type="dxa" w:w="120"/>
              <w:left w:type="dxa" w:w="180"/>
              <w:bottom w:type="dxa" w:w="120"/>
              <w:right w:type="dxa" w:w="180"/>
            </w:tcMar>
          </w:tcPr>
          <w:p>
            <w:pPr>
              <w:spacing w:after="60" w:before="0"/>
            </w:pPr>
            <w:r>
              <w:rPr>
                <w:rFonts w:ascii="Arial" w:cs="Arial" w:eastAsia="Arial" w:hAnsi="Arial"/>
                <w:b/>
                <w:bCs/>
                <w:color w:val="C9A800"/>
                <w:sz w:val="20"/>
                <w:szCs w:val="20"/>
              </w:rPr>
              <w:t xml:space="preserve">🏠  Homepage Projects</w:t>
            </w:r>
          </w:p>
          <w:p>
            <w:pPr>
              <w:spacing w:after="0" w:before="0"/>
            </w:pPr>
            <w:r>
              <w:rPr>
                <w:rFonts w:ascii="Arial" w:cs="Arial" w:eastAsia="Arial" w:hAnsi="Arial"/>
                <w:color w:val="1A1A1A"/>
                <w:sz w:val="20"/>
                <w:szCs w:val="20"/>
              </w:rPr>
              <w:t xml:space="preserve">Only projects with the "Featured on Homepage" box ticked will appear on the homepage. If more than three projects are featured, only the three most recently published will show. Untick the box on older projects to rotate them out.</w:t>
            </w:r>
          </w:p>
        </w:tc>
      </w:tr>
    </w:tbl>
    <w:p>
      <w:pPr>
        <w:spacing w:after="0" w:before="0"/>
      </w:pPr>
      <w:r>
        <w:t xml:space="preserve"/>
      </w:r>
    </w:p>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7.  Membership Applications</w:t>
      </w:r>
    </w:p>
    <w:p>
      <w:pPr>
        <w:spacing w:after="100" w:before="60"/>
      </w:pPr>
      <w:r>
        <w:rPr>
          <w:rFonts w:ascii="Arial" w:cs="Arial" w:eastAsia="Arial" w:hAnsi="Arial"/>
          <w:color w:val="1A1A1A"/>
          <w:sz w:val="22"/>
          <w:szCs w:val="22"/>
        </w:rPr>
        <w:t xml:space="preserve">The Join Us page shows a live application form only when the application window is open. Outside of the window, visitors see a friendly message you can customise. All submitted applications are stored in the admin and trigger an email notification.</w:t>
      </w:r>
    </w:p>
    <w:p>
      <w:pPr>
        <w:pStyle w:val="Heading2"/>
        <w:spacing w:after="120" w:before="280"/>
      </w:pPr>
      <w:r>
        <w:rPr>
          <w:rFonts w:ascii="Arial" w:cs="Arial" w:eastAsia="Arial" w:hAnsi="Arial"/>
          <w:b/>
          <w:bCs/>
          <w:color w:val="1A1A1A"/>
          <w:sz w:val="26"/>
          <w:szCs w:val="26"/>
        </w:rPr>
        <w:t xml:space="preserve">Opening and Closing the Application Window</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In the left menu, go to Settings → Membership Application.</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Set the Application Open Date — the date and time applications will start accepting.</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Set the Application Close Date — the date and time the form closes.</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Write your Upcoming Message — shown before the window opens. Use {date} and {time} in your text and they will be replaced automatically with the open date and time.</w:t>
      </w:r>
    </w:p>
    <w:p>
      <w:pPr>
        <w:spacing w:after="80" w:before="80"/>
      </w:pPr>
      <w:r>
        <w:rPr>
          <w:rFonts w:ascii="Arial" w:cs="Arial" w:eastAsia="Arial" w:hAnsi="Arial"/>
          <w:b/>
          <w:bCs/>
          <w:color w:val="96050D"/>
          <w:sz w:val="22"/>
          <w:szCs w:val="22"/>
        </w:rPr>
        <w:t xml:space="preserve">5.  </w:t>
      </w:r>
      <w:r>
        <w:rPr>
          <w:rFonts w:ascii="Arial" w:cs="Arial" w:eastAsia="Arial" w:hAnsi="Arial"/>
          <w:color w:val="1A1A1A"/>
          <w:sz w:val="22"/>
          <w:szCs w:val="22"/>
        </w:rPr>
        <w:t xml:space="preserve">Write your Closed Message — shown after the window has closed.</w:t>
      </w:r>
    </w:p>
    <w:p>
      <w:pPr>
        <w:spacing w:after="80" w:before="80"/>
      </w:pPr>
      <w:r>
        <w:rPr>
          <w:rFonts w:ascii="Arial" w:cs="Arial" w:eastAsia="Arial" w:hAnsi="Arial"/>
          <w:b/>
          <w:bCs/>
          <w:color w:val="96050D"/>
          <w:sz w:val="22"/>
          <w:szCs w:val="22"/>
        </w:rPr>
        <w:t xml:space="preserve">6.  </w:t>
      </w:r>
      <w:r>
        <w:rPr>
          <w:rFonts w:ascii="Arial" w:cs="Arial" w:eastAsia="Arial" w:hAnsi="Arial"/>
          <w:color w:val="1A1A1A"/>
          <w:sz w:val="22"/>
          <w:szCs w:val="22"/>
        </w:rPr>
        <w:t xml:space="preserve">Enter the Notification Email — the address that receives an alert every time someone submits an application.</w:t>
      </w:r>
    </w:p>
    <w:p>
      <w:pPr>
        <w:spacing w:after="80" w:before="80"/>
      </w:pPr>
      <w:r>
        <w:rPr>
          <w:rFonts w:ascii="Arial" w:cs="Arial" w:eastAsia="Arial" w:hAnsi="Arial"/>
          <w:b/>
          <w:bCs/>
          <w:color w:val="96050D"/>
          <w:sz w:val="22"/>
          <w:szCs w:val="22"/>
        </w:rPr>
        <w:t xml:space="preserve">7.  </w:t>
      </w:r>
      <w:r>
        <w:rPr>
          <w:rFonts w:ascii="Arial" w:cs="Arial" w:eastAsia="Arial" w:hAnsi="Arial"/>
          <w:color w:val="1A1A1A"/>
          <w:sz w:val="22"/>
          <w:szCs w:val="22"/>
        </w:rPr>
        <w:t xml:space="preserve">Click Save Settings.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00" w:sz="4"/>
              <w:left w:val="single" w:color="C9A800" w:sz="18"/>
              <w:bottom w:val="single" w:color="C9A800" w:sz="4"/>
              <w:right w:val="single" w:color="C9A800" w:sz="4"/>
            </w:tcBorders>
            <w:shd w:fill="FFF8E1" w:val="clear"/>
            <w:tcMar>
              <w:top w:type="dxa" w:w="120"/>
              <w:left w:type="dxa" w:w="180"/>
              <w:bottom w:type="dxa" w:w="120"/>
              <w:right w:type="dxa" w:w="180"/>
            </w:tcMar>
          </w:tcPr>
          <w:p>
            <w:pPr>
              <w:spacing w:after="60" w:before="0"/>
            </w:pPr>
            <w:r>
              <w:rPr>
                <w:rFonts w:ascii="Arial" w:cs="Arial" w:eastAsia="Arial" w:hAnsi="Arial"/>
                <w:b/>
                <w:bCs/>
                <w:color w:val="C9A800"/>
                <w:sz w:val="20"/>
                <w:szCs w:val="20"/>
              </w:rPr>
              <w:t xml:space="preserve">📅  Example Upcoming Message</w:t>
            </w:r>
          </w:p>
          <w:p>
            <w:pPr>
              <w:spacing w:after="0" w:before="0"/>
            </w:pPr>
            <w:r>
              <w:rPr>
                <w:rFonts w:ascii="Arial" w:cs="Arial" w:eastAsia="Arial" w:hAnsi="Arial"/>
                <w:color w:val="1A1A1A"/>
                <w:sz w:val="20"/>
                <w:szCs w:val="20"/>
              </w:rPr>
              <w:t xml:space="preserve">"Applications for the next NAS intake will open on {date} at {time}. Subscribe to our newsletter to be notified the moment they go live."</w:t>
            </w:r>
          </w:p>
        </w:tc>
      </w:tr>
    </w:tbl>
    <w:p>
      <w:pPr>
        <w:spacing w:after="0" w:before="0"/>
      </w:pPr>
      <w:r>
        <w:t xml:space="preserve"/>
      </w:r>
    </w:p>
    <w:p>
      <w:pPr>
        <w:pStyle w:val="Heading2"/>
        <w:spacing w:after="120" w:before="280"/>
      </w:pPr>
      <w:r>
        <w:rPr>
          <w:rFonts w:ascii="Arial" w:cs="Arial" w:eastAsia="Arial" w:hAnsi="Arial"/>
          <w:b/>
          <w:bCs/>
          <w:color w:val="1A1A1A"/>
          <w:sz w:val="26"/>
          <w:szCs w:val="26"/>
        </w:rPr>
        <w:t xml:space="preserve">Reviewing Applications</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Go to NAS → Applications in the left menu.</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Use the Status filter to show only Pending, Interview, Approved, or Rejected applications.</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Use the Window filter to view applications from a specific intake period.</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Click View next to any application to open its full details.</w:t>
      </w:r>
    </w:p>
    <w:p>
      <w:pPr>
        <w:spacing w:after="0" w:before="0"/>
      </w:pPr>
      <w:r>
        <w:t xml:space="preserve"/>
      </w:r>
    </w:p>
    <w:p>
      <w:pPr>
        <w:pStyle w:val="Heading2"/>
        <w:spacing w:after="120" w:before="280"/>
      </w:pPr>
      <w:r>
        <w:rPr>
          <w:rFonts w:ascii="Arial" w:cs="Arial" w:eastAsia="Arial" w:hAnsi="Arial"/>
          <w:b/>
          <w:bCs/>
          <w:color w:val="1A1A1A"/>
          <w:sz w:val="26"/>
          <w:szCs w:val="26"/>
        </w:rPr>
        <w:t xml:space="preserve">What You Will See on Each Application</w:t>
      </w:r>
    </w:p>
    <w:p>
      <w:pPr>
        <w:pStyle w:val="ListParagraph"/>
        <w:numPr>
          <w:ilvl w:val="0"/>
          <w:numId w:val="2"/>
        </w:numPr>
        <w:spacing w:after="40" w:before="40"/>
      </w:pPr>
      <w:r>
        <w:rPr>
          <w:rFonts w:ascii="Arial" w:cs="Arial" w:eastAsia="Arial" w:hAnsi="Arial"/>
          <w:color w:val="1A1A1A"/>
          <w:sz w:val="22"/>
          <w:szCs w:val="22"/>
        </w:rPr>
        <w:t xml:space="preserve">Full name, email, phone number</w:t>
      </w:r>
    </w:p>
    <w:p>
      <w:pPr>
        <w:pStyle w:val="ListParagraph"/>
        <w:numPr>
          <w:ilvl w:val="0"/>
          <w:numId w:val="2"/>
        </w:numPr>
        <w:spacing w:after="40" w:before="40"/>
      </w:pPr>
      <w:r>
        <w:rPr>
          <w:rFonts w:ascii="Arial" w:cs="Arial" w:eastAsia="Arial" w:hAnsi="Arial"/>
          <w:color w:val="1A1A1A"/>
          <w:sz w:val="22"/>
          <w:szCs w:val="22"/>
        </w:rPr>
        <w:t xml:space="preserve">Date of birth and nationality</w:t>
      </w:r>
    </w:p>
    <w:p>
      <w:pPr>
        <w:pStyle w:val="ListParagraph"/>
        <w:numPr>
          <w:ilvl w:val="0"/>
          <w:numId w:val="2"/>
        </w:numPr>
        <w:spacing w:after="40" w:before="40"/>
      </w:pPr>
      <w:r>
        <w:rPr>
          <w:rFonts w:ascii="Arial" w:cs="Arial" w:eastAsia="Arial" w:hAnsi="Arial"/>
          <w:color w:val="1A1A1A"/>
          <w:sz w:val="22"/>
          <w:szCs w:val="22"/>
        </w:rPr>
        <w:t xml:space="preserve">Occupation and highest level of education</w:t>
      </w:r>
    </w:p>
    <w:p>
      <w:pPr>
        <w:pStyle w:val="ListParagraph"/>
        <w:numPr>
          <w:ilvl w:val="0"/>
          <w:numId w:val="2"/>
        </w:numPr>
        <w:spacing w:after="40" w:before="40"/>
      </w:pPr>
      <w:r>
        <w:rPr>
          <w:rFonts w:ascii="Arial" w:cs="Arial" w:eastAsia="Arial" w:hAnsi="Arial"/>
          <w:color w:val="1A1A1A"/>
          <w:sz w:val="22"/>
          <w:szCs w:val="22"/>
        </w:rPr>
        <w:t xml:space="preserve">Deck of interest and referral name (if provided)</w:t>
      </w:r>
    </w:p>
    <w:p>
      <w:pPr>
        <w:pStyle w:val="ListParagraph"/>
        <w:numPr>
          <w:ilvl w:val="0"/>
          <w:numId w:val="2"/>
        </w:numPr>
        <w:spacing w:after="40" w:before="40"/>
      </w:pPr>
      <w:r>
        <w:rPr>
          <w:rFonts w:ascii="Arial" w:cs="Arial" w:eastAsia="Arial" w:hAnsi="Arial"/>
          <w:color w:val="1A1A1A"/>
          <w:sz w:val="22"/>
          <w:szCs w:val="22"/>
        </w:rPr>
        <w:t xml:space="preserve">Full motivation statement</w:t>
      </w:r>
    </w:p>
    <w:p>
      <w:pPr>
        <w:pStyle w:val="ListParagraph"/>
        <w:numPr>
          <w:ilvl w:val="0"/>
          <w:numId w:val="2"/>
        </w:numPr>
        <w:spacing w:after="40" w:before="40"/>
      </w:pPr>
      <w:r>
        <w:rPr>
          <w:rFonts w:ascii="Arial" w:cs="Arial" w:eastAsia="Arial" w:hAnsi="Arial"/>
          <w:color w:val="1A1A1A"/>
          <w:sz w:val="22"/>
          <w:szCs w:val="22"/>
        </w:rPr>
        <w:t xml:space="preserve">Date and time of submission, and IP address</w:t>
      </w:r>
    </w:p>
    <w:p>
      <w:pPr>
        <w:spacing w:after="0" w:before="0"/>
      </w:pPr>
      <w:r>
        <w:t xml:space="preserve"/>
      </w:r>
    </w:p>
    <w:p>
      <w:pPr>
        <w:pStyle w:val="Heading2"/>
        <w:spacing w:after="120" w:before="280"/>
      </w:pPr>
      <w:r>
        <w:rPr>
          <w:rFonts w:ascii="Arial" w:cs="Arial" w:eastAsia="Arial" w:hAnsi="Arial"/>
          <w:b/>
          <w:bCs/>
          <w:color w:val="1A1A1A"/>
          <w:sz w:val="26"/>
          <w:szCs w:val="26"/>
        </w:rPr>
        <w:t xml:space="preserve">Updating an Application's Status</w:t>
      </w:r>
    </w:p>
    <w:p>
      <w:pPr>
        <w:spacing w:after="100" w:before="60"/>
      </w:pPr>
      <w:r>
        <w:rPr>
          <w:rFonts w:ascii="Arial" w:cs="Arial" w:eastAsia="Arial" w:hAnsi="Arial"/>
          <w:color w:val="1A1A1A"/>
          <w:sz w:val="22"/>
          <w:szCs w:val="22"/>
        </w:rPr>
        <w:t xml:space="preserve">On the individual application page, use the Status dropdown to move the applicant through the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Status</w:t>
            </w:r>
          </w:p>
        </w:tc>
        <w:tc>
          <w:tcPr>
            <w:tcW w:type="dxa" w:w="6770"/>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Meaning</w:t>
            </w:r>
          </w:p>
        </w:tc>
      </w:tr>
      <w:tr>
        <w:tc>
          <w:tcPr>
            <w:tcW w:type="dxa" w:w="225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Pending</w:t>
            </w:r>
          </w:p>
        </w:tc>
        <w:tc>
          <w:tcPr>
            <w:tcW w:type="dxa" w:w="677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Application received, not yet reviewed</w:t>
            </w:r>
          </w:p>
        </w:tc>
      </w:tr>
      <w:tr>
        <w:tc>
          <w:tcPr>
            <w:tcW w:type="dxa" w:w="225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Interview</w:t>
            </w:r>
          </w:p>
        </w:tc>
        <w:tc>
          <w:tcPr>
            <w:tcW w:type="dxa" w:w="677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Applicant has been invited to the ITT interview process</w:t>
            </w:r>
          </w:p>
        </w:tc>
      </w:tr>
      <w:tr>
        <w:tc>
          <w:tcPr>
            <w:tcW w:type="dxa" w:w="225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Approved</w:t>
            </w:r>
          </w:p>
        </w:tc>
        <w:tc>
          <w:tcPr>
            <w:tcW w:type="dxa" w:w="677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Applicant has been accepted into NAS</w:t>
            </w:r>
          </w:p>
        </w:tc>
      </w:tr>
      <w:tr>
        <w:tc>
          <w:tcPr>
            <w:tcW w:type="dxa" w:w="225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Rejected</w:t>
            </w:r>
          </w:p>
        </w:tc>
        <w:tc>
          <w:tcPr>
            <w:tcW w:type="dxa" w:w="677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Application has been declined</w:t>
            </w:r>
          </w:p>
        </w:tc>
      </w:tr>
    </w:tbl>
    <w:p>
      <w:pPr>
        <w:spacing w:after="0" w:before="0"/>
      </w:pPr>
      <w:r>
        <w:t xml:space="preserve"/>
      </w:r>
    </w:p>
    <w:p>
      <w:pPr>
        <w:spacing w:after="100" w:before="60"/>
      </w:pPr>
      <w:r>
        <w:rPr>
          <w:rFonts w:ascii="Arial" w:cs="Arial" w:eastAsia="Arial" w:hAnsi="Arial"/>
          <w:color w:val="1A1A1A"/>
          <w:sz w:val="22"/>
          <w:szCs w:val="22"/>
        </w:rPr>
        <w:t xml:space="preserve">You can also type private admin notes in the Notes box — these are never visible to the applicant.</w:t>
      </w:r>
    </w:p>
    <w:p>
      <w:pPr>
        <w:pStyle w:val="Heading2"/>
        <w:spacing w:after="120" w:before="280"/>
      </w:pPr>
      <w:r>
        <w:rPr>
          <w:rFonts w:ascii="Arial" w:cs="Arial" w:eastAsia="Arial" w:hAnsi="Arial"/>
          <w:b/>
          <w:bCs/>
          <w:color w:val="1A1A1A"/>
          <w:sz w:val="26"/>
          <w:szCs w:val="26"/>
        </w:rPr>
        <w:t xml:space="preserve">Broadcasting an Email to All Applicants in a Window</w:t>
      </w:r>
    </w:p>
    <w:p>
      <w:pPr>
        <w:spacing w:after="100" w:before="60"/>
      </w:pPr>
      <w:r>
        <w:rPr>
          <w:rFonts w:ascii="Arial" w:cs="Arial" w:eastAsia="Arial" w:hAnsi="Arial"/>
          <w:color w:val="1A1A1A"/>
          <w:sz w:val="22"/>
          <w:szCs w:val="22"/>
        </w:rPr>
        <w:t xml:space="preserve">This feature lets you send one email to every applicant in a specific intake period — for example, to notify them of interview dates or next steps.</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On the Applications page, use the Window filter to select an intake period.</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A Broadcast panel will appear above the list. Type a subject and message.</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Click Send Broadcast. Emails will be sent to every applicant in that window.</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6050D" w:sz="4"/>
              <w:left w:val="single" w:color="96050D" w:sz="18"/>
              <w:bottom w:val="single" w:color="96050D" w:sz="4"/>
              <w:right w:val="single" w:color="96050D" w:sz="4"/>
            </w:tcBorders>
            <w:shd w:fill="FFF3F3" w:val="clear"/>
            <w:tcMar>
              <w:top w:type="dxa" w:w="120"/>
              <w:left w:type="dxa" w:w="180"/>
              <w:bottom w:type="dxa" w:w="120"/>
              <w:right w:type="dxa" w:w="180"/>
            </w:tcMar>
          </w:tcPr>
          <w:p>
            <w:pPr>
              <w:spacing w:after="60" w:before="0"/>
            </w:pPr>
            <w:r>
              <w:rPr>
                <w:rFonts w:ascii="Arial" w:cs="Arial" w:eastAsia="Arial" w:hAnsi="Arial"/>
                <w:b/>
                <w:bCs/>
                <w:color w:val="96050D"/>
                <w:sz w:val="20"/>
                <w:szCs w:val="20"/>
              </w:rPr>
              <w:t xml:space="preserve">⚠️  Important</w:t>
            </w:r>
          </w:p>
          <w:p>
            <w:pPr>
              <w:spacing w:after="0" w:before="0"/>
            </w:pPr>
            <w:r>
              <w:rPr>
                <w:rFonts w:ascii="Arial" w:cs="Arial" w:eastAsia="Arial" w:hAnsi="Arial"/>
                <w:color w:val="1A1A1A"/>
                <w:sz w:val="20"/>
                <w:szCs w:val="20"/>
              </w:rPr>
              <w:t xml:space="preserve">The broadcast is sent immediately to all applicants in the selected window, regardless of their status. Double-check your message before sending — there is no undo.</w:t>
            </w:r>
          </w:p>
        </w:tc>
      </w:tr>
    </w:tbl>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8.  The ITT Portal</w:t>
      </w:r>
    </w:p>
    <w:p>
      <w:pPr>
        <w:spacing w:after="100" w:before="60"/>
      </w:pPr>
      <w:r>
        <w:rPr>
          <w:rFonts w:ascii="Arial" w:cs="Arial" w:eastAsia="Arial" w:hAnsi="Arial"/>
          <w:color w:val="1A1A1A"/>
          <w:sz w:val="22"/>
          <w:szCs w:val="22"/>
        </w:rPr>
        <w:t xml:space="preserve">The ITT (Intake &amp; Training Team) portal is a password-protected page at /itt on your website. It is used by authorised NAS staff during the interview and onboarding process. WordPress administrators always have access without needing the password.</w:t>
      </w:r>
    </w:p>
    <w:p>
      <w:pPr>
        <w:pStyle w:val="Heading2"/>
        <w:spacing w:after="120" w:before="280"/>
      </w:pPr>
      <w:r>
        <w:rPr>
          <w:rFonts w:ascii="Arial" w:cs="Arial" w:eastAsia="Arial" w:hAnsi="Arial"/>
          <w:b/>
          <w:bCs/>
          <w:color w:val="1A1A1A"/>
          <w:sz w:val="26"/>
          <w:szCs w:val="26"/>
        </w:rPr>
        <w:t xml:space="preserve">Setting Up the ITT Page</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Go to NAS → ITT in the left menu.</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Click the Settings tab.</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Enter a Page Password — this is what authorised staff will type to access the page.</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Write a Page Introduction — a welcome message displayed at the top of the ITT page.</w:t>
      </w:r>
    </w:p>
    <w:p>
      <w:pPr>
        <w:spacing w:after="80" w:before="80"/>
      </w:pPr>
      <w:r>
        <w:rPr>
          <w:rFonts w:ascii="Arial" w:cs="Arial" w:eastAsia="Arial" w:hAnsi="Arial"/>
          <w:b/>
          <w:bCs/>
          <w:color w:val="96050D"/>
          <w:sz w:val="22"/>
          <w:szCs w:val="22"/>
        </w:rPr>
        <w:t xml:space="preserve">5.  </w:t>
      </w:r>
      <w:r>
        <w:rPr>
          <w:rFonts w:ascii="Arial" w:cs="Arial" w:eastAsia="Arial" w:hAnsi="Arial"/>
          <w:color w:val="1A1A1A"/>
          <w:sz w:val="22"/>
          <w:szCs w:val="22"/>
        </w:rPr>
        <w:t xml:space="preserve">Write Intake Information — detailed guidance, rules, and criteria for the intake process. This can be as long as needed and supports formatted text.</w:t>
      </w:r>
    </w:p>
    <w:p>
      <w:pPr>
        <w:spacing w:after="80" w:before="80"/>
      </w:pPr>
      <w:r>
        <w:rPr>
          <w:rFonts w:ascii="Arial" w:cs="Arial" w:eastAsia="Arial" w:hAnsi="Arial"/>
          <w:b/>
          <w:bCs/>
          <w:color w:val="96050D"/>
          <w:sz w:val="22"/>
          <w:szCs w:val="22"/>
        </w:rPr>
        <w:t xml:space="preserve">6.  </w:t>
      </w:r>
      <w:r>
        <w:rPr>
          <w:rFonts w:ascii="Arial" w:cs="Arial" w:eastAsia="Arial" w:hAnsi="Arial"/>
          <w:color w:val="1A1A1A"/>
          <w:sz w:val="22"/>
          <w:szCs w:val="22"/>
        </w:rPr>
        <w:t xml:space="preserve">Click Save ITT Settings.</w:t>
      </w:r>
    </w:p>
    <w:p>
      <w:pPr>
        <w:spacing w:after="0" w:before="0"/>
      </w:pPr>
      <w:r>
        <w:t xml:space="preserve"/>
      </w:r>
    </w:p>
    <w:p>
      <w:pPr>
        <w:pStyle w:val="Heading2"/>
        <w:spacing w:after="120" w:before="280"/>
      </w:pPr>
      <w:r>
        <w:rPr>
          <w:rFonts w:ascii="Arial" w:cs="Arial" w:eastAsia="Arial" w:hAnsi="Arial"/>
          <w:b/>
          <w:bCs/>
          <w:color w:val="1A1A1A"/>
          <w:sz w:val="26"/>
          <w:szCs w:val="26"/>
        </w:rPr>
        <w:t xml:space="preserve">Managing Interview Questions</w:t>
      </w:r>
    </w:p>
    <w:p>
      <w:pPr>
        <w:spacing w:after="100" w:before="60"/>
      </w:pPr>
      <w:r>
        <w:rPr>
          <w:rFonts w:ascii="Arial" w:cs="Arial" w:eastAsia="Arial" w:hAnsi="Arial"/>
          <w:color w:val="1A1A1A"/>
          <w:sz w:val="22"/>
          <w:szCs w:val="22"/>
        </w:rPr>
        <w:t xml:space="preserve">Interview questions are displayed in an accordion on the /itt page. Authorised staff can expand any question to read the model answer.</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Click the Interview Questions tab.</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Fill in the Category (e.g. "History", "Philosophy", "Current Affairs"), the Question, and the Model Answer.</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Use Sort Order (a number) to control the order questions appear — lower numbers come first.</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Click Add Question.</w:t>
      </w:r>
    </w:p>
    <w:p>
      <w:pPr>
        <w:spacing w:after="0" w:before="0"/>
      </w:pPr>
      <w:r>
        <w:t xml:space="preserve"/>
      </w:r>
    </w:p>
    <w:p>
      <w:pPr>
        <w:pStyle w:val="Heading2"/>
        <w:spacing w:after="120" w:before="280"/>
      </w:pPr>
      <w:r>
        <w:rPr>
          <w:rFonts w:ascii="Arial" w:cs="Arial" w:eastAsia="Arial" w:hAnsi="Arial"/>
          <w:b/>
          <w:bCs/>
          <w:color w:val="1A1A1A"/>
          <w:sz w:val="26"/>
          <w:szCs w:val="26"/>
        </w:rPr>
        <w:t xml:space="preserve">Managing the Quiz</w:t>
      </w:r>
    </w:p>
    <w:p>
      <w:pPr>
        <w:spacing w:after="100" w:before="60"/>
      </w:pPr>
      <w:r>
        <w:rPr>
          <w:rFonts w:ascii="Arial" w:cs="Arial" w:eastAsia="Arial" w:hAnsi="Arial"/>
          <w:color w:val="1A1A1A"/>
          <w:sz w:val="22"/>
          <w:szCs w:val="22"/>
        </w:rPr>
        <w:t xml:space="preserve">The quiz tests candidates' knowledge with multiple-choice questions. They can take it as many times as needed.</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Click the Quiz tab.</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Enter the question text, four answer options (A, B, C, D), the correct answer letter, and an optional explanation shown after answering.</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Click Add Quiz Question.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6050D" w:sz="4"/>
              <w:left w:val="single" w:color="96050D" w:sz="18"/>
              <w:bottom w:val="single" w:color="96050D" w:sz="4"/>
              <w:right w:val="single" w:color="96050D" w:sz="4"/>
            </w:tcBorders>
            <w:shd w:fill="FFF3F3" w:val="clear"/>
            <w:tcMar>
              <w:top w:type="dxa" w:w="120"/>
              <w:left w:type="dxa" w:w="180"/>
              <w:bottom w:type="dxa" w:w="120"/>
              <w:right w:type="dxa" w:w="180"/>
            </w:tcMar>
          </w:tcPr>
          <w:p>
            <w:pPr>
              <w:spacing w:after="60" w:before="0"/>
            </w:pPr>
            <w:r>
              <w:rPr>
                <w:rFonts w:ascii="Arial" w:cs="Arial" w:eastAsia="Arial" w:hAnsi="Arial"/>
                <w:b/>
                <w:bCs/>
                <w:color w:val="96050D"/>
                <w:sz w:val="20"/>
                <w:szCs w:val="20"/>
              </w:rPr>
              <w:t xml:space="preserve">🔑  Password Security</w:t>
            </w:r>
          </w:p>
          <w:p>
            <w:pPr>
              <w:spacing w:after="0" w:before="0"/>
            </w:pPr>
            <w:r>
              <w:rPr>
                <w:rFonts w:ascii="Arial" w:cs="Arial" w:eastAsia="Arial" w:hAnsi="Arial"/>
                <w:color w:val="1A1A1A"/>
                <w:sz w:val="20"/>
                <w:szCs w:val="20"/>
              </w:rPr>
              <w:t xml:space="preserve">Change the ITT password regularly and share it only with authorised staff for each intake cycle. After an intake closes, update the password so previous access codes no longer work.</w:t>
            </w:r>
          </w:p>
        </w:tc>
      </w:tr>
    </w:tbl>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9.  Newsletter</w:t>
      </w:r>
    </w:p>
    <w:p>
      <w:pPr>
        <w:spacing w:after="100" w:before="60"/>
      </w:pPr>
      <w:r>
        <w:rPr>
          <w:rFonts w:ascii="Arial" w:cs="Arial" w:eastAsia="Arial" w:hAnsi="Arial"/>
          <w:color w:val="1A1A1A"/>
          <w:sz w:val="22"/>
          <w:szCs w:val="22"/>
        </w:rPr>
        <w:t xml:space="preserve">Visitors can subscribe to the NAS newsletter using the form in the website footer and in various places throughout the site. All subscriptions are stored in the admin panel and you can send a newsletter directly from there.</w:t>
      </w:r>
    </w:p>
    <w:p>
      <w:pPr>
        <w:pStyle w:val="Heading2"/>
        <w:spacing w:after="120" w:before="280"/>
      </w:pPr>
      <w:r>
        <w:rPr>
          <w:rFonts w:ascii="Arial" w:cs="Arial" w:eastAsia="Arial" w:hAnsi="Arial"/>
          <w:b/>
          <w:bCs/>
          <w:color w:val="1A1A1A"/>
          <w:sz w:val="26"/>
          <w:szCs w:val="26"/>
        </w:rPr>
        <w:t xml:space="preserve">Sending a Newsletter</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Go to NAS → Newsletter in the left menu.</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The number of active subscribers is shown at the top.</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In the Send Newsletter section, enter an email subject line.</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Write your newsletter message in the content editor. You can format text, add links, and paste content.</w:t>
      </w:r>
    </w:p>
    <w:p>
      <w:pPr>
        <w:spacing w:after="80" w:before="80"/>
      </w:pPr>
      <w:r>
        <w:rPr>
          <w:rFonts w:ascii="Arial" w:cs="Arial" w:eastAsia="Arial" w:hAnsi="Arial"/>
          <w:b/>
          <w:bCs/>
          <w:color w:val="96050D"/>
          <w:sz w:val="22"/>
          <w:szCs w:val="22"/>
        </w:rPr>
        <w:t xml:space="preserve">5.  </w:t>
      </w:r>
      <w:r>
        <w:rPr>
          <w:rFonts w:ascii="Arial" w:cs="Arial" w:eastAsia="Arial" w:hAnsi="Arial"/>
          <w:color w:val="1A1A1A"/>
          <w:sz w:val="22"/>
          <w:szCs w:val="22"/>
        </w:rPr>
        <w:t xml:space="preserve">Click Send to All Subscribers. A confirmation prompt will appear showing the subscriber count. Click OK to send.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00" w:sz="4"/>
              <w:left w:val="single" w:color="C9A800" w:sz="18"/>
              <w:bottom w:val="single" w:color="C9A800" w:sz="4"/>
              <w:right w:val="single" w:color="C9A800" w:sz="4"/>
            </w:tcBorders>
            <w:shd w:fill="FFF8E1" w:val="clear"/>
            <w:tcMar>
              <w:top w:type="dxa" w:w="120"/>
              <w:left w:type="dxa" w:w="180"/>
              <w:bottom w:type="dxa" w:w="120"/>
              <w:right w:type="dxa" w:w="180"/>
            </w:tcMar>
          </w:tcPr>
          <w:p>
            <w:pPr>
              <w:spacing w:after="60" w:before="0"/>
            </w:pPr>
            <w:r>
              <w:rPr>
                <w:rFonts w:ascii="Arial" w:cs="Arial" w:eastAsia="Arial" w:hAnsi="Arial"/>
                <w:b/>
                <w:bCs/>
                <w:color w:val="C9A800"/>
                <w:sz w:val="20"/>
                <w:szCs w:val="20"/>
              </w:rPr>
              <w:t xml:space="preserve">💡  Before You Send</w:t>
            </w:r>
          </w:p>
          <w:p>
            <w:pPr>
              <w:spacing w:after="0" w:before="0"/>
            </w:pPr>
            <w:r>
              <w:rPr>
                <w:rFonts w:ascii="Arial" w:cs="Arial" w:eastAsia="Arial" w:hAnsi="Arial"/>
                <w:color w:val="1A1A1A"/>
                <w:sz w:val="20"/>
                <w:szCs w:val="20"/>
              </w:rPr>
              <w:t xml:space="preserve">There is no preview or test-send button. Write your newsletter carefully before clicking Send. Consider copying the text into an email and sending it to yourself first to check how it looks.</w:t>
            </w:r>
          </w:p>
        </w:tc>
      </w:tr>
    </w:tbl>
    <w:p>
      <w:pPr>
        <w:spacing w:after="0" w:before="0"/>
      </w:pPr>
      <w:r>
        <w:t xml:space="preserve"/>
      </w:r>
    </w:p>
    <w:p>
      <w:pPr>
        <w:pStyle w:val="Heading2"/>
        <w:spacing w:after="120" w:before="280"/>
      </w:pPr>
      <w:r>
        <w:rPr>
          <w:rFonts w:ascii="Arial" w:cs="Arial" w:eastAsia="Arial" w:hAnsi="Arial"/>
          <w:b/>
          <w:bCs/>
          <w:color w:val="1A1A1A"/>
          <w:sz w:val="26"/>
          <w:szCs w:val="26"/>
        </w:rPr>
        <w:t xml:space="preserve">Managing Subscribers</w:t>
      </w:r>
    </w:p>
    <w:p>
      <w:pPr>
        <w:spacing w:after="100" w:before="60"/>
      </w:pPr>
      <w:r>
        <w:rPr>
          <w:rFonts w:ascii="Arial" w:cs="Arial" w:eastAsia="Arial" w:hAnsi="Arial"/>
          <w:color w:val="1A1A1A"/>
          <w:sz w:val="22"/>
          <w:szCs w:val="22"/>
        </w:rPr>
        <w:t xml:space="preserve">The table below the compose area shows all subscribers with their email address, the date they subscribed, and their status. You can unsubscribe individual addresses by clicking the Unsubscribe button next to their entry. This marks them as "unsubscribed" and they will no longer receive future newsletters.</w:t>
      </w:r>
    </w:p>
    <w:p>
      <w:pPr>
        <w:pStyle w:val="Heading2"/>
        <w:spacing w:after="120" w:before="280"/>
      </w:pPr>
      <w:r>
        <w:rPr>
          <w:rFonts w:ascii="Arial" w:cs="Arial" w:eastAsia="Arial" w:hAnsi="Arial"/>
          <w:b/>
          <w:bCs/>
          <w:color w:val="1A1A1A"/>
          <w:sz w:val="26"/>
          <w:szCs w:val="26"/>
        </w:rPr>
        <w:t xml:space="preserve">Setting the Newsletter Notification Email</w:t>
      </w:r>
    </w:p>
    <w:p>
      <w:pPr>
        <w:spacing w:after="100" w:before="60"/>
      </w:pPr>
      <w:r>
        <w:rPr>
          <w:rFonts w:ascii="Arial" w:cs="Arial" w:eastAsia="Arial" w:hAnsi="Arial"/>
          <w:color w:val="1A1A1A"/>
          <w:sz w:val="22"/>
          <w:szCs w:val="22"/>
        </w:rPr>
        <w:t xml:space="preserve">Every time someone new subscribes, a notification is sent to an admin email address. To set or change this address, go to Appearance → Customise → NAS Theme Options → Newsletter Settings.</w:t>
      </w:r>
    </w:p>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10.  Contact Messages</w:t>
      </w:r>
    </w:p>
    <w:p>
      <w:pPr>
        <w:spacing w:after="100" w:before="60"/>
      </w:pPr>
      <w:r>
        <w:rPr>
          <w:rFonts w:ascii="Arial" w:cs="Arial" w:eastAsia="Arial" w:hAnsi="Arial"/>
          <w:color w:val="1A1A1A"/>
          <w:sz w:val="22"/>
          <w:szCs w:val="22"/>
        </w:rPr>
        <w:t xml:space="preserve">When someone submits the contact form on your website, their message is saved in the admin and an email notification is sent to the designated contact email address.</w:t>
      </w:r>
    </w:p>
    <w:p>
      <w:pPr>
        <w:pStyle w:val="Heading2"/>
        <w:spacing w:after="120" w:before="280"/>
      </w:pPr>
      <w:r>
        <w:rPr>
          <w:rFonts w:ascii="Arial" w:cs="Arial" w:eastAsia="Arial" w:hAnsi="Arial"/>
          <w:b/>
          <w:bCs/>
          <w:color w:val="1A1A1A"/>
          <w:sz w:val="26"/>
          <w:szCs w:val="26"/>
        </w:rPr>
        <w:t xml:space="preserve">Viewing Messages</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Go to NAS → Contacts in the left menu.</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The table shows all messages with the sender's name, email, subject, date, and read status. Unread messages are highlighted in yellow.</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Click the View button to expand and read the full message.</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Click Mark Read once you have read a message. This clears the yellow highlight and reduces the Unread count on the dashboard.</w:t>
      </w:r>
    </w:p>
    <w:p>
      <w:pPr>
        <w:pStyle w:val="Heading2"/>
        <w:spacing w:after="120" w:before="280"/>
      </w:pPr>
      <w:r>
        <w:rPr>
          <w:rFonts w:ascii="Arial" w:cs="Arial" w:eastAsia="Arial" w:hAnsi="Arial"/>
          <w:b/>
          <w:bCs/>
          <w:color w:val="1A1A1A"/>
          <w:sz w:val="26"/>
          <w:szCs w:val="26"/>
        </w:rPr>
        <w:t xml:space="preserve">Replying to a Message</w:t>
      </w:r>
    </w:p>
    <w:p>
      <w:pPr>
        <w:spacing w:after="100" w:before="60"/>
      </w:pPr>
      <w:r>
        <w:rPr>
          <w:rFonts w:ascii="Arial" w:cs="Arial" w:eastAsia="Arial" w:hAnsi="Arial"/>
          <w:color w:val="1A1A1A"/>
          <w:sz w:val="22"/>
          <w:szCs w:val="22"/>
        </w:rPr>
        <w:t xml:space="preserve">The system does not have a built-in reply button — replies are sent from your normal email programme. Simply click the sender's email address in the table to open a new email in your default mail application.</w:t>
      </w:r>
    </w:p>
    <w:p>
      <w:pPr>
        <w:pStyle w:val="Heading2"/>
        <w:spacing w:after="120" w:before="280"/>
      </w:pPr>
      <w:r>
        <w:rPr>
          <w:rFonts w:ascii="Arial" w:cs="Arial" w:eastAsia="Arial" w:hAnsi="Arial"/>
          <w:b/>
          <w:bCs/>
          <w:color w:val="1A1A1A"/>
          <w:sz w:val="26"/>
          <w:szCs w:val="26"/>
        </w:rPr>
        <w:t xml:space="preserve">Setting the Contact Notification Email</w:t>
      </w:r>
    </w:p>
    <w:p>
      <w:pPr>
        <w:spacing w:after="100" w:before="60"/>
      </w:pPr>
      <w:r>
        <w:rPr>
          <w:rFonts w:ascii="Arial" w:cs="Arial" w:eastAsia="Arial" w:hAnsi="Arial"/>
          <w:color w:val="1A1A1A"/>
          <w:sz w:val="22"/>
          <w:szCs w:val="22"/>
        </w:rPr>
        <w:t xml:space="preserve">Go to Appearance → Customise → NAS Theme Options → Contact &amp; Notifications and enter the email address that should receive contact form alerts.</w:t>
      </w:r>
    </w:p>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11.  The Chatbot — Training The Seatiger</w:t>
      </w:r>
    </w:p>
    <w:p>
      <w:pPr>
        <w:spacing w:after="100" w:before="60"/>
      </w:pPr>
      <w:r>
        <w:rPr>
          <w:rFonts w:ascii="Arial" w:cs="Arial" w:eastAsia="Arial" w:hAnsi="Arial"/>
          <w:color w:val="1A1A1A"/>
          <w:sz w:val="22"/>
          <w:szCs w:val="22"/>
        </w:rPr>
        <w:t xml:space="preserve">The NAS website includes a built-in AI chat assistant called The Seatiger. It appears as a pulsating button in the bottom-right corner of every page. Visitors can click it to ask questions about NAS — its history, how to join, where decks are located, projects, and more.</w:t>
      </w:r>
    </w:p>
    <w:p>
      <w:pPr>
        <w:spacing w:after="100" w:before="60"/>
      </w:pPr>
      <w:r>
        <w:rPr>
          <w:rFonts w:ascii="Arial" w:cs="Arial" w:eastAsia="Arial" w:hAnsi="Arial"/>
          <w:color w:val="1A1A1A"/>
          <w:sz w:val="22"/>
          <w:szCs w:val="22"/>
        </w:rPr>
        <w:t xml:space="preserve">Unlike external AI services, The Seatiger runs entirely on your own website using a knowledge base you control. No data is sent to third-party services.</w:t>
      </w:r>
    </w:p>
    <w:p>
      <w:pPr>
        <w:pStyle w:val="Heading2"/>
        <w:spacing w:after="120" w:before="280"/>
      </w:pPr>
      <w:r>
        <w:rPr>
          <w:rFonts w:ascii="Arial" w:cs="Arial" w:eastAsia="Arial" w:hAnsi="Arial"/>
          <w:b/>
          <w:bCs/>
          <w:color w:val="1A1A1A"/>
          <w:sz w:val="26"/>
          <w:szCs w:val="26"/>
        </w:rPr>
        <w:t xml:space="preserve">How It Works</w:t>
      </w:r>
    </w:p>
    <w:p>
      <w:pPr>
        <w:spacing w:after="100" w:before="60"/>
      </w:pPr>
      <w:r>
        <w:rPr>
          <w:rFonts w:ascii="Arial" w:cs="Arial" w:eastAsia="Arial" w:hAnsi="Arial"/>
          <w:color w:val="1A1A1A"/>
          <w:sz w:val="22"/>
          <w:szCs w:val="22"/>
        </w:rPr>
        <w:t xml:space="preserve">The chatbot reads from a plain-text knowledge base stored in the WordPress admin. When a visitor asks a question, it searches the knowledge base for matching keywords and returns the most relevant answer. If no match is found, it gives a helpful default response.</w:t>
      </w:r>
    </w:p>
    <w:p>
      <w:pPr>
        <w:pStyle w:val="Heading2"/>
        <w:spacing w:after="120" w:before="280"/>
      </w:pPr>
      <w:r>
        <w:rPr>
          <w:rFonts w:ascii="Arial" w:cs="Arial" w:eastAsia="Arial" w:hAnsi="Arial"/>
          <w:b/>
          <w:bCs/>
          <w:color w:val="1A1A1A"/>
          <w:sz w:val="26"/>
          <w:szCs w:val="26"/>
        </w:rPr>
        <w:t xml:space="preserve">Editing the Knowledge Base</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Go to NAS → Chatbot in the left menu.</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The knowledge base text is shown in a large box. It is written in plain English — no code required.</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Edit, add, or remove information as needed. Write clearly and include the specific words visitors are likely to use when asking questions.</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Click Save Knowledge Base.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196F3" w:sz="4"/>
              <w:left w:val="single" w:color="2196F3" w:sz="18"/>
              <w:bottom w:val="single" w:color="2196F3" w:sz="4"/>
              <w:right w:val="single" w:color="2196F3" w:sz="4"/>
            </w:tcBorders>
            <w:shd w:fill="F0F8FF" w:val="clear"/>
            <w:tcMar>
              <w:top w:type="dxa" w:w="120"/>
              <w:left w:type="dxa" w:w="180"/>
              <w:bottom w:type="dxa" w:w="120"/>
              <w:right w:type="dxa" w:w="180"/>
            </w:tcMar>
          </w:tcPr>
          <w:p>
            <w:pPr>
              <w:spacing w:after="60" w:before="0"/>
            </w:pPr>
            <w:r>
              <w:rPr>
                <w:rFonts w:ascii="Arial" w:cs="Arial" w:eastAsia="Arial" w:hAnsi="Arial"/>
                <w:b/>
                <w:bCs/>
                <w:color w:val="2196F3"/>
                <w:sz w:val="20"/>
                <w:szCs w:val="20"/>
              </w:rPr>
              <w:t xml:space="preserve">✍️  Writing Good Knowledge Base Content</w:t>
            </w:r>
          </w:p>
          <w:p>
            <w:pPr>
              <w:spacing w:after="0" w:before="0"/>
            </w:pPr>
            <w:r>
              <w:rPr>
                <w:rFonts w:ascii="Arial" w:cs="Arial" w:eastAsia="Arial" w:hAnsi="Arial"/>
                <w:color w:val="1A1A1A"/>
                <w:sz w:val="20"/>
                <w:szCs w:val="20"/>
              </w:rPr>
              <w:t xml:space="preserve">Write each topic as: Topic: answer. For example — "Motto: The NAS motto is Non Nobis Solum, which means Not for us alone." Include the words people will likely use to ask about the topic. The more specific and thorough your content, the better the bot will answer.</w:t>
            </w:r>
          </w:p>
        </w:tc>
      </w:tr>
    </w:tbl>
    <w:p>
      <w:pPr>
        <w:spacing w:after="0" w:before="0"/>
      </w:pPr>
      <w:r>
        <w:t xml:space="preserve"/>
      </w:r>
    </w:p>
    <w:p>
      <w:pPr>
        <w:spacing w:after="100" w:before="60"/>
      </w:pPr>
      <w:r>
        <w:rPr>
          <w:rFonts w:ascii="Arial" w:cs="Arial" w:eastAsia="Arial" w:hAnsi="Arial"/>
          <w:color w:val="1A1A1A"/>
          <w:sz w:val="22"/>
          <w:szCs w:val="22"/>
        </w:rPr>
        <w:t xml:space="preserve">Click Reset to Defaults to restore the original built-in NAS knowledge if needed.</w:t>
      </w:r>
    </w:p>
    <w:p>
      <w:pPr>
        <w:pStyle w:val="Heading2"/>
        <w:spacing w:after="120" w:before="280"/>
      </w:pPr>
      <w:r>
        <w:rPr>
          <w:rFonts w:ascii="Arial" w:cs="Arial" w:eastAsia="Arial" w:hAnsi="Arial"/>
          <w:b/>
          <w:bCs/>
          <w:color w:val="1A1A1A"/>
          <w:sz w:val="26"/>
          <w:szCs w:val="26"/>
        </w:rPr>
        <w:t xml:space="preserve">Topics to Keep Updated</w:t>
      </w:r>
    </w:p>
    <w:p>
      <w:pPr>
        <w:pStyle w:val="ListParagraph"/>
        <w:numPr>
          <w:ilvl w:val="0"/>
          <w:numId w:val="2"/>
        </w:numPr>
        <w:spacing w:after="40" w:before="40"/>
      </w:pPr>
      <w:r>
        <w:rPr>
          <w:rFonts w:ascii="Arial" w:cs="Arial" w:eastAsia="Arial" w:hAnsi="Arial"/>
          <w:color w:val="1A1A1A"/>
          <w:sz w:val="22"/>
          <w:szCs w:val="22"/>
        </w:rPr>
        <w:t xml:space="preserve">Application open and close dates</w:t>
      </w:r>
    </w:p>
    <w:p>
      <w:pPr>
        <w:pStyle w:val="ListParagraph"/>
        <w:numPr>
          <w:ilvl w:val="0"/>
          <w:numId w:val="2"/>
        </w:numPr>
        <w:spacing w:after="40" w:before="40"/>
      </w:pPr>
      <w:r>
        <w:rPr>
          <w:rFonts w:ascii="Arial" w:cs="Arial" w:eastAsia="Arial" w:hAnsi="Arial"/>
          <w:color w:val="1A1A1A"/>
          <w:sz w:val="22"/>
          <w:szCs w:val="22"/>
        </w:rPr>
        <w:t xml:space="preserve">ITT dates and process details</w:t>
      </w:r>
    </w:p>
    <w:p>
      <w:pPr>
        <w:pStyle w:val="ListParagraph"/>
        <w:numPr>
          <w:ilvl w:val="0"/>
          <w:numId w:val="2"/>
        </w:numPr>
        <w:spacing w:after="40" w:before="40"/>
      </w:pPr>
      <w:r>
        <w:rPr>
          <w:rFonts w:ascii="Arial" w:cs="Arial" w:eastAsia="Arial" w:hAnsi="Arial"/>
          <w:color w:val="1A1A1A"/>
          <w:sz w:val="22"/>
          <w:szCs w:val="22"/>
        </w:rPr>
        <w:t xml:space="preserve">New decks and their contact information</w:t>
      </w:r>
    </w:p>
    <w:p>
      <w:pPr>
        <w:pStyle w:val="ListParagraph"/>
        <w:numPr>
          <w:ilvl w:val="0"/>
          <w:numId w:val="2"/>
        </w:numPr>
        <w:spacing w:after="40" w:before="40"/>
      </w:pPr>
      <w:r>
        <w:rPr>
          <w:rFonts w:ascii="Arial" w:cs="Arial" w:eastAsia="Arial" w:hAnsi="Arial"/>
          <w:color w:val="1A1A1A"/>
          <w:sz w:val="22"/>
          <w:szCs w:val="22"/>
        </w:rPr>
        <w:t xml:space="preserve">Recent projects and outcomes</w:t>
      </w:r>
    </w:p>
    <w:p>
      <w:pPr>
        <w:pStyle w:val="ListParagraph"/>
        <w:numPr>
          <w:ilvl w:val="0"/>
          <w:numId w:val="2"/>
        </w:numPr>
        <w:spacing w:after="40" w:before="40"/>
      </w:pPr>
      <w:r>
        <w:rPr>
          <w:rFonts w:ascii="Arial" w:cs="Arial" w:eastAsia="Arial" w:hAnsi="Arial"/>
          <w:color w:val="1A1A1A"/>
          <w:sz w:val="22"/>
          <w:szCs w:val="22"/>
        </w:rPr>
        <w:t xml:space="preserve">Social media handles and website links</w:t>
      </w:r>
    </w:p>
    <w:p>
      <w:pPr>
        <w:pStyle w:val="ListParagraph"/>
        <w:numPr>
          <w:ilvl w:val="0"/>
          <w:numId w:val="2"/>
        </w:numPr>
        <w:spacing w:after="40" w:before="40"/>
      </w:pPr>
      <w:r>
        <w:rPr>
          <w:rFonts w:ascii="Arial" w:cs="Arial" w:eastAsia="Arial" w:hAnsi="Arial"/>
          <w:color w:val="1A1A1A"/>
          <w:sz w:val="22"/>
          <w:szCs w:val="22"/>
        </w:rPr>
        <w:t xml:space="preserve">Upcoming events and programmes</w:t>
      </w:r>
    </w:p>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12.  Navigation Menus</w:t>
      </w:r>
    </w:p>
    <w:p>
      <w:pPr>
        <w:spacing w:after="100" w:before="60"/>
      </w:pPr>
      <w:r>
        <w:rPr>
          <w:rFonts w:ascii="Arial" w:cs="Arial" w:eastAsia="Arial" w:hAnsi="Arial"/>
          <w:color w:val="1A1A1A"/>
          <w:sz w:val="22"/>
          <w:szCs w:val="22"/>
        </w:rPr>
        <w:t xml:space="preserve">The website has several navigation menus — the main menu at the top of every page, and three menus in the footer. You can edit these from the Menus screen.</w:t>
      </w:r>
    </w:p>
    <w:p>
      <w:pPr>
        <w:pStyle w:val="Heading2"/>
        <w:spacing w:after="120" w:before="280"/>
      </w:pPr>
      <w:r>
        <w:rPr>
          <w:rFonts w:ascii="Arial" w:cs="Arial" w:eastAsia="Arial" w:hAnsi="Arial"/>
          <w:b/>
          <w:bCs/>
          <w:color w:val="1A1A1A"/>
          <w:sz w:val="26"/>
          <w:szCs w:val="26"/>
        </w:rPr>
        <w:t xml:space="preserve">Editing a Menu</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Go to Appearance → Menus.</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Select the menu you want to edit from the "Select a menu to edit" dropdown.</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On the left side, find the page, post, or category you want to add. Tick its checkbox and click Add to Menu.</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Drag items up or down to reorder them. Drag slightly to the right to make an item a sub-item (dropdown).</w:t>
      </w:r>
    </w:p>
    <w:p>
      <w:pPr>
        <w:spacing w:after="80" w:before="80"/>
      </w:pPr>
      <w:r>
        <w:rPr>
          <w:rFonts w:ascii="Arial" w:cs="Arial" w:eastAsia="Arial" w:hAnsi="Arial"/>
          <w:b/>
          <w:bCs/>
          <w:color w:val="96050D"/>
          <w:sz w:val="22"/>
          <w:szCs w:val="22"/>
        </w:rPr>
        <w:t xml:space="preserve">5.  </w:t>
      </w:r>
      <w:r>
        <w:rPr>
          <w:rFonts w:ascii="Arial" w:cs="Arial" w:eastAsia="Arial" w:hAnsi="Arial"/>
          <w:color w:val="1A1A1A"/>
          <w:sz w:val="22"/>
          <w:szCs w:val="22"/>
        </w:rPr>
        <w:t xml:space="preserve">To remove an item, click the arrow next to it and then Remove.</w:t>
      </w:r>
    </w:p>
    <w:p>
      <w:pPr>
        <w:spacing w:after="80" w:before="80"/>
      </w:pPr>
      <w:r>
        <w:rPr>
          <w:rFonts w:ascii="Arial" w:cs="Arial" w:eastAsia="Arial" w:hAnsi="Arial"/>
          <w:b/>
          <w:bCs/>
          <w:color w:val="96050D"/>
          <w:sz w:val="22"/>
          <w:szCs w:val="22"/>
        </w:rPr>
        <w:t xml:space="preserve">6.  </w:t>
      </w:r>
      <w:r>
        <w:rPr>
          <w:rFonts w:ascii="Arial" w:cs="Arial" w:eastAsia="Arial" w:hAnsi="Arial"/>
          <w:color w:val="1A1A1A"/>
          <w:sz w:val="22"/>
          <w:szCs w:val="22"/>
        </w:rPr>
        <w:t xml:space="preserve">Click Save Menu.</w:t>
      </w:r>
    </w:p>
    <w:p>
      <w:pPr>
        <w:spacing w:after="0" w:before="0"/>
      </w:pPr>
      <w:r>
        <w:t xml:space="preserve"/>
      </w:r>
    </w:p>
    <w:p>
      <w:pPr>
        <w:pStyle w:val="Heading2"/>
        <w:spacing w:after="120" w:before="280"/>
      </w:pPr>
      <w:r>
        <w:rPr>
          <w:rFonts w:ascii="Arial" w:cs="Arial" w:eastAsia="Arial" w:hAnsi="Arial"/>
          <w:b/>
          <w:bCs/>
          <w:color w:val="1A1A1A"/>
          <w:sz w:val="26"/>
          <w:szCs w:val="26"/>
        </w:rPr>
        <w:t xml:space="preserve">Available Menus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Menu</w:t>
            </w:r>
          </w:p>
        </w:tc>
        <w:tc>
          <w:tcPr>
            <w:tcW w:type="dxa" w:w="6138"/>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Where It Appears</w:t>
            </w:r>
          </w:p>
        </w:tc>
      </w:tr>
      <w:tr>
        <w:tc>
          <w:tcPr>
            <w:tcW w:type="dxa" w:w="288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Primary Navigation</w:t>
            </w:r>
          </w:p>
        </w:tc>
        <w:tc>
          <w:tcPr>
            <w:tcW w:type="dxa" w:w="613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Main header bar at the top of every page</w:t>
            </w:r>
          </w:p>
        </w:tc>
      </w:tr>
      <w:tr>
        <w:tc>
          <w:tcPr>
            <w:tcW w:type="dxa" w:w="2888"/>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Footer — About Us</w:t>
            </w:r>
          </w:p>
        </w:tc>
        <w:tc>
          <w:tcPr>
            <w:tcW w:type="dxa" w:w="6138"/>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First column of the website footer</w:t>
            </w:r>
          </w:p>
        </w:tc>
      </w:tr>
      <w:tr>
        <w:tc>
          <w:tcPr>
            <w:tcW w:type="dxa" w:w="288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Footer — Our Missions</w:t>
            </w:r>
          </w:p>
        </w:tc>
        <w:tc>
          <w:tcPr>
            <w:tcW w:type="dxa" w:w="6138"/>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Second column of the website footer</w:t>
            </w:r>
          </w:p>
        </w:tc>
      </w:tr>
      <w:tr>
        <w:tc>
          <w:tcPr>
            <w:tcW w:type="dxa" w:w="2888"/>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Footer — News &amp; Events</w:t>
            </w:r>
          </w:p>
        </w:tc>
        <w:tc>
          <w:tcPr>
            <w:tcW w:type="dxa" w:w="6138"/>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Third column of footer — add blog categories here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196F3" w:sz="4"/>
              <w:left w:val="single" w:color="2196F3" w:sz="18"/>
              <w:bottom w:val="single" w:color="2196F3" w:sz="4"/>
              <w:right w:val="single" w:color="2196F3" w:sz="4"/>
            </w:tcBorders>
            <w:shd w:fill="F0F8FF" w:val="clear"/>
            <w:tcMar>
              <w:top w:type="dxa" w:w="120"/>
              <w:left w:type="dxa" w:w="180"/>
              <w:bottom w:type="dxa" w:w="120"/>
              <w:right w:type="dxa" w:w="180"/>
            </w:tcMar>
          </w:tcPr>
          <w:p>
            <w:pPr>
              <w:spacing w:after="60" w:before="0"/>
            </w:pPr>
            <w:r>
              <w:rPr>
                <w:rFonts w:ascii="Arial" w:cs="Arial" w:eastAsia="Arial" w:hAnsi="Arial"/>
                <w:b/>
                <w:bCs/>
                <w:color w:val="2196F3"/>
                <w:sz w:val="20"/>
                <w:szCs w:val="20"/>
              </w:rPr>
              <w:t xml:space="preserve">💡  Footer News Menu</w:t>
            </w:r>
          </w:p>
          <w:p>
            <w:pPr>
              <w:spacing w:after="0" w:before="0"/>
            </w:pPr>
            <w:r>
              <w:rPr>
                <w:rFonts w:ascii="Arial" w:cs="Arial" w:eastAsia="Arial" w:hAnsi="Arial"/>
                <w:color w:val="1A1A1A"/>
                <w:sz w:val="20"/>
                <w:szCs w:val="20"/>
              </w:rPr>
              <w:t xml:space="preserve">For the Footer — News &amp; Events menu, add blog Categories (not pages) so the links take visitors directly to filtered news. In the left panel, click the "Categories" tab to find and add them.</w:t>
            </w:r>
          </w:p>
        </w:tc>
      </w:tr>
    </w:tbl>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13.  Theme Appearance &amp; Customiser</w:t>
      </w:r>
    </w:p>
    <w:p>
      <w:pPr>
        <w:spacing w:after="100" w:before="60"/>
      </w:pPr>
      <w:r>
        <w:rPr>
          <w:rFonts w:ascii="Arial" w:cs="Arial" w:eastAsia="Arial" w:hAnsi="Arial"/>
          <w:color w:val="1A1A1A"/>
          <w:sz w:val="22"/>
          <w:szCs w:val="22"/>
        </w:rPr>
        <w:t xml:space="preserve">The Customiser lets you update global settings like social media links, the homepage hero text, and notification emails — all from a live-preview screen.</w:t>
      </w:r>
    </w:p>
    <w:p>
      <w:pPr>
        <w:pStyle w:val="Heading2"/>
        <w:spacing w:after="120" w:before="280"/>
      </w:pPr>
      <w:r>
        <w:rPr>
          <w:rFonts w:ascii="Arial" w:cs="Arial" w:eastAsia="Arial" w:hAnsi="Arial"/>
          <w:b/>
          <w:bCs/>
          <w:color w:val="1A1A1A"/>
          <w:sz w:val="26"/>
          <w:szCs w:val="26"/>
        </w:rPr>
        <w:t xml:space="preserve">Opening the Customiser</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Go to Appearance → Customise.</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A live preview of the website appears on the right. Settings are on the left.</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Click NAS Theme Options to expand the NAS-specific settings.</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Make your changes. The preview updates in real time.</w:t>
      </w:r>
    </w:p>
    <w:p>
      <w:pPr>
        <w:spacing w:after="80" w:before="80"/>
      </w:pPr>
      <w:r>
        <w:rPr>
          <w:rFonts w:ascii="Arial" w:cs="Arial" w:eastAsia="Arial" w:hAnsi="Arial"/>
          <w:b/>
          <w:bCs/>
          <w:color w:val="96050D"/>
          <w:sz w:val="22"/>
          <w:szCs w:val="22"/>
        </w:rPr>
        <w:t xml:space="preserve">5.  </w:t>
      </w:r>
      <w:r>
        <w:rPr>
          <w:rFonts w:ascii="Arial" w:cs="Arial" w:eastAsia="Arial" w:hAnsi="Arial"/>
          <w:color w:val="1A1A1A"/>
          <w:sz w:val="22"/>
          <w:szCs w:val="22"/>
        </w:rPr>
        <w:t xml:space="preserve">Click Publish (top left) to save and apply your changes to the live site.</w:t>
      </w:r>
    </w:p>
    <w:p>
      <w:pPr>
        <w:spacing w:after="0" w:before="0"/>
      </w:pPr>
      <w:r>
        <w:t xml:space="preserve"/>
      </w:r>
    </w:p>
    <w:p>
      <w:pPr>
        <w:pStyle w:val="Heading2"/>
        <w:spacing w:after="120" w:before="280"/>
      </w:pPr>
      <w:r>
        <w:rPr>
          <w:rFonts w:ascii="Arial" w:cs="Arial" w:eastAsia="Arial" w:hAnsi="Arial"/>
          <w:b/>
          <w:bCs/>
          <w:color w:val="1A1A1A"/>
          <w:sz w:val="26"/>
          <w:szCs w:val="26"/>
        </w:rPr>
        <w:t xml:space="preserve">Available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430"/>
        <w:gridCol w:w="3069"/>
      </w:tblGrid>
      <w:tr>
        <w:trPr>
          <w:tblHeader/>
        </w:trPr>
        <w:tc>
          <w:tcPr>
            <w:tcW w:type="dxa" w:w="2527"/>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Section</w:t>
            </w:r>
          </w:p>
        </w:tc>
        <w:tc>
          <w:tcPr>
            <w:tcW w:type="dxa" w:w="3430"/>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Settings</w:t>
            </w:r>
          </w:p>
        </w:tc>
        <w:tc>
          <w:tcPr>
            <w:tcW w:type="dxa" w:w="3069"/>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Notes</w:t>
            </w:r>
          </w:p>
        </w:tc>
      </w:tr>
      <w:tr>
        <w:tc>
          <w:tcPr>
            <w:tcW w:type="dxa" w:w="252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Social Media</w:t>
            </w:r>
          </w:p>
        </w:tc>
        <w:tc>
          <w:tcPr>
            <w:tcW w:type="dxa" w:w="343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Facebook, X (Twitter), Instagram URLs</w:t>
            </w:r>
          </w:p>
        </w:tc>
        <w:tc>
          <w:tcPr>
            <w:tcW w:type="dxa" w:w="306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Full URLs including https://</w:t>
            </w:r>
          </w:p>
        </w:tc>
      </w:tr>
      <w:tr>
        <w:tc>
          <w:tcPr>
            <w:tcW w:type="dxa" w:w="252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Hero Section</w:t>
            </w:r>
          </w:p>
        </w:tc>
        <w:tc>
          <w:tcPr>
            <w:tcW w:type="dxa" w:w="343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Title, subtitle, button text and link</w:t>
            </w:r>
          </w:p>
        </w:tc>
        <w:tc>
          <w:tcPr>
            <w:tcW w:type="dxa" w:w="3069"/>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Shown on the homepage hero banner</w:t>
            </w:r>
          </w:p>
        </w:tc>
      </w:tr>
      <w:tr>
        <w:tc>
          <w:tcPr>
            <w:tcW w:type="dxa" w:w="2527"/>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Newsletter</w:t>
            </w:r>
          </w:p>
        </w:tc>
        <w:tc>
          <w:tcPr>
            <w:tcW w:type="dxa" w:w="343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Notification email address</w:t>
            </w:r>
          </w:p>
        </w:tc>
        <w:tc>
          <w:tcPr>
            <w:tcW w:type="dxa" w:w="3069"/>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Receives a copy of each new subscription</w:t>
            </w:r>
          </w:p>
        </w:tc>
      </w:tr>
      <w:tr>
        <w:tc>
          <w:tcPr>
            <w:tcW w:type="dxa" w:w="2527"/>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Contact &amp; Notifications</w:t>
            </w:r>
          </w:p>
        </w:tc>
        <w:tc>
          <w:tcPr>
            <w:tcW w:type="dxa" w:w="343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Contact form notification email</w:t>
            </w:r>
          </w:p>
        </w:tc>
        <w:tc>
          <w:tcPr>
            <w:tcW w:type="dxa" w:w="3069"/>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Receives contact form submissions</w:t>
            </w:r>
          </w:p>
        </w:tc>
      </w:tr>
    </w:tbl>
    <w:p>
      <w:pPr>
        <w:spacing w:after="0" w:before="0"/>
      </w:pPr>
      <w:r>
        <w:t xml:space="preserve"/>
      </w:r>
    </w:p>
    <w:p>
      <w:pPr>
        <w:pStyle w:val="Heading2"/>
        <w:spacing w:after="120" w:before="280"/>
      </w:pPr>
      <w:r>
        <w:rPr>
          <w:rFonts w:ascii="Arial" w:cs="Arial" w:eastAsia="Arial" w:hAnsi="Arial"/>
          <w:b/>
          <w:bCs/>
          <w:color w:val="1A1A1A"/>
          <w:sz w:val="26"/>
          <w:szCs w:val="26"/>
        </w:rPr>
        <w:t xml:space="preserve">Uploading a Custom Logo</w:t>
      </w:r>
    </w:p>
    <w:p>
      <w:pPr>
        <w:spacing w:after="100" w:before="60"/>
      </w:pPr>
      <w:r>
        <w:rPr>
          <w:rFonts w:ascii="Arial" w:cs="Arial" w:eastAsia="Arial" w:hAnsi="Arial"/>
          <w:color w:val="1A1A1A"/>
          <w:sz w:val="22"/>
          <w:szCs w:val="22"/>
        </w:rPr>
        <w:t xml:space="preserve">In the Customiser, click Site Identity. Under Logo, click Select logo and upload your image. The recommended format is PNG with a transparent background. Maximum display size is 300 × 80 pixels.</w:t>
      </w:r>
    </w:p>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14.  User Accounts &amp; Roles</w:t>
      </w:r>
    </w:p>
    <w:p>
      <w:pPr>
        <w:spacing w:after="100" w:before="60"/>
      </w:pPr>
      <w:r>
        <w:rPr>
          <w:rFonts w:ascii="Arial" w:cs="Arial" w:eastAsia="Arial" w:hAnsi="Arial"/>
          <w:color w:val="1A1A1A"/>
          <w:sz w:val="22"/>
          <w:szCs w:val="22"/>
        </w:rPr>
        <w:t xml:space="preserve">WordPress uses roles to control what each user can do on the website. Only give people the minimum access they need.</w:t>
      </w:r>
    </w:p>
    <w:p>
      <w:pPr>
        <w:pStyle w:val="Heading2"/>
        <w:spacing w:after="120" w:before="280"/>
      </w:pPr>
      <w:r>
        <w:rPr>
          <w:rFonts w:ascii="Arial" w:cs="Arial" w:eastAsia="Arial" w:hAnsi="Arial"/>
          <w:b/>
          <w:bCs/>
          <w:color w:val="1A1A1A"/>
          <w:sz w:val="26"/>
          <w:szCs w:val="26"/>
        </w:rPr>
        <w:t xml:space="preserve">Creating a New User Account</w:t>
      </w:r>
    </w:p>
    <w:p>
      <w:pPr>
        <w:spacing w:after="80" w:before="80"/>
      </w:pPr>
      <w:r>
        <w:rPr>
          <w:rFonts w:ascii="Arial" w:cs="Arial" w:eastAsia="Arial" w:hAnsi="Arial"/>
          <w:b/>
          <w:bCs/>
          <w:color w:val="96050D"/>
          <w:sz w:val="22"/>
          <w:szCs w:val="22"/>
        </w:rPr>
        <w:t xml:space="preserve">1.  </w:t>
      </w:r>
      <w:r>
        <w:rPr>
          <w:rFonts w:ascii="Arial" w:cs="Arial" w:eastAsia="Arial" w:hAnsi="Arial"/>
          <w:color w:val="1A1A1A"/>
          <w:sz w:val="22"/>
          <w:szCs w:val="22"/>
        </w:rPr>
        <w:t xml:space="preserve">Go to Users → Add New.</w:t>
      </w:r>
    </w:p>
    <w:p>
      <w:pPr>
        <w:spacing w:after="80" w:before="80"/>
      </w:pPr>
      <w:r>
        <w:rPr>
          <w:rFonts w:ascii="Arial" w:cs="Arial" w:eastAsia="Arial" w:hAnsi="Arial"/>
          <w:b/>
          <w:bCs/>
          <w:color w:val="96050D"/>
          <w:sz w:val="22"/>
          <w:szCs w:val="22"/>
        </w:rPr>
        <w:t xml:space="preserve">2.  </w:t>
      </w:r>
      <w:r>
        <w:rPr>
          <w:rFonts w:ascii="Arial" w:cs="Arial" w:eastAsia="Arial" w:hAnsi="Arial"/>
          <w:color w:val="1A1A1A"/>
          <w:sz w:val="22"/>
          <w:szCs w:val="22"/>
        </w:rPr>
        <w:t xml:space="preserve">Enter their username (no spaces, lowercase recommended), email address, first and last name.</w:t>
      </w:r>
    </w:p>
    <w:p>
      <w:pPr>
        <w:spacing w:after="80" w:before="80"/>
      </w:pPr>
      <w:r>
        <w:rPr>
          <w:rFonts w:ascii="Arial" w:cs="Arial" w:eastAsia="Arial" w:hAnsi="Arial"/>
          <w:b/>
          <w:bCs/>
          <w:color w:val="96050D"/>
          <w:sz w:val="22"/>
          <w:szCs w:val="22"/>
        </w:rPr>
        <w:t xml:space="preserve">3.  </w:t>
      </w:r>
      <w:r>
        <w:rPr>
          <w:rFonts w:ascii="Arial" w:cs="Arial" w:eastAsia="Arial" w:hAnsi="Arial"/>
          <w:color w:val="1A1A1A"/>
          <w:sz w:val="22"/>
          <w:szCs w:val="22"/>
        </w:rPr>
        <w:t xml:space="preserve">Set a strong password or let WordPress generate one. Tick "Send the new user an email about their account" so they receive login details.</w:t>
      </w:r>
    </w:p>
    <w:p>
      <w:pPr>
        <w:spacing w:after="80" w:before="80"/>
      </w:pPr>
      <w:r>
        <w:rPr>
          <w:rFonts w:ascii="Arial" w:cs="Arial" w:eastAsia="Arial" w:hAnsi="Arial"/>
          <w:b/>
          <w:bCs/>
          <w:color w:val="96050D"/>
          <w:sz w:val="22"/>
          <w:szCs w:val="22"/>
        </w:rPr>
        <w:t xml:space="preserve">4.  </w:t>
      </w:r>
      <w:r>
        <w:rPr>
          <w:rFonts w:ascii="Arial" w:cs="Arial" w:eastAsia="Arial" w:hAnsi="Arial"/>
          <w:color w:val="1A1A1A"/>
          <w:sz w:val="22"/>
          <w:szCs w:val="22"/>
        </w:rPr>
        <w:t xml:space="preserve">Choose a Role from the table below.</w:t>
      </w:r>
    </w:p>
    <w:p>
      <w:pPr>
        <w:spacing w:after="80" w:before="80"/>
      </w:pPr>
      <w:r>
        <w:rPr>
          <w:rFonts w:ascii="Arial" w:cs="Arial" w:eastAsia="Arial" w:hAnsi="Arial"/>
          <w:b/>
          <w:bCs/>
          <w:color w:val="96050D"/>
          <w:sz w:val="22"/>
          <w:szCs w:val="22"/>
        </w:rPr>
        <w:t xml:space="preserve">5.  </w:t>
      </w:r>
      <w:r>
        <w:rPr>
          <w:rFonts w:ascii="Arial" w:cs="Arial" w:eastAsia="Arial" w:hAnsi="Arial"/>
          <w:color w:val="1A1A1A"/>
          <w:sz w:val="22"/>
          <w:szCs w:val="22"/>
        </w:rPr>
        <w:t xml:space="preserve">Click Add New User.</w:t>
      </w:r>
    </w:p>
    <w:p>
      <w:pPr>
        <w:spacing w:after="0" w:before="0"/>
      </w:pPr>
      <w:r>
        <w:t xml:space="preserve"/>
      </w:r>
    </w:p>
    <w:p>
      <w:pPr>
        <w:pStyle w:val="Heading2"/>
        <w:spacing w:after="120" w:before="280"/>
      </w:pPr>
      <w:r>
        <w:rPr>
          <w:rFonts w:ascii="Arial" w:cs="Arial" w:eastAsia="Arial" w:hAnsi="Arial"/>
          <w:b/>
          <w:bCs/>
          <w:color w:val="1A1A1A"/>
          <w:sz w:val="26"/>
          <w:szCs w:val="26"/>
        </w:rPr>
        <w:t xml:space="preserve">User Roles Explained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Role</w:t>
            </w:r>
          </w:p>
        </w:tc>
        <w:tc>
          <w:tcPr>
            <w:tcW w:type="dxa" w:w="7221"/>
            <w:tcBorders>
              <w:top w:val="single" w:color="96050D" w:sz="4"/>
              <w:left w:val="single" w:color="96050D" w:sz="4"/>
              <w:bottom w:val="single" w:color="96050D" w:sz="4"/>
              <w:right w:val="single" w:color="96050D" w:sz="4"/>
            </w:tcBorders>
            <w:shd w:fill="96050D" w:val="clear"/>
            <w:tcMar>
              <w:top w:type="dxa" w:w="100"/>
              <w:left w:type="dxa" w:w="120"/>
              <w:bottom w:type="dxa" w:w="100"/>
              <w:right w:type="dxa" w:w="80"/>
            </w:tcMar>
          </w:tcPr>
          <w:p>
            <w:r>
              <w:rPr>
                <w:rFonts w:ascii="Arial" w:cs="Arial" w:eastAsia="Arial" w:hAnsi="Arial"/>
                <w:b/>
                <w:bCs/>
                <w:color w:val="FFFFFF"/>
                <w:sz w:val="20"/>
                <w:szCs w:val="20"/>
              </w:rPr>
              <w:t xml:space="preserve">What They Can Do</w:t>
            </w:r>
          </w:p>
        </w:tc>
      </w:tr>
      <w:tr>
        <w:tc>
          <w:tcPr>
            <w:tcW w:type="dxa" w:w="180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Administrator</w:t>
            </w:r>
          </w:p>
        </w:tc>
        <w:tc>
          <w:tcPr>
            <w:tcW w:type="dxa" w:w="722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Full access to everything — only for senior trusted staff</w:t>
            </w:r>
          </w:p>
        </w:tc>
      </w:tr>
      <w:tr>
        <w:tc>
          <w:tcPr>
            <w:tcW w:type="dxa" w:w="1805"/>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Editor</w:t>
            </w:r>
          </w:p>
        </w:tc>
        <w:tc>
          <w:tcPr>
            <w:tcW w:type="dxa" w:w="722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Can write, edit, and publish any post or page; cannot change settings</w:t>
            </w:r>
          </w:p>
        </w:tc>
      </w:tr>
      <w:tr>
        <w:tc>
          <w:tcPr>
            <w:tcW w:type="dxa" w:w="180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Author</w:t>
            </w:r>
          </w:p>
        </w:tc>
        <w:tc>
          <w:tcPr>
            <w:tcW w:type="dxa" w:w="722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Can write and publish their own posts only</w:t>
            </w:r>
          </w:p>
        </w:tc>
      </w:tr>
      <w:tr>
        <w:tc>
          <w:tcPr>
            <w:tcW w:type="dxa" w:w="1805"/>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Contributor</w:t>
            </w:r>
          </w:p>
        </w:tc>
        <w:tc>
          <w:tcPr>
            <w:tcW w:type="dxa" w:w="722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color w:val="1A1A1A"/>
                <w:sz w:val="20"/>
                <w:szCs w:val="20"/>
              </w:rPr>
              <w:t xml:space="preserve">Can write posts but must submit them for an editor to approve and publish</w:t>
            </w:r>
          </w:p>
        </w:tc>
      </w:tr>
      <w:tr>
        <w:tc>
          <w:tcPr>
            <w:tcW w:type="dxa" w:w="1805"/>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Subscriber</w:t>
            </w:r>
          </w:p>
        </w:tc>
        <w:tc>
          <w:tcPr>
            <w:tcW w:type="dxa" w:w="722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80"/>
            </w:tcMar>
          </w:tcPr>
          <w:p>
            <w:r>
              <w:rPr>
                <w:rFonts w:ascii="Arial" w:cs="Arial" w:eastAsia="Arial" w:hAnsi="Arial"/>
                <w:color w:val="1A1A1A"/>
                <w:sz w:val="20"/>
                <w:szCs w:val="20"/>
              </w:rPr>
              <w:t xml:space="preserve">Can only log in and manage their own profile — no content access</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6050D" w:sz="4"/>
              <w:left w:val="single" w:color="96050D" w:sz="18"/>
              <w:bottom w:val="single" w:color="96050D" w:sz="4"/>
              <w:right w:val="single" w:color="96050D" w:sz="4"/>
            </w:tcBorders>
            <w:shd w:fill="FFF3F3" w:val="clear"/>
            <w:tcMar>
              <w:top w:type="dxa" w:w="120"/>
              <w:left w:type="dxa" w:w="180"/>
              <w:bottom w:type="dxa" w:w="120"/>
              <w:right w:type="dxa" w:w="180"/>
            </w:tcMar>
          </w:tcPr>
          <w:p>
            <w:pPr>
              <w:spacing w:after="60" w:before="0"/>
            </w:pPr>
            <w:r>
              <w:rPr>
                <w:rFonts w:ascii="Arial" w:cs="Arial" w:eastAsia="Arial" w:hAnsi="Arial"/>
                <w:b/>
                <w:bCs/>
                <w:color w:val="96050D"/>
                <w:sz w:val="20"/>
                <w:szCs w:val="20"/>
              </w:rPr>
              <w:t xml:space="preserve">🔐  Recommended Roles</w:t>
            </w:r>
          </w:p>
          <w:p>
            <w:pPr>
              <w:spacing w:after="0" w:before="0"/>
            </w:pPr>
            <w:r>
              <w:rPr>
                <w:rFonts w:ascii="Arial" w:cs="Arial" w:eastAsia="Arial" w:hAnsi="Arial"/>
                <w:color w:val="1A1A1A"/>
                <w:sz w:val="20"/>
                <w:szCs w:val="20"/>
              </w:rPr>
              <w:t xml:space="preserve">Most content editors (people who write news posts) should be given the Author or Editor role. Only your lead web administrator(s) should be Administrators. This limits accidental damage to site settings.</w:t>
            </w:r>
          </w:p>
        </w:tc>
      </w:tr>
    </w:tbl>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15.  Quick-Reference Checklists</w:t>
      </w:r>
    </w:p>
    <w:p>
      <w:pPr>
        <w:pStyle w:val="Heading2"/>
        <w:spacing w:after="120" w:before="280"/>
      </w:pPr>
      <w:r>
        <w:rPr>
          <w:rFonts w:ascii="Arial" w:cs="Arial" w:eastAsia="Arial" w:hAnsi="Arial"/>
          <w:b/>
          <w:bCs/>
          <w:color w:val="1A1A1A"/>
          <w:sz w:val="26"/>
          <w:szCs w:val="26"/>
        </w:rPr>
        <w:t xml:space="preserve">Opening a New Intake (Application Window)</w:t>
      </w:r>
    </w:p>
    <w:p>
      <w:pPr>
        <w:pStyle w:val="ListParagraph"/>
        <w:numPr>
          <w:ilvl w:val="0"/>
          <w:numId w:val="2"/>
        </w:numPr>
        <w:spacing w:after="40" w:before="40"/>
      </w:pPr>
      <w:r>
        <w:rPr>
          <w:rFonts w:ascii="Arial" w:cs="Arial" w:eastAsia="Arial" w:hAnsi="Arial"/>
          <w:color w:val="1A1A1A"/>
          <w:sz w:val="22"/>
          <w:szCs w:val="22"/>
        </w:rPr>
        <w:t xml:space="preserve">Go to Settings → Membership Application</w:t>
      </w:r>
    </w:p>
    <w:p>
      <w:pPr>
        <w:pStyle w:val="ListParagraph"/>
        <w:numPr>
          <w:ilvl w:val="0"/>
          <w:numId w:val="2"/>
        </w:numPr>
        <w:spacing w:after="40" w:before="40"/>
      </w:pPr>
      <w:r>
        <w:rPr>
          <w:rFonts w:ascii="Arial" w:cs="Arial" w:eastAsia="Arial" w:hAnsi="Arial"/>
          <w:color w:val="1A1A1A"/>
          <w:sz w:val="22"/>
          <w:szCs w:val="22"/>
        </w:rPr>
        <w:t xml:space="preserve">Set the open date and close date</w:t>
      </w:r>
    </w:p>
    <w:p>
      <w:pPr>
        <w:pStyle w:val="ListParagraph"/>
        <w:numPr>
          <w:ilvl w:val="0"/>
          <w:numId w:val="2"/>
        </w:numPr>
        <w:spacing w:after="40" w:before="40"/>
      </w:pPr>
      <w:r>
        <w:rPr>
          <w:rFonts w:ascii="Arial" w:cs="Arial" w:eastAsia="Arial" w:hAnsi="Arial"/>
          <w:color w:val="1A1A1A"/>
          <w:sz w:val="22"/>
          <w:szCs w:val="22"/>
        </w:rPr>
        <w:t xml:space="preserve">Update the Upcoming Message with the correct {date} and {time}</w:t>
      </w:r>
    </w:p>
    <w:p>
      <w:pPr>
        <w:pStyle w:val="ListParagraph"/>
        <w:numPr>
          <w:ilvl w:val="0"/>
          <w:numId w:val="2"/>
        </w:numPr>
        <w:spacing w:after="40" w:before="40"/>
      </w:pPr>
      <w:r>
        <w:rPr>
          <w:rFonts w:ascii="Arial" w:cs="Arial" w:eastAsia="Arial" w:hAnsi="Arial"/>
          <w:color w:val="1A1A1A"/>
          <w:sz w:val="22"/>
          <w:szCs w:val="22"/>
        </w:rPr>
        <w:t xml:space="preserve">Update the Closed Message for after the window ends</w:t>
      </w:r>
    </w:p>
    <w:p>
      <w:pPr>
        <w:pStyle w:val="ListParagraph"/>
        <w:numPr>
          <w:ilvl w:val="0"/>
          <w:numId w:val="2"/>
        </w:numPr>
        <w:spacing w:after="40" w:before="40"/>
      </w:pPr>
      <w:r>
        <w:rPr>
          <w:rFonts w:ascii="Arial" w:cs="Arial" w:eastAsia="Arial" w:hAnsi="Arial"/>
          <w:color w:val="1A1A1A"/>
          <w:sz w:val="22"/>
          <w:szCs w:val="22"/>
        </w:rPr>
        <w:t xml:space="preserve">Set the notification email address</w:t>
      </w:r>
    </w:p>
    <w:p>
      <w:pPr>
        <w:pStyle w:val="ListParagraph"/>
        <w:numPr>
          <w:ilvl w:val="0"/>
          <w:numId w:val="2"/>
        </w:numPr>
        <w:spacing w:after="40" w:before="40"/>
      </w:pPr>
      <w:r>
        <w:rPr>
          <w:rFonts w:ascii="Arial" w:cs="Arial" w:eastAsia="Arial" w:hAnsi="Arial"/>
          <w:color w:val="1A1A1A"/>
          <w:sz w:val="22"/>
          <w:szCs w:val="22"/>
        </w:rPr>
        <w:t xml:space="preserve">Click Save Settings</w:t>
      </w:r>
    </w:p>
    <w:p>
      <w:pPr>
        <w:pStyle w:val="ListParagraph"/>
        <w:numPr>
          <w:ilvl w:val="0"/>
          <w:numId w:val="2"/>
        </w:numPr>
        <w:spacing w:after="40" w:before="40"/>
      </w:pPr>
      <w:r>
        <w:rPr>
          <w:rFonts w:ascii="Arial" w:cs="Arial" w:eastAsia="Arial" w:hAnsi="Arial"/>
          <w:color w:val="1A1A1A"/>
          <w:sz w:val="22"/>
          <w:szCs w:val="22"/>
        </w:rPr>
        <w:t xml:space="preserve">Update the Chatbot knowledge base with new intake dates</w:t>
      </w:r>
    </w:p>
    <w:p>
      <w:pPr>
        <w:pStyle w:val="ListParagraph"/>
        <w:numPr>
          <w:ilvl w:val="0"/>
          <w:numId w:val="2"/>
        </w:numPr>
        <w:spacing w:after="40" w:before="40"/>
      </w:pPr>
      <w:r>
        <w:rPr>
          <w:rFonts w:ascii="Arial" w:cs="Arial" w:eastAsia="Arial" w:hAnsi="Arial"/>
          <w:color w:val="1A1A1A"/>
          <w:sz w:val="22"/>
          <w:szCs w:val="22"/>
        </w:rPr>
        <w:t xml:space="preserve">Send a newsletter to subscribers announcing the opening</w:t>
      </w:r>
    </w:p>
    <w:p>
      <w:pPr>
        <w:spacing w:after="0" w:before="0"/>
      </w:pPr>
      <w:r>
        <w:t xml:space="preserve"/>
      </w:r>
    </w:p>
    <w:p>
      <w:pPr>
        <w:pStyle w:val="Heading2"/>
        <w:spacing w:after="120" w:before="280"/>
      </w:pPr>
      <w:r>
        <w:rPr>
          <w:rFonts w:ascii="Arial" w:cs="Arial" w:eastAsia="Arial" w:hAnsi="Arial"/>
          <w:b/>
          <w:bCs/>
          <w:color w:val="1A1A1A"/>
          <w:sz w:val="26"/>
          <w:szCs w:val="26"/>
        </w:rPr>
        <w:t xml:space="preserve">Closing an Intake and Processing Applications</w:t>
      </w:r>
    </w:p>
    <w:p>
      <w:pPr>
        <w:pStyle w:val="ListParagraph"/>
        <w:numPr>
          <w:ilvl w:val="0"/>
          <w:numId w:val="2"/>
        </w:numPr>
        <w:spacing w:after="40" w:before="40"/>
      </w:pPr>
      <w:r>
        <w:rPr>
          <w:rFonts w:ascii="Arial" w:cs="Arial" w:eastAsia="Arial" w:hAnsi="Arial"/>
          <w:color w:val="1A1A1A"/>
          <w:sz w:val="22"/>
          <w:szCs w:val="22"/>
        </w:rPr>
        <w:t xml:space="preserve">Update the close date if it has changed</w:t>
      </w:r>
    </w:p>
    <w:p>
      <w:pPr>
        <w:pStyle w:val="ListParagraph"/>
        <w:numPr>
          <w:ilvl w:val="0"/>
          <w:numId w:val="2"/>
        </w:numPr>
        <w:spacing w:after="40" w:before="40"/>
      </w:pPr>
      <w:r>
        <w:rPr>
          <w:rFonts w:ascii="Arial" w:cs="Arial" w:eastAsia="Arial" w:hAnsi="Arial"/>
          <w:color w:val="1A1A1A"/>
          <w:sz w:val="22"/>
          <w:szCs w:val="22"/>
        </w:rPr>
        <w:t xml:space="preserve">Go to NAS → Applications and filter by the current window</w:t>
      </w:r>
    </w:p>
    <w:p>
      <w:pPr>
        <w:pStyle w:val="ListParagraph"/>
        <w:numPr>
          <w:ilvl w:val="0"/>
          <w:numId w:val="2"/>
        </w:numPr>
        <w:spacing w:after="40" w:before="40"/>
      </w:pPr>
      <w:r>
        <w:rPr>
          <w:rFonts w:ascii="Arial" w:cs="Arial" w:eastAsia="Arial" w:hAnsi="Arial"/>
          <w:color w:val="1A1A1A"/>
          <w:sz w:val="22"/>
          <w:szCs w:val="22"/>
        </w:rPr>
        <w:t xml:space="preserve">Review each Pending application — change status to Interview, Approved, or Rejected</w:t>
      </w:r>
    </w:p>
    <w:p>
      <w:pPr>
        <w:pStyle w:val="ListParagraph"/>
        <w:numPr>
          <w:ilvl w:val="0"/>
          <w:numId w:val="2"/>
        </w:numPr>
        <w:spacing w:after="40" w:before="40"/>
      </w:pPr>
      <w:r>
        <w:rPr>
          <w:rFonts w:ascii="Arial" w:cs="Arial" w:eastAsia="Arial" w:hAnsi="Arial"/>
          <w:color w:val="1A1A1A"/>
          <w:sz w:val="22"/>
          <w:szCs w:val="22"/>
        </w:rPr>
        <w:t xml:space="preserve">Add admin notes to each application as needed</w:t>
      </w:r>
    </w:p>
    <w:p>
      <w:pPr>
        <w:pStyle w:val="ListParagraph"/>
        <w:numPr>
          <w:ilvl w:val="0"/>
          <w:numId w:val="2"/>
        </w:numPr>
        <w:spacing w:after="40" w:before="40"/>
      </w:pPr>
      <w:r>
        <w:rPr>
          <w:rFonts w:ascii="Arial" w:cs="Arial" w:eastAsia="Arial" w:hAnsi="Arial"/>
          <w:color w:val="1A1A1A"/>
          <w:sz w:val="22"/>
          <w:szCs w:val="22"/>
        </w:rPr>
        <w:t xml:space="preserve">Use Broadcast to email all applicants in the window with next steps</w:t>
      </w:r>
    </w:p>
    <w:p>
      <w:pPr>
        <w:pStyle w:val="ListParagraph"/>
        <w:numPr>
          <w:ilvl w:val="0"/>
          <w:numId w:val="2"/>
        </w:numPr>
        <w:spacing w:after="40" w:before="40"/>
      </w:pPr>
      <w:r>
        <w:rPr>
          <w:rFonts w:ascii="Arial" w:cs="Arial" w:eastAsia="Arial" w:hAnsi="Arial"/>
          <w:color w:val="1A1A1A"/>
          <w:sz w:val="22"/>
          <w:szCs w:val="22"/>
        </w:rPr>
        <w:t xml:space="preserve">Change the ITT page password for the new cycle</w:t>
      </w:r>
    </w:p>
    <w:p>
      <w:pPr>
        <w:pStyle w:val="ListParagraph"/>
        <w:numPr>
          <w:ilvl w:val="0"/>
          <w:numId w:val="2"/>
        </w:numPr>
        <w:spacing w:after="40" w:before="40"/>
      </w:pPr>
      <w:r>
        <w:rPr>
          <w:rFonts w:ascii="Arial" w:cs="Arial" w:eastAsia="Arial" w:hAnsi="Arial"/>
          <w:color w:val="1A1A1A"/>
          <w:sz w:val="22"/>
          <w:szCs w:val="22"/>
        </w:rPr>
        <w:t xml:space="preserve">Update the Chatbot knowledge base if the ITT process has changed</w:t>
      </w:r>
    </w:p>
    <w:p>
      <w:pPr>
        <w:spacing w:after="0" w:before="0"/>
      </w:pPr>
      <w:r>
        <w:t xml:space="preserve"/>
      </w:r>
    </w:p>
    <w:p>
      <w:pPr>
        <w:pStyle w:val="Heading2"/>
        <w:spacing w:after="120" w:before="280"/>
      </w:pPr>
      <w:r>
        <w:rPr>
          <w:rFonts w:ascii="Arial" w:cs="Arial" w:eastAsia="Arial" w:hAnsi="Arial"/>
          <w:b/>
          <w:bCs/>
          <w:color w:val="1A1A1A"/>
          <w:sz w:val="26"/>
          <w:szCs w:val="26"/>
        </w:rPr>
        <w:t xml:space="preserve">Publishing a News Article</w:t>
      </w:r>
    </w:p>
    <w:p>
      <w:pPr>
        <w:pStyle w:val="ListParagraph"/>
        <w:numPr>
          <w:ilvl w:val="0"/>
          <w:numId w:val="2"/>
        </w:numPr>
        <w:spacing w:after="40" w:before="40"/>
      </w:pPr>
      <w:r>
        <w:rPr>
          <w:rFonts w:ascii="Arial" w:cs="Arial" w:eastAsia="Arial" w:hAnsi="Arial"/>
          <w:color w:val="1A1A1A"/>
          <w:sz w:val="22"/>
          <w:szCs w:val="22"/>
        </w:rPr>
        <w:t xml:space="preserve">Go to Posts → Add New</w:t>
      </w:r>
    </w:p>
    <w:p>
      <w:pPr>
        <w:pStyle w:val="ListParagraph"/>
        <w:numPr>
          <w:ilvl w:val="0"/>
          <w:numId w:val="2"/>
        </w:numPr>
        <w:spacing w:after="40" w:before="40"/>
      </w:pPr>
      <w:r>
        <w:rPr>
          <w:rFonts w:ascii="Arial" w:cs="Arial" w:eastAsia="Arial" w:hAnsi="Arial"/>
          <w:color w:val="1A1A1A"/>
          <w:sz w:val="22"/>
          <w:szCs w:val="22"/>
        </w:rPr>
        <w:t xml:space="preserve">Add title, body content, and set a Featured Image</w:t>
      </w:r>
    </w:p>
    <w:p>
      <w:pPr>
        <w:pStyle w:val="ListParagraph"/>
        <w:numPr>
          <w:ilvl w:val="0"/>
          <w:numId w:val="2"/>
        </w:numPr>
        <w:spacing w:after="40" w:before="40"/>
      </w:pPr>
      <w:r>
        <w:rPr>
          <w:rFonts w:ascii="Arial" w:cs="Arial" w:eastAsia="Arial" w:hAnsi="Arial"/>
          <w:color w:val="1A1A1A"/>
          <w:sz w:val="22"/>
          <w:szCs w:val="22"/>
        </w:rPr>
        <w:t xml:space="preserve">Choose the correct Category</w:t>
      </w:r>
    </w:p>
    <w:p>
      <w:pPr>
        <w:pStyle w:val="ListParagraph"/>
        <w:numPr>
          <w:ilvl w:val="0"/>
          <w:numId w:val="2"/>
        </w:numPr>
        <w:spacing w:after="40" w:before="40"/>
      </w:pPr>
      <w:r>
        <w:rPr>
          <w:rFonts w:ascii="Arial" w:cs="Arial" w:eastAsia="Arial" w:hAnsi="Arial"/>
          <w:color w:val="1A1A1A"/>
          <w:sz w:val="22"/>
          <w:szCs w:val="22"/>
        </w:rPr>
        <w:t xml:space="preserve">Click Publish (or Schedule for a future date)</w:t>
      </w:r>
    </w:p>
    <w:p>
      <w:pPr>
        <w:pStyle w:val="ListParagraph"/>
        <w:numPr>
          <w:ilvl w:val="0"/>
          <w:numId w:val="2"/>
        </w:numPr>
        <w:spacing w:after="40" w:before="40"/>
      </w:pPr>
      <w:r>
        <w:rPr>
          <w:rFonts w:ascii="Arial" w:cs="Arial" w:eastAsia="Arial" w:hAnsi="Arial"/>
          <w:color w:val="1A1A1A"/>
          <w:sz w:val="22"/>
          <w:szCs w:val="22"/>
        </w:rPr>
        <w:t xml:space="preserve">Check it appears correctly on the News &amp; Events page</w:t>
      </w:r>
    </w:p>
    <w:p>
      <w:pPr>
        <w:spacing w:after="0" w:before="0"/>
      </w:pPr>
      <w:r>
        <w:t xml:space="preserve"/>
      </w:r>
    </w:p>
    <w:p>
      <w:pPr>
        <w:pStyle w:val="Heading2"/>
        <w:spacing w:after="120" w:before="280"/>
      </w:pPr>
      <w:r>
        <w:rPr>
          <w:rFonts w:ascii="Arial" w:cs="Arial" w:eastAsia="Arial" w:hAnsi="Arial"/>
          <w:b/>
          <w:bCs/>
          <w:color w:val="1A1A1A"/>
          <w:sz w:val="26"/>
          <w:szCs w:val="26"/>
        </w:rPr>
        <w:t xml:space="preserve">Adding a New Deck</w:t>
      </w:r>
    </w:p>
    <w:p>
      <w:pPr>
        <w:pStyle w:val="ListParagraph"/>
        <w:numPr>
          <w:ilvl w:val="0"/>
          <w:numId w:val="2"/>
        </w:numPr>
        <w:spacing w:after="40" w:before="40"/>
      </w:pPr>
      <w:r>
        <w:rPr>
          <w:rFonts w:ascii="Arial" w:cs="Arial" w:eastAsia="Arial" w:hAnsi="Arial"/>
          <w:color w:val="1A1A1A"/>
          <w:sz w:val="22"/>
          <w:szCs w:val="22"/>
        </w:rPr>
        <w:t xml:space="preserve">Go to Decks → Add New</w:t>
      </w:r>
    </w:p>
    <w:p>
      <w:pPr>
        <w:pStyle w:val="ListParagraph"/>
        <w:numPr>
          <w:ilvl w:val="0"/>
          <w:numId w:val="2"/>
        </w:numPr>
        <w:spacing w:after="40" w:before="40"/>
      </w:pPr>
      <w:r>
        <w:rPr>
          <w:rFonts w:ascii="Arial" w:cs="Arial" w:eastAsia="Arial" w:hAnsi="Arial"/>
          <w:color w:val="1A1A1A"/>
          <w:sz w:val="22"/>
          <w:szCs w:val="22"/>
        </w:rPr>
        <w:t xml:space="preserve">Enter title (city/country name)</w:t>
      </w:r>
    </w:p>
    <w:p>
      <w:pPr>
        <w:pStyle w:val="ListParagraph"/>
        <w:numPr>
          <w:ilvl w:val="0"/>
          <w:numId w:val="2"/>
        </w:numPr>
        <w:spacing w:after="40" w:before="40"/>
      </w:pPr>
      <w:r>
        <w:rPr>
          <w:rFonts w:ascii="Arial" w:cs="Arial" w:eastAsia="Arial" w:hAnsi="Arial"/>
          <w:color w:val="1A1A1A"/>
          <w:sz w:val="22"/>
          <w:szCs w:val="22"/>
        </w:rPr>
        <w:t xml:space="preserve">Fill in all Deck Details fields</w:t>
      </w:r>
    </w:p>
    <w:p>
      <w:pPr>
        <w:pStyle w:val="ListParagraph"/>
        <w:numPr>
          <w:ilvl w:val="0"/>
          <w:numId w:val="2"/>
        </w:numPr>
        <w:spacing w:after="40" w:before="40"/>
      </w:pPr>
      <w:r>
        <w:rPr>
          <w:rFonts w:ascii="Arial" w:cs="Arial" w:eastAsia="Arial" w:hAnsi="Arial"/>
          <w:color w:val="1A1A1A"/>
          <w:sz w:val="22"/>
          <w:szCs w:val="22"/>
        </w:rPr>
        <w:t xml:space="preserve">Assign a Country taxonomy term</w:t>
      </w:r>
    </w:p>
    <w:p>
      <w:pPr>
        <w:pStyle w:val="ListParagraph"/>
        <w:numPr>
          <w:ilvl w:val="0"/>
          <w:numId w:val="2"/>
        </w:numPr>
        <w:spacing w:after="40" w:before="40"/>
      </w:pPr>
      <w:r>
        <w:rPr>
          <w:rFonts w:ascii="Arial" w:cs="Arial" w:eastAsia="Arial" w:hAnsi="Arial"/>
          <w:color w:val="1A1A1A"/>
          <w:sz w:val="22"/>
          <w:szCs w:val="22"/>
        </w:rPr>
        <w:t xml:space="preserve">Click Publish</w:t>
      </w:r>
    </w:p>
    <w:p>
      <w:pPr>
        <w:pStyle w:val="ListParagraph"/>
        <w:numPr>
          <w:ilvl w:val="0"/>
          <w:numId w:val="2"/>
        </w:numPr>
        <w:spacing w:after="40" w:before="40"/>
      </w:pPr>
      <w:r>
        <w:rPr>
          <w:rFonts w:ascii="Arial" w:cs="Arial" w:eastAsia="Arial" w:hAnsi="Arial"/>
          <w:color w:val="1A1A1A"/>
          <w:sz w:val="22"/>
          <w:szCs w:val="22"/>
        </w:rPr>
        <w:t xml:space="preserve">Verify it appears on the Countries page with the correct filter</w:t>
      </w:r>
    </w:p>
    <w:p>
      <w:pPr>
        <w:pStyle w:val="ListParagraph"/>
        <w:numPr>
          <w:ilvl w:val="0"/>
          <w:numId w:val="2"/>
        </w:numPr>
        <w:spacing w:after="40" w:before="40"/>
      </w:pPr>
      <w:r>
        <w:rPr>
          <w:rFonts w:ascii="Arial" w:cs="Arial" w:eastAsia="Arial" w:hAnsi="Arial"/>
          <w:color w:val="1A1A1A"/>
          <w:sz w:val="22"/>
          <w:szCs w:val="22"/>
        </w:rPr>
        <w:t xml:space="preserve">Update the Chatbot knowledge base with the new deck's details</w:t>
      </w:r>
    </w:p>
    <w:p>
      <w:r>
        <w:br w:type="page"/>
      </w:r>
    </w:p>
    <w:p>
      <w:pPr>
        <w:pStyle w:val="Heading1"/>
        <w:pBdr>
          <w:bottom w:val="single" w:color="96050D" w:sz="6" w:space="4"/>
        </w:pBdr>
        <w:spacing w:after="160" w:before="480"/>
      </w:pPr>
      <w:r>
        <w:rPr>
          <w:rFonts w:ascii="Arial" w:cs="Arial" w:eastAsia="Arial" w:hAnsi="Arial"/>
          <w:b/>
          <w:bCs/>
          <w:color w:val="96050D"/>
          <w:sz w:val="36"/>
          <w:szCs w:val="36"/>
        </w:rPr>
        <w:t xml:space="preserve">16.  Troubleshooting</w:t>
      </w:r>
    </w:p>
    <w:p>
      <w:pPr>
        <w:spacing w:after="100" w:before="60"/>
      </w:pPr>
      <w:r>
        <w:rPr>
          <w:rFonts w:ascii="Arial" w:cs="Arial" w:eastAsia="Arial" w:hAnsi="Arial"/>
          <w:color w:val="1A1A1A"/>
          <w:sz w:val="22"/>
          <w:szCs w:val="22"/>
        </w:rPr>
        <w:t xml:space="preserve">The following covers common questions and issues you may encounter.</w:t>
      </w:r>
    </w:p>
    <w:p>
      <w:pPr>
        <w:pStyle w:val="Heading2"/>
        <w:spacing w:after="120" w:before="280"/>
      </w:pPr>
      <w:r>
        <w:rPr>
          <w:rFonts w:ascii="Arial" w:cs="Arial" w:eastAsia="Arial" w:hAnsi="Arial"/>
          <w:b/>
          <w:bCs/>
          <w:color w:val="1A1A1A"/>
          <w:sz w:val="26"/>
          <w:szCs w:val="26"/>
        </w:rPr>
        <w:t xml:space="preserve">The application form is not showing on the Join Us page</w:t>
      </w:r>
    </w:p>
    <w:p>
      <w:pPr>
        <w:spacing w:after="100" w:before="60"/>
      </w:pPr>
      <w:r>
        <w:rPr>
          <w:rFonts w:ascii="Arial" w:cs="Arial" w:eastAsia="Arial" w:hAnsi="Arial"/>
          <w:color w:val="1A1A1A"/>
          <w:sz w:val="22"/>
          <w:szCs w:val="22"/>
        </w:rPr>
        <w:t xml:space="preserve">This is expected behaviour when the application window is closed or has not started yet. Visitors will see your customised upcoming or closed message instead. To open the form, go to Settings → Membership Application and set an open date in the past and a close date in the future.</w:t>
      </w:r>
    </w:p>
    <w:p>
      <w:pPr>
        <w:pStyle w:val="Heading2"/>
        <w:spacing w:after="120" w:before="280"/>
      </w:pPr>
      <w:r>
        <w:rPr>
          <w:rFonts w:ascii="Arial" w:cs="Arial" w:eastAsia="Arial" w:hAnsi="Arial"/>
          <w:b/>
          <w:bCs/>
          <w:color w:val="1A1A1A"/>
          <w:sz w:val="26"/>
          <w:szCs w:val="26"/>
        </w:rPr>
        <w:t xml:space="preserve">I cannot access the /itt page</w:t>
      </w:r>
    </w:p>
    <w:p>
      <w:pPr>
        <w:spacing w:after="100" w:before="60"/>
      </w:pPr>
      <w:r>
        <w:rPr>
          <w:rFonts w:ascii="Arial" w:cs="Arial" w:eastAsia="Arial" w:hAnsi="Arial"/>
          <w:color w:val="1A1A1A"/>
          <w:sz w:val="22"/>
          <w:szCs w:val="22"/>
        </w:rPr>
        <w:t xml:space="preserve">If you are not logged in as a WordPress administrator, you will need the ITT page password (set in NAS → ITT → Settings). If you have forgotten it, log into the WordPress admin and go to NAS → ITT → Settings to view or change it.</w:t>
      </w:r>
    </w:p>
    <w:p>
      <w:pPr>
        <w:pStyle w:val="Heading2"/>
        <w:spacing w:after="120" w:before="280"/>
      </w:pPr>
      <w:r>
        <w:rPr>
          <w:rFonts w:ascii="Arial" w:cs="Arial" w:eastAsia="Arial" w:hAnsi="Arial"/>
          <w:b/>
          <w:bCs/>
          <w:color w:val="1A1A1A"/>
          <w:sz w:val="26"/>
          <w:szCs w:val="26"/>
        </w:rPr>
        <w:t xml:space="preserve">A project is not showing on the homepage</w:t>
      </w:r>
    </w:p>
    <w:p>
      <w:pPr>
        <w:spacing w:after="100" w:before="60"/>
      </w:pPr>
      <w:r>
        <w:rPr>
          <w:rFonts w:ascii="Arial" w:cs="Arial" w:eastAsia="Arial" w:hAnsi="Arial"/>
          <w:color w:val="1A1A1A"/>
          <w:sz w:val="22"/>
          <w:szCs w:val="22"/>
        </w:rPr>
        <w:t xml:space="preserve">Check two things: (1) the project must be Published — not Draft. (2) The "Featured on Homepage" checkbox in the Project Details box must be ticked. Only published, featured projects appear on the homepage, and only the three most recent will show.</w:t>
      </w:r>
    </w:p>
    <w:p>
      <w:pPr>
        <w:pStyle w:val="Heading2"/>
        <w:spacing w:after="120" w:before="280"/>
      </w:pPr>
      <w:r>
        <w:rPr>
          <w:rFonts w:ascii="Arial" w:cs="Arial" w:eastAsia="Arial" w:hAnsi="Arial"/>
          <w:b/>
          <w:bCs/>
          <w:color w:val="1A1A1A"/>
          <w:sz w:val="26"/>
          <w:szCs w:val="26"/>
        </w:rPr>
        <w:t xml:space="preserve">I accidentally deleted a post or page</w:t>
      </w:r>
    </w:p>
    <w:p>
      <w:pPr>
        <w:spacing w:after="100" w:before="60"/>
      </w:pPr>
      <w:r>
        <w:rPr>
          <w:rFonts w:ascii="Arial" w:cs="Arial" w:eastAsia="Arial" w:hAnsi="Arial"/>
          <w:color w:val="1A1A1A"/>
          <w:sz w:val="22"/>
          <w:szCs w:val="22"/>
        </w:rPr>
        <w:t xml:space="preserve">Go to Posts → Trash (or Pages → Trash). Find the item and click Restore. If it is no longer in the Trash (permanently deleted), it cannot be recovered unless your website has a backup. Ask your hosting provider about backups.</w:t>
      </w:r>
    </w:p>
    <w:p>
      <w:pPr>
        <w:pStyle w:val="Heading2"/>
        <w:spacing w:after="120" w:before="280"/>
      </w:pPr>
      <w:r>
        <w:rPr>
          <w:rFonts w:ascii="Arial" w:cs="Arial" w:eastAsia="Arial" w:hAnsi="Arial"/>
          <w:b/>
          <w:bCs/>
          <w:color w:val="1A1A1A"/>
          <w:sz w:val="26"/>
          <w:szCs w:val="26"/>
        </w:rPr>
        <w:t xml:space="preserve">Notification emails are not arriving</w:t>
      </w:r>
    </w:p>
    <w:p>
      <w:pPr>
        <w:spacing w:after="100" w:before="60"/>
      </w:pPr>
      <w:r>
        <w:rPr>
          <w:rFonts w:ascii="Arial" w:cs="Arial" w:eastAsia="Arial" w:hAnsi="Arial"/>
          <w:color w:val="1A1A1A"/>
          <w:sz w:val="22"/>
          <w:szCs w:val="22"/>
        </w:rPr>
        <w:t xml:space="preserve">Check your spam or junk folder first. If emails are consistently not arriving, your hosting environment may need an email-sending plugin (such as WP Mail SMTP) configured with your email provider's settings. Contact your hosting provider or a developer for assistance.</w:t>
      </w:r>
    </w:p>
    <w:p>
      <w:pPr>
        <w:pStyle w:val="Heading2"/>
        <w:spacing w:after="120" w:before="280"/>
      </w:pPr>
      <w:r>
        <w:rPr>
          <w:rFonts w:ascii="Arial" w:cs="Arial" w:eastAsia="Arial" w:hAnsi="Arial"/>
          <w:b/>
          <w:bCs/>
          <w:color w:val="1A1A1A"/>
          <w:sz w:val="26"/>
          <w:szCs w:val="26"/>
        </w:rPr>
        <w:t xml:space="preserve">The chatbot is not answering questions correctly</w:t>
      </w:r>
    </w:p>
    <w:p>
      <w:pPr>
        <w:spacing w:after="100" w:before="60"/>
      </w:pPr>
      <w:r>
        <w:rPr>
          <w:rFonts w:ascii="Arial" w:cs="Arial" w:eastAsia="Arial" w:hAnsi="Arial"/>
          <w:color w:val="1A1A1A"/>
          <w:sz w:val="22"/>
          <w:szCs w:val="22"/>
        </w:rPr>
        <w:t xml:space="preserve">The chatbot relies entirely on the knowledge base text. Go to NAS → Chatbot and review the content. Add more detail about the topic the bot is failing to answer. Write using the same words a visitor would use to ask the question — the bot matches keywords, so specific language matters.</w:t>
      </w:r>
    </w:p>
    <w:p>
      <w:pPr>
        <w:pStyle w:val="Heading2"/>
        <w:spacing w:after="120" w:before="280"/>
      </w:pPr>
      <w:r>
        <w:rPr>
          <w:rFonts w:ascii="Arial" w:cs="Arial" w:eastAsia="Arial" w:hAnsi="Arial"/>
          <w:b/>
          <w:bCs/>
          <w:color w:val="1A1A1A"/>
          <w:sz w:val="26"/>
          <w:szCs w:val="26"/>
        </w:rPr>
        <w:t xml:space="preserve">The website is showing an error page</w:t>
      </w:r>
    </w:p>
    <w:p>
      <w:pPr>
        <w:spacing w:after="100" w:before="60"/>
      </w:pPr>
      <w:r>
        <w:rPr>
          <w:rFonts w:ascii="Arial" w:cs="Arial" w:eastAsia="Arial" w:hAnsi="Arial"/>
          <w:color w:val="1A1A1A"/>
          <w:sz w:val="22"/>
          <w:szCs w:val="22"/>
        </w:rPr>
        <w:t xml:space="preserve">If you see a white screen or error message, do not panic. The most common cause is a recently installed plugin or theme update. If you can still access the admin (/wp-admin), go to Plugins and deactivate any recently added or updated plugins one at a time to identify the cause. If you cannot access the admin, contact your hosting provider.</w:t>
      </w:r>
    </w:p>
    <w:p>
      <w:pPr>
        <w:spacing w:after="0" w:before="0"/>
      </w:pPr>
      <w:r>
        <w:t xml:space="preserve"/>
      </w:r>
    </w:p>
    <w:p>
      <w:pPr>
        <w:spacing w:after="0" w:before="0"/>
      </w:pPr>
      <w:r>
        <w:t xml:space="preserve"/>
      </w:r>
    </w:p>
    <w:p>
      <w:pPr>
        <w:pBdr>
          <w:top w:val="single" w:color="96050D" w:sz="6" w:space="6"/>
        </w:pBdr>
        <w:spacing w:after="80" w:before="240"/>
        <w:jc w:val="center"/>
      </w:pPr>
      <w:r>
        <w:rPr>
          <w:rFonts w:ascii="Arial" w:cs="Arial" w:eastAsia="Arial" w:hAnsi="Arial"/>
          <w:b/>
          <w:bCs/>
          <w:i/>
          <w:iCs/>
          <w:color w:val="96050D"/>
          <w:sz w:val="26"/>
          <w:szCs w:val="26"/>
        </w:rPr>
        <w:t xml:space="preserve">Non Nobis Solum</w:t>
      </w:r>
    </w:p>
    <w:p>
      <w:pPr>
        <w:spacing w:after="80" w:before="0"/>
        <w:jc w:val="center"/>
      </w:pPr>
      <w:r>
        <w:rPr>
          <w:rFonts w:ascii="Arial" w:cs="Arial" w:eastAsia="Arial" w:hAnsi="Arial"/>
          <w:i/>
          <w:iCs/>
          <w:color w:val="555555"/>
          <w:sz w:val="22"/>
          <w:szCs w:val="22"/>
        </w:rPr>
        <w:t xml:space="preserve">Not for us alone</w:t>
      </w:r>
    </w:p>
    <w:p>
      <w:pPr>
        <w:spacing w:after="0" w:before="0"/>
        <w:jc w:val="center"/>
      </w:pPr>
      <w:r>
        <w:rPr>
          <w:rFonts w:ascii="Arial" w:cs="Arial" w:eastAsia="Arial" w:hAnsi="Arial"/>
          <w:color w:val="555555"/>
          <w:sz w:val="18"/>
          <w:szCs w:val="18"/>
        </w:rPr>
        <w:t xml:space="preserve">National Association of Seadogs  —  Pyrates Confraternity  —  Est. 1952</w:t>
      </w:r>
    </w:p>
    <w:sectPr>
      <w:headerReference w:type="default" r:id="rId7"/>
      <w:footerReference w:type="default" r:id="rId8"/>
      <w:pgSz w:w="11906" w:h="16838" w:orient="portrait"/>
      <w:pgMar w:top="120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4"/>
      </w:pBdr>
      <w:tabs>
        <w:tab w:val="right" w:pos="9026"/>
      </w:tabs>
      <w:spacing w:after="0" w:before="100"/>
    </w:pPr>
    <w:r>
      <w:rPr>
        <w:rFonts w:ascii="Arial" w:cs="Arial" w:eastAsia="Arial" w:hAnsi="Arial"/>
        <w:color w:val="555555"/>
        <w:sz w:val="16"/>
        <w:szCs w:val="16"/>
      </w:rPr>
      <w:t xml:space="preserve">National Association of Seadogs  —  Pyrates Confraternity</w:t>
    </w:r>
    <w:r>
      <w:rPr>
        <w:rFonts w:ascii="Arial" w:cs="Arial" w:eastAsia="Arial" w:hAnsi="Arial"/>
        <w:sz w:val="16"/>
        <w:szCs w:val="16"/>
      </w:rPr>
      <w:t xml:space="preserve">	</w:t>
    </w:r>
    <w:r>
      <w:rPr>
        <w:rFonts w:ascii="Arial" w:cs="Arial" w:eastAsia="Arial" w:hAnsi="Arial"/>
        <w:color w:val="96050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6050D" w:sz="6" w:space="4"/>
      </w:pBdr>
      <w:tabs>
        <w:tab w:val="right" w:pos="9026"/>
      </w:tabs>
      <w:spacing w:after="100" w:before="0"/>
    </w:pPr>
    <w:r>
      <w:rPr>
        <w:rFonts w:ascii="Arial" w:cs="Arial" w:eastAsia="Arial" w:hAnsi="Arial"/>
        <w:color w:val="555555"/>
        <w:sz w:val="18"/>
        <w:szCs w:val="18"/>
      </w:rPr>
      <w:t xml:space="preserve">NAS — Website Administration Guide</w:t>
    </w:r>
    <w:r>
      <w:rPr>
        <w:rFonts w:ascii="Arial" w:cs="Arial" w:eastAsia="Arial" w:hAnsi="Arial"/>
        <w:sz w:val="18"/>
        <w:szCs w:val="18"/>
      </w:rPr>
      <w:t xml:space="preserve">	</w:t>
    </w:r>
    <w:r>
      <w:rPr>
        <w:rFonts w:ascii="Arial" w:cs="Arial" w:eastAsia="Arial" w:hAnsi="Arial"/>
        <w:color w:val="96050D"/>
        <w:sz w:val="18"/>
        <w:szCs w:val="18"/>
      </w:rPr>
      <w:t xml:space="preserve">nas-int.org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96050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2026-05-17T10:18:28.179Z</dcterms:created>
  <dcterms:modified xsi:type="dcterms:W3CDTF">2026-05-17T10:18:28.179Z</dcterms:modified>
</cp:coreProperties>
</file>

<file path=docProps/custom.xml><?xml version="1.0" encoding="utf-8"?>
<Properties xmlns="http://schemas.openxmlformats.org/officeDocument/2006/custom-properties" xmlns:vt="http://schemas.openxmlformats.org/officeDocument/2006/docPropsVTypes"/>
</file>