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41066686"/>
    <w:p w14:paraId="5BDDE569" w14:textId="77777777" w:rsidR="009B125B" w:rsidRDefault="00000000">
      <w:pPr>
        <w:pStyle w:val="TOC1"/>
        <w:tabs>
          <w:tab w:val="right" w:leader="dot" w:pos="8300"/>
        </w:tabs>
      </w:pPr>
      <w:r>
        <w:fldChar w:fldCharType="begin"/>
      </w:r>
      <w:r>
        <w:instrText xml:space="preserve"> TOC \o "1-4" </w:instrText>
      </w:r>
      <w:r>
        <w:fldChar w:fldCharType="separate"/>
      </w:r>
      <w:r>
        <w:rPr>
          <w:rFonts w:ascii="Times New Roman" w:eastAsia="宋体" w:hAnsi="Times New Roman" w:cs="Times New Roman" w:hint="eastAsia"/>
          <w:kern w:val="0"/>
        </w:rPr>
        <w:t>第七章</w:t>
      </w:r>
      <w:r>
        <w:rPr>
          <w:rFonts w:ascii="Times New Roman" w:eastAsia="宋体" w:hAnsi="Times New Roman" w:cs="Times New Roman"/>
          <w:kern w:val="0"/>
        </w:rPr>
        <w:t xml:space="preserve"> package</w:t>
      </w:r>
      <w:r>
        <w:rPr>
          <w:rFonts w:ascii="Times New Roman" w:eastAsia="宋体" w:hAnsi="Times New Roman" w:cs="Times New Roman"/>
          <w:kern w:val="0"/>
        </w:rPr>
        <w:t>、</w:t>
      </w:r>
      <w:r>
        <w:rPr>
          <w:rFonts w:ascii="Times New Roman" w:eastAsia="宋体" w:hAnsi="Times New Roman" w:cs="Times New Roman"/>
          <w:kern w:val="0"/>
        </w:rPr>
        <w:t>import</w:t>
      </w:r>
      <w:r>
        <w:rPr>
          <w:rFonts w:ascii="Times New Roman" w:eastAsia="宋体" w:hAnsi="Times New Roman" w:cs="Times New Roman"/>
          <w:kern w:val="0"/>
        </w:rPr>
        <w:t>和</w:t>
      </w:r>
      <w:r>
        <w:rPr>
          <w:rFonts w:ascii="Times New Roman" w:eastAsia="宋体" w:hAnsi="Times New Roman" w:cs="Times New Roman"/>
          <w:kern w:val="0"/>
        </w:rPr>
        <w:t>classpath</w:t>
      </w:r>
      <w:r>
        <w:rPr>
          <w:rFonts w:ascii="Times New Roman" w:eastAsia="宋体" w:hAnsi="Times New Roman" w:cs="Times New Roman"/>
          <w:kern w:val="0"/>
        </w:rPr>
        <w:tab/>
      </w:r>
      <w:r>
        <w:rPr>
          <w:rFonts w:ascii="Times New Roman" w:eastAsia="宋体" w:hAnsi="Times New Roman" w:cs="Times New Roman"/>
          <w:kern w:val="0"/>
        </w:rPr>
        <w:fldChar w:fldCharType="begin"/>
      </w:r>
      <w:r>
        <w:rPr>
          <w:rFonts w:ascii="Times New Roman" w:eastAsia="宋体" w:hAnsi="Times New Roman" w:cs="Times New Roman"/>
          <w:kern w:val="0"/>
        </w:rPr>
        <w:instrText xml:space="preserve"> PAGEREF _Toc16480 \h </w:instrText>
      </w:r>
      <w:r>
        <w:rPr>
          <w:rFonts w:ascii="Times New Roman" w:eastAsia="宋体" w:hAnsi="Times New Roman" w:cs="Times New Roman"/>
          <w:kern w:val="0"/>
        </w:rPr>
      </w:r>
      <w:r>
        <w:rPr>
          <w:rFonts w:ascii="Times New Roman" w:eastAsia="宋体" w:hAnsi="Times New Roman" w:cs="Times New Roman"/>
          <w:kern w:val="0"/>
        </w:rPr>
        <w:fldChar w:fldCharType="separate"/>
      </w:r>
      <w:r>
        <w:rPr>
          <w:rFonts w:ascii="Times New Roman" w:eastAsia="宋体" w:hAnsi="Times New Roman" w:cs="Times New Roman"/>
          <w:kern w:val="0"/>
        </w:rPr>
        <w:t>2</w:t>
      </w:r>
      <w:r>
        <w:rPr>
          <w:rFonts w:ascii="Times New Roman" w:eastAsia="宋体" w:hAnsi="Times New Roman" w:cs="Times New Roman"/>
          <w:kern w:val="0"/>
        </w:rPr>
        <w:fldChar w:fldCharType="end"/>
      </w:r>
    </w:p>
    <w:p w14:paraId="6AB6DB10" w14:textId="77777777" w:rsidR="009B125B" w:rsidRDefault="00000000">
      <w:pPr>
        <w:pStyle w:val="TOC2"/>
        <w:tabs>
          <w:tab w:val="right" w:leader="dot" w:pos="8300"/>
        </w:tabs>
      </w:pPr>
      <w:r>
        <w:rPr>
          <w:rFonts w:ascii="Times New Roman" w:eastAsia="宋体" w:hAnsi="Times New Roman" w:cs="Times New Roman" w:hint="eastAsia"/>
          <w:color w:val="333333"/>
          <w:kern w:val="0"/>
        </w:rPr>
        <w:t>第一节</w:t>
      </w:r>
      <w:r>
        <w:rPr>
          <w:rFonts w:ascii="Times New Roman" w:eastAsia="宋体" w:hAnsi="Times New Roman" w:cs="Times New Roman"/>
          <w:color w:val="333333"/>
          <w:kern w:val="0"/>
        </w:rPr>
        <w:t xml:space="preserve"> </w:t>
      </w:r>
      <w:r>
        <w:rPr>
          <w:rFonts w:ascii="Times New Roman" w:eastAsia="宋体" w:hAnsi="Times New Roman" w:cs="Times New Roman" w:hint="eastAsia"/>
          <w:color w:val="333333"/>
          <w:kern w:val="0"/>
        </w:rPr>
        <w:t>package</w:t>
      </w:r>
      <w:r>
        <w:rPr>
          <w:rFonts w:ascii="Times New Roman" w:eastAsia="宋体" w:hAnsi="Times New Roman" w:cs="Times New Roman"/>
          <w:color w:val="333333"/>
          <w:kern w:val="0"/>
        </w:rPr>
        <w:tab/>
      </w:r>
      <w:r>
        <w:rPr>
          <w:rFonts w:ascii="Times New Roman" w:eastAsia="宋体" w:hAnsi="Times New Roman" w:cs="Times New Roman"/>
          <w:color w:val="333333"/>
          <w:kern w:val="0"/>
        </w:rPr>
        <w:fldChar w:fldCharType="begin"/>
      </w:r>
      <w:r>
        <w:rPr>
          <w:rFonts w:ascii="Times New Roman" w:eastAsia="宋体" w:hAnsi="Times New Roman" w:cs="Times New Roman"/>
          <w:color w:val="333333"/>
          <w:kern w:val="0"/>
        </w:rPr>
        <w:instrText xml:space="preserve"> PAGEREF _Toc18116 \h </w:instrText>
      </w:r>
      <w:r>
        <w:rPr>
          <w:rFonts w:ascii="Times New Roman" w:eastAsia="宋体" w:hAnsi="Times New Roman" w:cs="Times New Roman"/>
          <w:color w:val="333333"/>
          <w:kern w:val="0"/>
        </w:rPr>
      </w:r>
      <w:r>
        <w:rPr>
          <w:rFonts w:ascii="Times New Roman" w:eastAsia="宋体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宋体" w:hAnsi="Times New Roman" w:cs="Times New Roman"/>
          <w:color w:val="333333"/>
          <w:kern w:val="0"/>
        </w:rPr>
        <w:t>2</w:t>
      </w:r>
      <w:r>
        <w:rPr>
          <w:rFonts w:ascii="Times New Roman" w:eastAsia="宋体" w:hAnsi="Times New Roman" w:cs="Times New Roman"/>
          <w:color w:val="333333"/>
          <w:kern w:val="0"/>
        </w:rPr>
        <w:fldChar w:fldCharType="end"/>
      </w:r>
    </w:p>
    <w:p w14:paraId="03FEE090" w14:textId="77777777" w:rsidR="009B125B" w:rsidRDefault="00000000">
      <w:pPr>
        <w:pStyle w:val="TOC2"/>
        <w:tabs>
          <w:tab w:val="right" w:leader="dot" w:pos="8300"/>
        </w:tabs>
        <w:rPr>
          <w:rFonts w:ascii="Times New Roman" w:eastAsia="宋体" w:hAnsi="Times New Roman" w:cs="Times New Roman"/>
          <w:color w:val="333333"/>
          <w:kern w:val="0"/>
        </w:rPr>
      </w:pPr>
      <w:r>
        <w:rPr>
          <w:rFonts w:ascii="Times New Roman" w:eastAsia="宋体" w:hAnsi="Times New Roman" w:cs="Times New Roman" w:hint="eastAsia"/>
          <w:color w:val="333333"/>
          <w:kern w:val="0"/>
        </w:rPr>
        <w:t>第二节</w:t>
      </w:r>
      <w:r>
        <w:rPr>
          <w:rFonts w:ascii="Times New Roman" w:eastAsia="宋体" w:hAnsi="Times New Roman" w:cs="Times New Roman"/>
          <w:color w:val="333333"/>
          <w:kern w:val="0"/>
        </w:rPr>
        <w:t xml:space="preserve"> i</w:t>
      </w:r>
      <w:r>
        <w:rPr>
          <w:rFonts w:ascii="Times New Roman" w:eastAsia="宋体" w:hAnsi="Times New Roman" w:cs="Times New Roman" w:hint="eastAsia"/>
          <w:color w:val="333333"/>
          <w:kern w:val="0"/>
        </w:rPr>
        <w:t>mport</w:t>
      </w:r>
      <w:r>
        <w:rPr>
          <w:rFonts w:ascii="Times New Roman" w:eastAsia="宋体" w:hAnsi="Times New Roman" w:cs="Times New Roman"/>
          <w:color w:val="333333"/>
          <w:kern w:val="0"/>
        </w:rPr>
        <w:tab/>
      </w:r>
      <w:r>
        <w:rPr>
          <w:rFonts w:ascii="Times New Roman" w:eastAsia="宋体" w:hAnsi="Times New Roman" w:cs="Times New Roman"/>
          <w:color w:val="333333"/>
          <w:kern w:val="0"/>
        </w:rPr>
        <w:fldChar w:fldCharType="begin"/>
      </w:r>
      <w:r>
        <w:rPr>
          <w:rFonts w:ascii="Times New Roman" w:eastAsia="宋体" w:hAnsi="Times New Roman" w:cs="Times New Roman"/>
          <w:color w:val="333333"/>
          <w:kern w:val="0"/>
        </w:rPr>
        <w:instrText xml:space="preserve"> PAGEREF _Toc11741 \h </w:instrText>
      </w:r>
      <w:r>
        <w:rPr>
          <w:rFonts w:ascii="Times New Roman" w:eastAsia="宋体" w:hAnsi="Times New Roman" w:cs="Times New Roman"/>
          <w:color w:val="333333"/>
          <w:kern w:val="0"/>
        </w:rPr>
      </w:r>
      <w:r>
        <w:rPr>
          <w:rFonts w:ascii="Times New Roman" w:eastAsia="宋体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宋体" w:hAnsi="Times New Roman" w:cs="Times New Roman"/>
          <w:color w:val="333333"/>
          <w:kern w:val="0"/>
        </w:rPr>
        <w:t>3</w:t>
      </w:r>
      <w:r>
        <w:rPr>
          <w:rFonts w:ascii="Times New Roman" w:eastAsia="宋体" w:hAnsi="Times New Roman" w:cs="Times New Roman"/>
          <w:color w:val="333333"/>
          <w:kern w:val="0"/>
        </w:rPr>
        <w:fldChar w:fldCharType="end"/>
      </w:r>
    </w:p>
    <w:p w14:paraId="63F9AF6E" w14:textId="77777777" w:rsidR="009B125B" w:rsidRDefault="00000000">
      <w:pPr>
        <w:pStyle w:val="TOC2"/>
        <w:tabs>
          <w:tab w:val="right" w:leader="dot" w:pos="8300"/>
        </w:tabs>
        <w:rPr>
          <w:rFonts w:ascii="Times New Roman" w:eastAsia="宋体" w:hAnsi="Times New Roman" w:cs="Times New Roman"/>
          <w:color w:val="333333"/>
          <w:kern w:val="0"/>
        </w:rPr>
      </w:pPr>
      <w:r>
        <w:rPr>
          <w:rFonts w:ascii="Times New Roman" w:eastAsia="宋体" w:hAnsi="Times New Roman" w:cs="Times New Roman" w:hint="eastAsia"/>
          <w:color w:val="333333"/>
          <w:kern w:val="0"/>
        </w:rPr>
        <w:t>第三节</w:t>
      </w:r>
      <w:r>
        <w:rPr>
          <w:rFonts w:ascii="Times New Roman" w:eastAsia="宋体" w:hAnsi="Times New Roman" w:cs="Times New Roman"/>
          <w:color w:val="333333"/>
          <w:kern w:val="0"/>
        </w:rPr>
        <w:t xml:space="preserve"> jar</w:t>
      </w:r>
      <w:r>
        <w:rPr>
          <w:rFonts w:ascii="Times New Roman" w:eastAsia="宋体" w:hAnsi="Times New Roman" w:cs="Times New Roman"/>
          <w:color w:val="333333"/>
          <w:kern w:val="0"/>
        </w:rPr>
        <w:t>文件</w:t>
      </w:r>
      <w:r>
        <w:rPr>
          <w:rFonts w:ascii="Times New Roman" w:eastAsia="宋体" w:hAnsi="Times New Roman" w:cs="Times New Roman" w:hint="eastAsia"/>
          <w:color w:val="333333"/>
          <w:kern w:val="0"/>
        </w:rPr>
        <w:t>及其导入导出</w:t>
      </w:r>
      <w:r>
        <w:rPr>
          <w:rFonts w:ascii="Times New Roman" w:eastAsia="宋体" w:hAnsi="Times New Roman" w:cs="Times New Roman"/>
          <w:color w:val="333333"/>
          <w:kern w:val="0"/>
        </w:rPr>
        <w:tab/>
      </w:r>
      <w:r>
        <w:rPr>
          <w:rFonts w:ascii="Times New Roman" w:eastAsia="宋体" w:hAnsi="Times New Roman" w:cs="Times New Roman"/>
          <w:color w:val="333333"/>
          <w:kern w:val="0"/>
        </w:rPr>
        <w:fldChar w:fldCharType="begin"/>
      </w:r>
      <w:r>
        <w:rPr>
          <w:rFonts w:ascii="Times New Roman" w:eastAsia="宋体" w:hAnsi="Times New Roman" w:cs="Times New Roman"/>
          <w:color w:val="333333"/>
          <w:kern w:val="0"/>
        </w:rPr>
        <w:instrText xml:space="preserve"> PAGEREF _Toc18617 \h </w:instrText>
      </w:r>
      <w:r>
        <w:rPr>
          <w:rFonts w:ascii="Times New Roman" w:eastAsia="宋体" w:hAnsi="Times New Roman" w:cs="Times New Roman"/>
          <w:color w:val="333333"/>
          <w:kern w:val="0"/>
        </w:rPr>
      </w:r>
      <w:r>
        <w:rPr>
          <w:rFonts w:ascii="Times New Roman" w:eastAsia="宋体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宋体" w:hAnsi="Times New Roman" w:cs="Times New Roman"/>
          <w:color w:val="333333"/>
          <w:kern w:val="0"/>
        </w:rPr>
        <w:t>5</w:t>
      </w:r>
      <w:r>
        <w:rPr>
          <w:rFonts w:ascii="Times New Roman" w:eastAsia="宋体" w:hAnsi="Times New Roman" w:cs="Times New Roman"/>
          <w:color w:val="333333"/>
          <w:kern w:val="0"/>
        </w:rPr>
        <w:fldChar w:fldCharType="end"/>
      </w:r>
    </w:p>
    <w:p w14:paraId="7CCBF4DC" w14:textId="77777777" w:rsidR="009B125B" w:rsidRDefault="00000000">
      <w:pPr>
        <w:pStyle w:val="TOC3"/>
        <w:widowControl/>
        <w:tabs>
          <w:tab w:val="right" w:leader="dot" w:pos="8300"/>
        </w:tabs>
        <w:rPr>
          <w:rFonts w:ascii="Times New Roman" w:eastAsia="'Times New Roman'" w:hAnsi="Times New Roman" w:cs="Times New Roman"/>
          <w:color w:val="333333"/>
          <w:kern w:val="0"/>
        </w:rPr>
      </w:pPr>
      <w:r>
        <w:rPr>
          <w:rFonts w:ascii="Times New Roman" w:eastAsia="'Times New Roman'" w:hAnsi="Times New Roman" w:cs="Times New Roman"/>
          <w:color w:val="333333"/>
          <w:kern w:val="0"/>
        </w:rPr>
        <w:t>7.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3</w:t>
      </w:r>
      <w:r>
        <w:rPr>
          <w:rFonts w:ascii="Times New Roman" w:eastAsia="'Times New Roman'" w:hAnsi="Times New Roman" w:cs="Times New Roman"/>
          <w:color w:val="333333"/>
          <w:kern w:val="0"/>
        </w:rPr>
        <w:t>.1 j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ar</w:t>
      </w:r>
      <w:r>
        <w:rPr>
          <w:rFonts w:ascii="宋体" w:eastAsia="宋体" w:hAnsi="宋体" w:cs="宋体" w:hint="eastAsia"/>
          <w:color w:val="333333"/>
          <w:kern w:val="0"/>
        </w:rPr>
        <w:t>文件</w:t>
      </w:r>
      <w:r>
        <w:rPr>
          <w:rFonts w:ascii="Times New Roman" w:eastAsia="'Times New Roman'" w:hAnsi="Times New Roman" w:cs="Times New Roman"/>
          <w:color w:val="333333"/>
          <w:kern w:val="0"/>
        </w:rPr>
        <w:tab/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begin"/>
      </w:r>
      <w:r>
        <w:rPr>
          <w:rFonts w:ascii="Times New Roman" w:eastAsia="'Times New Roman'" w:hAnsi="Times New Roman" w:cs="Times New Roman"/>
          <w:color w:val="333333"/>
          <w:kern w:val="0"/>
        </w:rPr>
        <w:instrText xml:space="preserve"> PAGEREF _Toc2783 \h </w:instrText>
      </w:r>
      <w:r>
        <w:rPr>
          <w:rFonts w:ascii="Times New Roman" w:eastAsia="'Times New Roman'" w:hAnsi="Times New Roman" w:cs="Times New Roman"/>
          <w:color w:val="333333"/>
          <w:kern w:val="0"/>
        </w:rPr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'Times New Roman'" w:hAnsi="Times New Roman" w:cs="Times New Roman"/>
          <w:color w:val="333333"/>
          <w:kern w:val="0"/>
        </w:rPr>
        <w:t>5</w:t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end"/>
      </w:r>
    </w:p>
    <w:p w14:paraId="377D9D53" w14:textId="77777777" w:rsidR="009B125B" w:rsidRDefault="00000000">
      <w:pPr>
        <w:pStyle w:val="TOC3"/>
        <w:widowControl/>
        <w:tabs>
          <w:tab w:val="right" w:leader="dot" w:pos="8300"/>
        </w:tabs>
        <w:rPr>
          <w:rFonts w:ascii="Times New Roman" w:eastAsia="'Times New Roman'" w:hAnsi="Times New Roman" w:cs="Times New Roman"/>
          <w:color w:val="333333"/>
          <w:kern w:val="0"/>
        </w:rPr>
      </w:pPr>
      <w:r>
        <w:rPr>
          <w:rFonts w:ascii="Times New Roman" w:eastAsia="'Times New Roman'" w:hAnsi="Times New Roman" w:cs="Times New Roman"/>
          <w:color w:val="333333"/>
          <w:kern w:val="0"/>
        </w:rPr>
        <w:t>7.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3</w:t>
      </w:r>
      <w:r>
        <w:rPr>
          <w:rFonts w:ascii="Times New Roman" w:eastAsia="'Times New Roman'" w:hAnsi="Times New Roman" w:cs="Times New Roman"/>
          <w:color w:val="333333"/>
          <w:kern w:val="0"/>
        </w:rPr>
        <w:t xml:space="preserve">.2 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Eclipse</w:t>
      </w:r>
      <w:r>
        <w:rPr>
          <w:rFonts w:ascii="宋体" w:eastAsia="宋体" w:hAnsi="宋体" w:cs="宋体" w:hint="eastAsia"/>
          <w:color w:val="333333"/>
          <w:kern w:val="0"/>
        </w:rPr>
        <w:t>导出和导入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jar</w:t>
      </w:r>
      <w:r>
        <w:rPr>
          <w:rFonts w:ascii="宋体" w:eastAsia="宋体" w:hAnsi="宋体" w:cs="宋体" w:hint="eastAsia"/>
          <w:color w:val="333333"/>
          <w:kern w:val="0"/>
        </w:rPr>
        <w:t>文件</w:t>
      </w:r>
      <w:r>
        <w:rPr>
          <w:rFonts w:ascii="Times New Roman" w:eastAsia="'Times New Roman'" w:hAnsi="Times New Roman" w:cs="Times New Roman"/>
          <w:color w:val="333333"/>
          <w:kern w:val="0"/>
        </w:rPr>
        <w:tab/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begin"/>
      </w:r>
      <w:r>
        <w:rPr>
          <w:rFonts w:ascii="Times New Roman" w:eastAsia="'Times New Roman'" w:hAnsi="Times New Roman" w:cs="Times New Roman"/>
          <w:color w:val="333333"/>
          <w:kern w:val="0"/>
        </w:rPr>
        <w:instrText xml:space="preserve"> PAGEREF _Toc17069 \h </w:instrText>
      </w:r>
      <w:r>
        <w:rPr>
          <w:rFonts w:ascii="Times New Roman" w:eastAsia="'Times New Roman'" w:hAnsi="Times New Roman" w:cs="Times New Roman"/>
          <w:color w:val="333333"/>
          <w:kern w:val="0"/>
        </w:rPr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'Times New Roman'" w:hAnsi="Times New Roman" w:cs="Times New Roman"/>
          <w:color w:val="333333"/>
          <w:kern w:val="0"/>
        </w:rPr>
        <w:t>6</w:t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end"/>
      </w:r>
    </w:p>
    <w:p w14:paraId="6909474D" w14:textId="77777777" w:rsidR="009B125B" w:rsidRDefault="00000000">
      <w:pPr>
        <w:pStyle w:val="TOC3"/>
        <w:widowControl/>
        <w:tabs>
          <w:tab w:val="right" w:leader="dot" w:pos="8300"/>
        </w:tabs>
        <w:rPr>
          <w:rFonts w:ascii="Times New Roman" w:eastAsia="'Times New Roman'" w:hAnsi="Times New Roman" w:cs="Times New Roman"/>
          <w:color w:val="333333"/>
          <w:kern w:val="0"/>
        </w:rPr>
      </w:pPr>
      <w:r>
        <w:rPr>
          <w:rFonts w:ascii="Times New Roman" w:eastAsia="'Times New Roman'" w:hAnsi="Times New Roman" w:cs="Times New Roman" w:hint="eastAsia"/>
          <w:color w:val="333333"/>
          <w:kern w:val="0"/>
        </w:rPr>
        <w:t>7</w:t>
      </w:r>
      <w:r>
        <w:rPr>
          <w:rFonts w:ascii="Times New Roman" w:eastAsia="'Times New Roman'" w:hAnsi="Times New Roman" w:cs="Times New Roman"/>
          <w:color w:val="333333"/>
          <w:kern w:val="0"/>
        </w:rPr>
        <w:t>.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3</w:t>
      </w:r>
      <w:r>
        <w:rPr>
          <w:rFonts w:ascii="Times New Roman" w:eastAsia="'Times New Roman'" w:hAnsi="Times New Roman" w:cs="Times New Roman"/>
          <w:color w:val="333333"/>
          <w:kern w:val="0"/>
        </w:rPr>
        <w:t xml:space="preserve">.3 </w:t>
      </w:r>
      <w:r>
        <w:rPr>
          <w:rFonts w:ascii="宋体" w:eastAsia="宋体" w:hAnsi="宋体" w:cs="宋体" w:hint="eastAsia"/>
          <w:color w:val="333333"/>
          <w:kern w:val="0"/>
        </w:rPr>
        <w:t>基于</w:t>
      </w:r>
      <w:r>
        <w:rPr>
          <w:rFonts w:ascii="Times New Roman" w:eastAsia="'Times New Roman'" w:hAnsi="Times New Roman" w:cs="Times New Roman" w:hint="eastAsia"/>
          <w:color w:val="333333"/>
          <w:kern w:val="0"/>
        </w:rPr>
        <w:t>jar.exe</w:t>
      </w:r>
      <w:r>
        <w:rPr>
          <w:rFonts w:ascii="宋体" w:eastAsia="宋体" w:hAnsi="宋体" w:cs="宋体" w:hint="eastAsia"/>
          <w:color w:val="333333"/>
          <w:kern w:val="0"/>
        </w:rPr>
        <w:t>的导入和导出</w:t>
      </w:r>
      <w:r>
        <w:rPr>
          <w:rFonts w:ascii="Times New Roman" w:eastAsia="'Times New Roman'" w:hAnsi="Times New Roman" w:cs="Times New Roman"/>
          <w:color w:val="333333"/>
          <w:kern w:val="0"/>
        </w:rPr>
        <w:tab/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begin"/>
      </w:r>
      <w:r>
        <w:rPr>
          <w:rFonts w:ascii="Times New Roman" w:eastAsia="'Times New Roman'" w:hAnsi="Times New Roman" w:cs="Times New Roman"/>
          <w:color w:val="333333"/>
          <w:kern w:val="0"/>
        </w:rPr>
        <w:instrText xml:space="preserve"> PAGEREF _Toc15669 \h </w:instrText>
      </w:r>
      <w:r>
        <w:rPr>
          <w:rFonts w:ascii="Times New Roman" w:eastAsia="'Times New Roman'" w:hAnsi="Times New Roman" w:cs="Times New Roman"/>
          <w:color w:val="333333"/>
          <w:kern w:val="0"/>
        </w:rPr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'Times New Roman'" w:hAnsi="Times New Roman" w:cs="Times New Roman"/>
          <w:color w:val="333333"/>
          <w:kern w:val="0"/>
        </w:rPr>
        <w:t>8</w:t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end"/>
      </w:r>
    </w:p>
    <w:p w14:paraId="2401401F" w14:textId="77777777" w:rsidR="009B125B" w:rsidRDefault="00000000">
      <w:pPr>
        <w:pStyle w:val="TOC2"/>
        <w:tabs>
          <w:tab w:val="right" w:leader="dot" w:pos="8300"/>
        </w:tabs>
        <w:rPr>
          <w:rFonts w:ascii="Times New Roman" w:eastAsia="宋体" w:hAnsi="Times New Roman" w:cs="Times New Roman"/>
          <w:color w:val="333333"/>
          <w:kern w:val="0"/>
        </w:rPr>
      </w:pPr>
      <w:r>
        <w:rPr>
          <w:rFonts w:ascii="Times New Roman" w:eastAsia="宋体" w:hAnsi="Times New Roman" w:cs="Times New Roman"/>
          <w:color w:val="333333"/>
          <w:kern w:val="0"/>
        </w:rPr>
        <w:t>第四节</w:t>
      </w:r>
      <w:r>
        <w:rPr>
          <w:rFonts w:ascii="Times New Roman" w:eastAsia="宋体" w:hAnsi="Times New Roman" w:cs="Times New Roman"/>
          <w:color w:val="333333"/>
          <w:kern w:val="0"/>
        </w:rPr>
        <w:t xml:space="preserve"> package</w:t>
      </w:r>
      <w:r>
        <w:rPr>
          <w:rFonts w:ascii="Times New Roman" w:eastAsia="宋体" w:hAnsi="Times New Roman" w:cs="Times New Roman"/>
          <w:color w:val="333333"/>
          <w:kern w:val="0"/>
        </w:rPr>
        <w:t>和</w:t>
      </w:r>
      <w:r>
        <w:rPr>
          <w:rFonts w:ascii="Times New Roman" w:eastAsia="宋体" w:hAnsi="Times New Roman" w:cs="Times New Roman"/>
          <w:color w:val="333333"/>
          <w:kern w:val="0"/>
        </w:rPr>
        <w:t xml:space="preserve">import —— </w:t>
      </w:r>
      <w:r>
        <w:rPr>
          <w:rFonts w:ascii="Times New Roman" w:eastAsia="宋体" w:hAnsi="Times New Roman" w:cs="Times New Roman"/>
          <w:color w:val="333333"/>
          <w:kern w:val="0"/>
        </w:rPr>
        <w:t>命令行使用</w:t>
      </w:r>
      <w:r>
        <w:rPr>
          <w:rFonts w:ascii="Times New Roman" w:eastAsia="宋体" w:hAnsi="Times New Roman" w:cs="Times New Roman"/>
          <w:color w:val="333333"/>
          <w:kern w:val="0"/>
        </w:rPr>
        <w:t>(*)</w:t>
      </w:r>
      <w:r>
        <w:rPr>
          <w:rFonts w:ascii="Times New Roman" w:eastAsia="宋体" w:hAnsi="Times New Roman" w:cs="Times New Roman"/>
          <w:color w:val="333333"/>
          <w:kern w:val="0"/>
        </w:rPr>
        <w:tab/>
      </w:r>
      <w:r>
        <w:rPr>
          <w:rFonts w:ascii="Times New Roman" w:eastAsia="宋体" w:hAnsi="Times New Roman" w:cs="Times New Roman"/>
          <w:color w:val="333333"/>
          <w:kern w:val="0"/>
        </w:rPr>
        <w:fldChar w:fldCharType="begin"/>
      </w:r>
      <w:r>
        <w:rPr>
          <w:rFonts w:ascii="Times New Roman" w:eastAsia="宋体" w:hAnsi="Times New Roman" w:cs="Times New Roman"/>
          <w:color w:val="333333"/>
          <w:kern w:val="0"/>
        </w:rPr>
        <w:instrText xml:space="preserve"> PAGEREF _Toc20920 \h </w:instrText>
      </w:r>
      <w:r>
        <w:rPr>
          <w:rFonts w:ascii="Times New Roman" w:eastAsia="宋体" w:hAnsi="Times New Roman" w:cs="Times New Roman"/>
          <w:color w:val="333333"/>
          <w:kern w:val="0"/>
        </w:rPr>
      </w:r>
      <w:r>
        <w:rPr>
          <w:rFonts w:ascii="Times New Roman" w:eastAsia="宋体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宋体" w:hAnsi="Times New Roman" w:cs="Times New Roman"/>
          <w:color w:val="333333"/>
          <w:kern w:val="0"/>
        </w:rPr>
        <w:t>8</w:t>
      </w:r>
      <w:r>
        <w:rPr>
          <w:rFonts w:ascii="Times New Roman" w:eastAsia="宋体" w:hAnsi="Times New Roman" w:cs="Times New Roman"/>
          <w:color w:val="333333"/>
          <w:kern w:val="0"/>
        </w:rPr>
        <w:fldChar w:fldCharType="end"/>
      </w:r>
    </w:p>
    <w:p w14:paraId="5F05B55C" w14:textId="77777777" w:rsidR="009B125B" w:rsidRDefault="00000000">
      <w:pPr>
        <w:pStyle w:val="TOC2"/>
        <w:tabs>
          <w:tab w:val="right" w:leader="dot" w:pos="8300"/>
        </w:tabs>
        <w:rPr>
          <w:rFonts w:ascii="Times New Roman" w:eastAsia="宋体" w:hAnsi="Times New Roman" w:cs="Times New Roman"/>
          <w:color w:val="333333"/>
          <w:kern w:val="0"/>
        </w:rPr>
      </w:pPr>
      <w:r>
        <w:rPr>
          <w:rFonts w:ascii="Times New Roman" w:eastAsia="宋体" w:hAnsi="Times New Roman" w:cs="Times New Roman"/>
          <w:color w:val="333333"/>
          <w:kern w:val="0"/>
        </w:rPr>
        <w:t>第五节</w:t>
      </w:r>
      <w:r>
        <w:rPr>
          <w:rFonts w:ascii="Times New Roman" w:eastAsia="宋体" w:hAnsi="Times New Roman" w:cs="Times New Roman"/>
          <w:color w:val="333333"/>
          <w:kern w:val="0"/>
        </w:rPr>
        <w:t> Java</w:t>
      </w:r>
      <w:r>
        <w:rPr>
          <w:rFonts w:ascii="Times New Roman" w:eastAsia="宋体" w:hAnsi="Times New Roman" w:cs="Times New Roman"/>
          <w:color w:val="333333"/>
          <w:kern w:val="0"/>
        </w:rPr>
        <w:t>访问权限</w:t>
      </w:r>
      <w:r>
        <w:rPr>
          <w:rFonts w:ascii="Times New Roman" w:eastAsia="宋体" w:hAnsi="Times New Roman" w:cs="Times New Roman"/>
          <w:color w:val="333333"/>
          <w:kern w:val="0"/>
        </w:rPr>
        <w:tab/>
      </w:r>
      <w:r>
        <w:rPr>
          <w:rFonts w:ascii="Times New Roman" w:eastAsia="宋体" w:hAnsi="Times New Roman" w:cs="Times New Roman"/>
          <w:color w:val="333333"/>
          <w:kern w:val="0"/>
        </w:rPr>
        <w:fldChar w:fldCharType="begin"/>
      </w:r>
      <w:r>
        <w:rPr>
          <w:rFonts w:ascii="Times New Roman" w:eastAsia="宋体" w:hAnsi="Times New Roman" w:cs="Times New Roman"/>
          <w:color w:val="333333"/>
          <w:kern w:val="0"/>
        </w:rPr>
        <w:instrText xml:space="preserve"> PAGEREF _Toc2574 \h </w:instrText>
      </w:r>
      <w:r>
        <w:rPr>
          <w:rFonts w:ascii="Times New Roman" w:eastAsia="宋体" w:hAnsi="Times New Roman" w:cs="Times New Roman"/>
          <w:color w:val="333333"/>
          <w:kern w:val="0"/>
        </w:rPr>
      </w:r>
      <w:r>
        <w:rPr>
          <w:rFonts w:ascii="Times New Roman" w:eastAsia="宋体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宋体" w:hAnsi="Times New Roman" w:cs="Times New Roman"/>
          <w:color w:val="333333"/>
          <w:kern w:val="0"/>
        </w:rPr>
        <w:t>10</w:t>
      </w:r>
      <w:r>
        <w:rPr>
          <w:rFonts w:ascii="Times New Roman" w:eastAsia="宋体" w:hAnsi="Times New Roman" w:cs="Times New Roman"/>
          <w:color w:val="333333"/>
          <w:kern w:val="0"/>
        </w:rPr>
        <w:fldChar w:fldCharType="end"/>
      </w:r>
    </w:p>
    <w:p w14:paraId="790B6AED" w14:textId="77777777" w:rsidR="009B125B" w:rsidRDefault="00000000">
      <w:pPr>
        <w:pStyle w:val="TOC3"/>
        <w:widowControl/>
        <w:tabs>
          <w:tab w:val="right" w:leader="dot" w:pos="8300"/>
        </w:tabs>
        <w:rPr>
          <w:rFonts w:ascii="Times New Roman" w:eastAsia="'Times New Roman'" w:hAnsi="Times New Roman" w:cs="Times New Roman"/>
          <w:color w:val="333333"/>
          <w:kern w:val="0"/>
        </w:rPr>
      </w:pPr>
      <w:r>
        <w:rPr>
          <w:rFonts w:ascii="Times New Roman" w:eastAsia="'Times New Roman'" w:hAnsi="Times New Roman" w:cs="Times New Roman"/>
          <w:color w:val="333333"/>
          <w:kern w:val="0"/>
        </w:rPr>
        <w:t>7.5.1 </w:t>
      </w:r>
      <w:r>
        <w:rPr>
          <w:rFonts w:ascii="宋体" w:eastAsia="宋体" w:hAnsi="宋体" w:cs="宋体" w:hint="eastAsia"/>
          <w:color w:val="333333"/>
          <w:kern w:val="0"/>
        </w:rPr>
        <w:t>四种访问权限</w:t>
      </w:r>
      <w:r>
        <w:rPr>
          <w:rFonts w:ascii="Times New Roman" w:eastAsia="'Times New Roman'" w:hAnsi="Times New Roman" w:cs="Times New Roman"/>
          <w:color w:val="333333"/>
          <w:kern w:val="0"/>
        </w:rPr>
        <w:tab/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begin"/>
      </w:r>
      <w:r>
        <w:rPr>
          <w:rFonts w:ascii="Times New Roman" w:eastAsia="'Times New Roman'" w:hAnsi="Times New Roman" w:cs="Times New Roman"/>
          <w:color w:val="333333"/>
          <w:kern w:val="0"/>
        </w:rPr>
        <w:instrText xml:space="preserve"> PAGEREF _Toc14558 \h </w:instrText>
      </w:r>
      <w:r>
        <w:rPr>
          <w:rFonts w:ascii="Times New Roman" w:eastAsia="'Times New Roman'" w:hAnsi="Times New Roman" w:cs="Times New Roman"/>
          <w:color w:val="333333"/>
          <w:kern w:val="0"/>
        </w:rPr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'Times New Roman'" w:hAnsi="Times New Roman" w:cs="Times New Roman"/>
          <w:color w:val="333333"/>
          <w:kern w:val="0"/>
        </w:rPr>
        <w:t>10</w:t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end"/>
      </w:r>
    </w:p>
    <w:p w14:paraId="46120480" w14:textId="77777777" w:rsidR="009B125B" w:rsidRDefault="00000000">
      <w:pPr>
        <w:pStyle w:val="TOC3"/>
        <w:widowControl/>
        <w:tabs>
          <w:tab w:val="right" w:leader="dot" w:pos="8300"/>
        </w:tabs>
        <w:rPr>
          <w:rFonts w:ascii="Times New Roman" w:eastAsia="'Times New Roman'" w:hAnsi="Times New Roman" w:cs="Times New Roman"/>
          <w:color w:val="333333"/>
          <w:kern w:val="0"/>
        </w:rPr>
      </w:pPr>
      <w:r>
        <w:rPr>
          <w:rFonts w:ascii="Times New Roman" w:eastAsia="'Times New Roman'" w:hAnsi="Times New Roman" w:cs="Times New Roman"/>
          <w:color w:val="333333"/>
          <w:kern w:val="0"/>
        </w:rPr>
        <w:t xml:space="preserve">7.5.2 </w:t>
      </w:r>
      <w:r>
        <w:rPr>
          <w:rFonts w:ascii="宋体" w:eastAsia="宋体" w:hAnsi="宋体" w:cs="宋体" w:hint="eastAsia"/>
          <w:color w:val="333333"/>
          <w:kern w:val="0"/>
        </w:rPr>
        <w:t>权限访问示例</w:t>
      </w:r>
      <w:r>
        <w:rPr>
          <w:rFonts w:ascii="Times New Roman" w:eastAsia="'Times New Roman'" w:hAnsi="Times New Roman" w:cs="Times New Roman"/>
          <w:color w:val="333333"/>
          <w:kern w:val="0"/>
        </w:rPr>
        <w:tab/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begin"/>
      </w:r>
      <w:r>
        <w:rPr>
          <w:rFonts w:ascii="Times New Roman" w:eastAsia="'Times New Roman'" w:hAnsi="Times New Roman" w:cs="Times New Roman"/>
          <w:color w:val="333333"/>
          <w:kern w:val="0"/>
        </w:rPr>
        <w:instrText xml:space="preserve"> PAGEREF _Toc14505 \h </w:instrText>
      </w:r>
      <w:r>
        <w:rPr>
          <w:rFonts w:ascii="Times New Roman" w:eastAsia="'Times New Roman'" w:hAnsi="Times New Roman" w:cs="Times New Roman"/>
          <w:color w:val="333333"/>
          <w:kern w:val="0"/>
        </w:rPr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'Times New Roman'" w:hAnsi="Times New Roman" w:cs="Times New Roman"/>
          <w:color w:val="333333"/>
          <w:kern w:val="0"/>
        </w:rPr>
        <w:t>11</w:t>
      </w:r>
      <w:r>
        <w:rPr>
          <w:rFonts w:ascii="Times New Roman" w:eastAsia="'Times New Roman'" w:hAnsi="Times New Roman" w:cs="Times New Roman"/>
          <w:color w:val="333333"/>
          <w:kern w:val="0"/>
        </w:rPr>
        <w:fldChar w:fldCharType="end"/>
      </w:r>
    </w:p>
    <w:p w14:paraId="3C438CD3" w14:textId="77777777" w:rsidR="009B125B" w:rsidRDefault="00000000">
      <w:pPr>
        <w:pStyle w:val="TOC2"/>
        <w:tabs>
          <w:tab w:val="right" w:leader="dot" w:pos="8300"/>
        </w:tabs>
        <w:rPr>
          <w:rFonts w:ascii="Times New Roman" w:eastAsia="宋体" w:hAnsi="Times New Roman" w:cs="Times New Roman"/>
          <w:color w:val="333333"/>
          <w:kern w:val="0"/>
        </w:rPr>
      </w:pPr>
      <w:r>
        <w:rPr>
          <w:rFonts w:ascii="Times New Roman" w:eastAsia="宋体" w:hAnsi="Times New Roman" w:cs="Times New Roman"/>
          <w:color w:val="333333"/>
          <w:kern w:val="0"/>
        </w:rPr>
        <w:t>第六节</w:t>
      </w:r>
      <w:r>
        <w:rPr>
          <w:rFonts w:ascii="Times New Roman" w:eastAsia="宋体" w:hAnsi="Times New Roman" w:cs="Times New Roman"/>
          <w:color w:val="333333"/>
          <w:kern w:val="0"/>
        </w:rPr>
        <w:t> </w:t>
      </w:r>
      <w:r>
        <w:rPr>
          <w:rFonts w:ascii="Times New Roman" w:eastAsia="宋体" w:hAnsi="Times New Roman" w:cs="Times New Roman"/>
          <w:color w:val="333333"/>
          <w:kern w:val="0"/>
        </w:rPr>
        <w:t>本章小结</w:t>
      </w:r>
      <w:r>
        <w:rPr>
          <w:rFonts w:ascii="Times New Roman" w:eastAsia="宋体" w:hAnsi="Times New Roman" w:cs="Times New Roman"/>
          <w:color w:val="333333"/>
          <w:kern w:val="0"/>
        </w:rPr>
        <w:tab/>
      </w:r>
      <w:r>
        <w:rPr>
          <w:rFonts w:ascii="Times New Roman" w:eastAsia="宋体" w:hAnsi="Times New Roman" w:cs="Times New Roman"/>
          <w:color w:val="333333"/>
          <w:kern w:val="0"/>
        </w:rPr>
        <w:fldChar w:fldCharType="begin"/>
      </w:r>
      <w:r>
        <w:rPr>
          <w:rFonts w:ascii="Times New Roman" w:eastAsia="宋体" w:hAnsi="Times New Roman" w:cs="Times New Roman"/>
          <w:color w:val="333333"/>
          <w:kern w:val="0"/>
        </w:rPr>
        <w:instrText xml:space="preserve"> PAGEREF _Toc6531 \h </w:instrText>
      </w:r>
      <w:r>
        <w:rPr>
          <w:rFonts w:ascii="Times New Roman" w:eastAsia="宋体" w:hAnsi="Times New Roman" w:cs="Times New Roman"/>
          <w:color w:val="333333"/>
          <w:kern w:val="0"/>
        </w:rPr>
      </w:r>
      <w:r>
        <w:rPr>
          <w:rFonts w:ascii="Times New Roman" w:eastAsia="宋体" w:hAnsi="Times New Roman" w:cs="Times New Roman"/>
          <w:color w:val="333333"/>
          <w:kern w:val="0"/>
        </w:rPr>
        <w:fldChar w:fldCharType="separate"/>
      </w:r>
      <w:r>
        <w:rPr>
          <w:rFonts w:ascii="Times New Roman" w:eastAsia="宋体" w:hAnsi="Times New Roman" w:cs="Times New Roman"/>
          <w:color w:val="333333"/>
          <w:kern w:val="0"/>
        </w:rPr>
        <w:t>11</w:t>
      </w:r>
      <w:r>
        <w:rPr>
          <w:rFonts w:ascii="Times New Roman" w:eastAsia="宋体" w:hAnsi="Times New Roman" w:cs="Times New Roman"/>
          <w:color w:val="333333"/>
          <w:kern w:val="0"/>
        </w:rPr>
        <w:fldChar w:fldCharType="end"/>
      </w:r>
    </w:p>
    <w:p w14:paraId="067E4AD4" w14:textId="77777777" w:rsidR="009B125B" w:rsidRDefault="00000000">
      <w:pPr>
        <w:widowControl/>
        <w:jc w:val="left"/>
        <w:rPr>
          <w:b/>
          <w:bCs/>
          <w:kern w:val="44"/>
          <w:sz w:val="44"/>
          <w:szCs w:val="44"/>
        </w:rPr>
      </w:pPr>
      <w:r>
        <w:fldChar w:fldCharType="end"/>
      </w:r>
    </w:p>
    <w:p w14:paraId="36096821" w14:textId="77777777" w:rsidR="009B125B" w:rsidRDefault="00000000">
      <w:pPr>
        <w:pStyle w:val="TOC1"/>
        <w:tabs>
          <w:tab w:val="right" w:leader="dot" w:pos="8290"/>
        </w:tabs>
        <w:rPr>
          <w:kern w:val="44"/>
          <w:sz w:val="44"/>
          <w:szCs w:val="44"/>
        </w:rPr>
      </w:pPr>
      <w:r>
        <w:br w:type="page"/>
      </w:r>
    </w:p>
    <w:p w14:paraId="21EC8DE9" w14:textId="77777777" w:rsidR="009B125B" w:rsidRDefault="00000000">
      <w:pPr>
        <w:pStyle w:val="1"/>
      </w:pPr>
      <w:bookmarkStart w:id="1" w:name="_Toc16480"/>
      <w:r>
        <w:rPr>
          <w:rFonts w:ascii="宋体" w:eastAsia="宋体" w:hAnsi="宋体" w:cs="宋体" w:hint="eastAsia"/>
        </w:rPr>
        <w:lastRenderedPageBreak/>
        <w:t>第七章</w:t>
      </w:r>
      <w:r>
        <w:rPr>
          <w:rFonts w:ascii="宋体" w:eastAsia="宋体" w:hAnsi="宋体" w:cs="宋体"/>
        </w:rPr>
        <w:t xml:space="preserve"> </w:t>
      </w:r>
      <w:r>
        <w:rPr>
          <w:rFonts w:ascii="Times New Roman" w:eastAsia="Times New Roman" w:hAnsi="Times New Roman" w:cs="Times New Roman"/>
        </w:rPr>
        <w:t>package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>import</w:t>
      </w:r>
      <w:r>
        <w:rPr>
          <w:rFonts w:ascii="宋体" w:eastAsia="宋体" w:hAnsi="宋体" w:cs="宋体"/>
        </w:rPr>
        <w:t>和</w:t>
      </w:r>
      <w:r>
        <w:rPr>
          <w:rFonts w:ascii="Times New Roman" w:eastAsia="Times New Roman" w:hAnsi="Times New Roman" w:cs="Times New Roman"/>
        </w:rPr>
        <w:t>classpath</w:t>
      </w:r>
      <w:bookmarkEnd w:id="0"/>
      <w:bookmarkEnd w:id="1"/>
    </w:p>
    <w:p w14:paraId="0B0CE7E8" w14:textId="77777777" w:rsidR="009B125B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一加十，十加百，百加千千万；你加我，我加你，大家心相连  </w:t>
      </w:r>
    </w:p>
    <w:p w14:paraId="092974F8" w14:textId="77777777" w:rsidR="009B125B" w:rsidRDefault="00000000">
      <w:pPr>
        <w:spacing w:line="360" w:lineRule="auto"/>
        <w:ind w:firstLineChars="200" w:firstLine="480"/>
        <w:jc w:val="righ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——《众人划桨开大船》歌曲</w:t>
      </w:r>
    </w:p>
    <w:p w14:paraId="169BD9AD" w14:textId="73FA80C9" w:rsidR="00C8311D" w:rsidRDefault="00C8311D" w:rsidP="00C8311D">
      <w:pPr>
        <w:wordWrap w:val="0"/>
        <w:spacing w:line="360" w:lineRule="auto"/>
        <w:ind w:firstLine="480"/>
        <w:rPr>
          <w:rFonts w:ascii="宋体" w:eastAsia="宋体" w:hAnsi="宋体" w:cs="宋体"/>
        </w:rPr>
      </w:pPr>
      <w:r w:rsidRPr="00C8311D">
        <w:rPr>
          <w:rFonts w:ascii="宋体" w:eastAsia="宋体" w:hAnsi="宋体" w:cs="宋体"/>
        </w:rPr>
        <w:t>Write programs to work together</w:t>
      </w:r>
      <w:r>
        <w:rPr>
          <w:rFonts w:ascii="宋体" w:eastAsia="宋体" w:hAnsi="宋体" w:cs="宋体" w:hint="eastAsia"/>
        </w:rPr>
        <w:t>.</w:t>
      </w:r>
    </w:p>
    <w:p w14:paraId="1678FEBA" w14:textId="154C7DAE" w:rsidR="009B125B" w:rsidRPr="00C8311D" w:rsidRDefault="00C8311D" w:rsidP="00C8311D">
      <w:pPr>
        <w:wordWrap w:val="0"/>
        <w:spacing w:line="360" w:lineRule="auto"/>
        <w:ind w:firstLineChars="1400" w:firstLine="3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--</w:t>
      </w:r>
      <w:r w:rsidRPr="00C8311D">
        <w:rPr>
          <w:rFonts w:ascii="宋体" w:eastAsia="宋体" w:hAnsi="宋体" w:cs="宋体"/>
        </w:rPr>
        <w:t>Doug McIlroy</w:t>
      </w:r>
      <w:r w:rsidRPr="00C8311D">
        <w:rPr>
          <w:rFonts w:ascii="宋体" w:eastAsia="宋体" w:hAnsi="宋体" w:cs="宋体" w:hint="eastAsia"/>
        </w:rPr>
        <w:t xml:space="preserve"> </w:t>
      </w:r>
      <w:r w:rsidRPr="00C8311D">
        <w:rPr>
          <w:rFonts w:ascii="宋体" w:eastAsia="宋体" w:hAnsi="宋体" w:cs="宋体"/>
        </w:rPr>
        <w:t>（</w:t>
      </w:r>
      <w:r w:rsidRPr="00C8311D">
        <w:rPr>
          <w:rFonts w:ascii="宋体" w:eastAsia="宋体" w:hAnsi="宋体" w:cs="宋体" w:hint="eastAsia"/>
        </w:rPr>
        <w:t>Unix系统管道程序发明者</w:t>
      </w:r>
      <w:r w:rsidRPr="00C8311D">
        <w:rPr>
          <w:rFonts w:ascii="宋体" w:eastAsia="宋体" w:hAnsi="宋体" w:cs="宋体"/>
        </w:rPr>
        <w:t>）</w:t>
      </w:r>
    </w:p>
    <w:p w14:paraId="3AD0D4A0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程序不仅单个可以工作，也支持多个程序文件协同工作。之前所学的多个程序都是放在一个目录下，程序之间的调用都是直接调用（如第四章第二节程序</w:t>
      </w:r>
      <w:r>
        <w:rPr>
          <w:rFonts w:ascii="Times New Roman" w:eastAsia="Times New Roman" w:hAnsi="Times New Roman" w:cs="Times New Roman" w:hint="eastAsia"/>
        </w:rPr>
        <w:t>ReferenceTest</w:t>
      </w:r>
      <w:r>
        <w:rPr>
          <w:rFonts w:ascii="宋体" w:eastAsia="宋体" w:hAnsi="宋体" w:cs="宋体" w:hint="eastAsia"/>
        </w:rPr>
        <w:t>和</w:t>
      </w:r>
      <w:r>
        <w:rPr>
          <w:rFonts w:ascii="Times New Roman" w:eastAsia="Times New Roman" w:hAnsi="Times New Roman" w:cs="Times New Roman" w:hint="eastAsia"/>
        </w:rPr>
        <w:t>MyNumber</w:t>
      </w:r>
      <w:r>
        <w:rPr>
          <w:rFonts w:ascii="宋体" w:eastAsia="宋体" w:hAnsi="宋体" w:cs="宋体" w:hint="eastAsia"/>
        </w:rPr>
        <w:t>所示），唯一需要注意的就是类名字不能相同。那么，在一个大型的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项目中，可能会有成千上万个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文件被不同的开发人员编写。如果要求每个类的名称不同，而且所有文件放在同一个目录下，这显然是相当困难和不妥的。因此，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中定义了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、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和</w:t>
      </w:r>
      <w:r>
        <w:rPr>
          <w:rFonts w:ascii="Times New Roman" w:eastAsia="Times New Roman" w:hAnsi="Times New Roman" w:cs="Times New Roman" w:hint="eastAsia"/>
        </w:rPr>
        <w:t>classpath</w:t>
      </w:r>
      <w:r>
        <w:rPr>
          <w:rFonts w:ascii="宋体" w:eastAsia="宋体" w:hAnsi="宋体" w:cs="宋体" w:hint="eastAsia"/>
        </w:rPr>
        <w:t>等关键字，来</w:t>
      </w:r>
      <w:r>
        <w:rPr>
          <w:rFonts w:ascii="宋体" w:eastAsia="宋体" w:hAnsi="宋体" w:cs="宋体"/>
        </w:rPr>
        <w:t>解决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/>
        </w:rPr>
        <w:t>程序</w:t>
      </w:r>
      <w:r>
        <w:rPr>
          <w:rFonts w:ascii="宋体" w:eastAsia="宋体" w:hAnsi="宋体" w:cs="宋体" w:hint="eastAsia"/>
        </w:rPr>
        <w:t>命名冲突、文件</w:t>
      </w:r>
      <w:r>
        <w:rPr>
          <w:rFonts w:ascii="宋体" w:eastAsia="宋体" w:hAnsi="宋体" w:cs="宋体"/>
        </w:rPr>
        <w:t>分布式放置</w:t>
      </w:r>
      <w:r>
        <w:rPr>
          <w:rFonts w:ascii="宋体" w:eastAsia="宋体" w:hAnsi="宋体" w:cs="宋体" w:hint="eastAsia"/>
        </w:rPr>
        <w:t>及</w:t>
      </w:r>
      <w:r>
        <w:rPr>
          <w:rFonts w:ascii="宋体" w:eastAsia="宋体" w:hAnsi="宋体" w:cs="宋体"/>
        </w:rPr>
        <w:t>调用的问题。</w:t>
      </w:r>
    </w:p>
    <w:p w14:paraId="7879DAA9" w14:textId="77777777" w:rsidR="009B125B" w:rsidRDefault="00000000">
      <w:pPr>
        <w:pStyle w:val="2"/>
        <w:rPr>
          <w:rFonts w:ascii="Times New Roman" w:eastAsia="Times New Roman" w:hAnsi="Times New Roman" w:cs="Times New Roman"/>
        </w:rPr>
      </w:pPr>
      <w:bookmarkStart w:id="2" w:name="_Toc18116"/>
      <w:r>
        <w:rPr>
          <w:rFonts w:ascii="宋体" w:eastAsia="宋体" w:hAnsi="宋体" w:cs="宋体" w:hint="eastAsia"/>
        </w:rPr>
        <w:t>第一节</w:t>
      </w:r>
      <w:r>
        <w:rPr>
          <w:rFonts w:ascii="宋体" w:eastAsia="宋体" w:hAnsi="宋体" w:cs="宋体"/>
        </w:rPr>
        <w:t xml:space="preserve"> </w:t>
      </w:r>
      <w:r>
        <w:rPr>
          <w:rFonts w:ascii="Times New Roman" w:eastAsia="Times New Roman" w:hAnsi="Times New Roman" w:cs="Times New Roman" w:hint="eastAsia"/>
        </w:rPr>
        <w:t>package</w:t>
      </w:r>
      <w:bookmarkEnd w:id="2"/>
    </w:p>
    <w:p w14:paraId="75C66BBE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首先，通过一个简单的社会现象来理解命名困难。现实生活中，有很多人名字相同，但是加上不同的姓氏也能区分开来。如果姓名完全相同，人们通常加上地名再区分，比如常山赵子龙。同样，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为了处理类同名的问题，采用的方法也是相似的。以下通过一个例子来了解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的用法：</w:t>
      </w:r>
    </w:p>
    <w:p w14:paraId="58205D05" w14:textId="77777777" w:rsidR="009B125B" w:rsidRDefault="0000000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//cn/edu/ecnu/PackageExample.java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C9D728A" w14:textId="77777777" w:rsidR="009B125B" w:rsidRDefault="0000000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F3FFD49" w14:textId="77777777" w:rsidR="009B125B" w:rsidRDefault="0000000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package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cn.edu.ecnu;  </w:t>
      </w:r>
    </w:p>
    <w:p w14:paraId="04E4BBC1" w14:textId="77777777" w:rsidR="009B125B" w:rsidRDefault="0000000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PackageExample   </w:t>
      </w:r>
    </w:p>
    <w:p w14:paraId="560393AF" w14:textId="77777777" w:rsidR="009B125B" w:rsidRDefault="0000000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62457FBB" w14:textId="77777777" w:rsidR="009B125B" w:rsidRDefault="0000000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1F421D00" w14:textId="77777777" w:rsidR="009B125B" w:rsidRDefault="009B125B">
      <w:pPr>
        <w:rPr>
          <w:rFonts w:ascii="Times New Roman" w:eastAsia="Times New Roman" w:hAnsi="Times New Roman" w:cs="Times New Roman"/>
        </w:rPr>
      </w:pPr>
    </w:p>
    <w:p w14:paraId="465F4A56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PackageExample</w:t>
      </w:r>
      <w:r>
        <w:rPr>
          <w:rFonts w:ascii="宋体" w:eastAsia="宋体" w:hAnsi="宋体" w:cs="宋体" w:hint="eastAsia"/>
        </w:rPr>
        <w:t>类没有成员变量和成员方法，没有多大意义。但是，</w:t>
      </w:r>
      <w:r>
        <w:rPr>
          <w:rFonts w:ascii="宋体" w:eastAsia="宋体" w:hAnsi="宋体" w:cs="宋体"/>
        </w:rPr>
        <w:t>在</w:t>
      </w:r>
      <w:r>
        <w:rPr>
          <w:rFonts w:ascii="宋体" w:eastAsia="宋体" w:hAnsi="宋体" w:cs="宋体" w:hint="eastAsia"/>
        </w:rPr>
        <w:t>第3行(</w:t>
      </w:r>
      <w:r>
        <w:rPr>
          <w:rFonts w:ascii="宋体" w:eastAsia="宋体" w:hAnsi="宋体" w:cs="宋体"/>
        </w:rPr>
        <w:t>程序的头部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有</w:t>
      </w:r>
      <w:r>
        <w:rPr>
          <w:rFonts w:ascii="宋体" w:eastAsia="宋体" w:hAnsi="宋体" w:cs="宋体"/>
        </w:rPr>
        <w:t>一</w:t>
      </w:r>
      <w:r>
        <w:rPr>
          <w:rFonts w:ascii="宋体" w:eastAsia="宋体" w:hAnsi="宋体" w:cs="宋体" w:hint="eastAsia"/>
        </w:rPr>
        <w:t>句</w:t>
      </w:r>
      <w:r>
        <w:rPr>
          <w:rFonts w:ascii="Times New Roman" w:eastAsia="Times New Roman" w:hAnsi="Times New Roman" w:cs="Times New Roman" w:hint="eastAsia"/>
        </w:rPr>
        <w:t xml:space="preserve">package </w:t>
      </w:r>
      <w:bookmarkStart w:id="3" w:name="OLE_LINK10"/>
      <w:bookmarkStart w:id="4" w:name="OLE_LINK9"/>
      <w:r>
        <w:rPr>
          <w:rFonts w:ascii="Times New Roman" w:eastAsia="Times New Roman" w:hAnsi="Times New Roman" w:cs="Times New Roman" w:hint="eastAsia"/>
        </w:rPr>
        <w:t>cn.edu.ecnu</w:t>
      </w:r>
      <w:bookmarkEnd w:id="3"/>
      <w:bookmarkEnd w:id="4"/>
      <w:r>
        <w:rPr>
          <w:rFonts w:ascii="Times New Roman" w:eastAsia="Times New Roman" w:hAnsi="Times New Roman" w:cs="Times New Roman" w:hint="eastAsia"/>
        </w:rPr>
        <w:t>;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其中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是固定的，后续的</w:t>
      </w:r>
      <w:r>
        <w:rPr>
          <w:rFonts w:ascii="Times New Roman" w:eastAsia="Times New Roman" w:hAnsi="Times New Roman" w:cs="Times New Roman" w:hint="eastAsia"/>
        </w:rPr>
        <w:t>cn.edu.ecnu</w:t>
      </w:r>
      <w:r>
        <w:rPr>
          <w:rFonts w:ascii="宋体" w:eastAsia="宋体" w:hAnsi="宋体" w:cs="宋体" w:hint="eastAsia"/>
        </w:rPr>
        <w:t>是具体的包名，可以任意更改。一个类加上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标注以后，那么这个类的完整类名就是：包名+类名。以</w:t>
      </w:r>
      <w:r>
        <w:rPr>
          <w:rFonts w:ascii="Times New Roman" w:eastAsia="Times New Roman" w:hAnsi="Times New Roman" w:cs="Times New Roman" w:hint="eastAsia"/>
        </w:rPr>
        <w:t>PackageExample</w:t>
      </w:r>
      <w:r>
        <w:rPr>
          <w:rFonts w:ascii="宋体" w:eastAsia="宋体" w:hAnsi="宋体" w:cs="宋体" w:hint="eastAsia"/>
        </w:rPr>
        <w:t>为例，这个类的完整名</w:t>
      </w:r>
      <w:r>
        <w:rPr>
          <w:rFonts w:ascii="宋体" w:eastAsia="宋体" w:hAnsi="宋体" w:cs="宋体" w:hint="eastAsia"/>
        </w:rPr>
        <w:lastRenderedPageBreak/>
        <w:t>字是</w:t>
      </w:r>
      <w:r>
        <w:rPr>
          <w:rFonts w:ascii="Times New Roman" w:eastAsia="Times New Roman" w:hAnsi="Times New Roman" w:cs="Times New Roman" w:hint="eastAsia"/>
        </w:rPr>
        <w:t>cn.edu.ecnu.PackageExample</w:t>
      </w:r>
      <w:r>
        <w:rPr>
          <w:rFonts w:ascii="宋体" w:eastAsia="宋体" w:hAnsi="宋体" w:cs="宋体" w:hint="eastAsia"/>
        </w:rPr>
        <w:t>。这样就和别的带有不同前缀的</w:t>
      </w:r>
      <w:r>
        <w:rPr>
          <w:rFonts w:ascii="Times New Roman" w:eastAsia="Times New Roman" w:hAnsi="Times New Roman" w:cs="Times New Roman" w:hint="eastAsia"/>
        </w:rPr>
        <w:t>PackageExampl</w:t>
      </w:r>
      <w:r>
        <w:rPr>
          <w:rFonts w:ascii="宋体" w:eastAsia="宋体" w:hAnsi="宋体" w:cs="宋体" w:hint="eastAsia"/>
        </w:rPr>
        <w:t>e区分开来。</w:t>
      </w:r>
    </w:p>
    <w:p w14:paraId="50B3AE11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 xml:space="preserve">    package</w:t>
      </w:r>
      <w:r>
        <w:rPr>
          <w:rFonts w:ascii="宋体" w:eastAsia="宋体" w:hAnsi="宋体" w:cs="宋体" w:hint="eastAsia"/>
        </w:rPr>
        <w:t>有以下规定需要遵守：</w:t>
      </w:r>
    </w:p>
    <w:p w14:paraId="1829A070" w14:textId="77777777" w:rsidR="009B125B" w:rsidRDefault="00000000">
      <w:pPr>
        <w:pStyle w:val="ab"/>
        <w:numPr>
          <w:ilvl w:val="0"/>
          <w:numId w:val="2"/>
        </w:numPr>
        <w:spacing w:line="360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一个类最多有一个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。</w:t>
      </w:r>
    </w:p>
    <w:p w14:paraId="0FFCAF7F" w14:textId="77777777" w:rsidR="009B125B" w:rsidRDefault="00000000">
      <w:pPr>
        <w:pStyle w:val="ab"/>
        <w:numPr>
          <w:ilvl w:val="0"/>
          <w:numId w:val="2"/>
        </w:numPr>
        <w:spacing w:line="360" w:lineRule="auto"/>
        <w:ind w:firstLine="48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语句必须写在类的第一行。</w:t>
      </w:r>
    </w:p>
    <w:p w14:paraId="6BE56790" w14:textId="77777777" w:rsidR="009B125B" w:rsidRDefault="00000000">
      <w:pPr>
        <w:pStyle w:val="ab"/>
        <w:numPr>
          <w:ilvl w:val="0"/>
          <w:numId w:val="2"/>
        </w:numPr>
        <w:spacing w:line="360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规定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的名字必须和这个类所在的目录层次一致。</w:t>
      </w:r>
    </w:p>
    <w:p w14:paraId="5AC2E3A4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这里重点解释下第三条规则。以上述代码为例，</w:t>
      </w:r>
      <w:r>
        <w:rPr>
          <w:rFonts w:ascii="Times New Roman" w:eastAsia="Times New Roman" w:hAnsi="Times New Roman" w:cs="Times New Roman" w:hint="eastAsia"/>
        </w:rPr>
        <w:t>PackageExample</w:t>
      </w:r>
      <w:r>
        <w:rPr>
          <w:rFonts w:ascii="宋体" w:eastAsia="宋体" w:hAnsi="宋体" w:cs="宋体" w:hint="eastAsia"/>
        </w:rPr>
        <w:t>类</w:t>
      </w:r>
      <w:r>
        <w:rPr>
          <w:rFonts w:ascii="宋体" w:eastAsia="宋体" w:hAnsi="宋体" w:cs="宋体"/>
        </w:rPr>
        <w:t>必须严格地放在</w:t>
      </w:r>
      <w:r>
        <w:rPr>
          <w:rFonts w:ascii="Times New Roman" w:eastAsia="Times New Roman" w:hAnsi="Times New Roman" w:cs="Times New Roman" w:hint="eastAsia"/>
        </w:rPr>
        <w:t>cn/edu/ecnu</w:t>
      </w:r>
      <w:r>
        <w:rPr>
          <w:rFonts w:ascii="宋体" w:eastAsia="宋体" w:hAnsi="宋体" w:cs="宋体"/>
        </w:rPr>
        <w:t>的目录下，这个目录的层次结构，必须和程序里面写的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/>
        </w:rPr>
        <w:t>里面包名是一致的，相当于包名</w:t>
      </w:r>
      <w:r>
        <w:rPr>
          <w:rFonts w:ascii="宋体" w:eastAsia="宋体" w:hAnsi="宋体" w:cs="宋体" w:hint="eastAsia"/>
        </w:rPr>
        <w:t>中的“.”替换为“</w:t>
      </w:r>
      <w:r>
        <w:rPr>
          <w:rFonts w:ascii="宋体" w:eastAsia="宋体" w:hAnsi="宋体" w:cs="宋体"/>
        </w:rPr>
        <w:t>/”</w:t>
      </w:r>
      <w:r>
        <w:rPr>
          <w:rFonts w:ascii="宋体" w:eastAsia="宋体" w:hAnsi="宋体" w:cs="宋体" w:hint="eastAsia"/>
        </w:rPr>
        <w:t>，这是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的规定。</w:t>
      </w:r>
    </w:p>
    <w:p w14:paraId="01A3ECD0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包名是可以随意定义的，没有限制。为了避免类重复，尽量使包</w:t>
      </w:r>
      <w:r>
        <w:rPr>
          <w:rFonts w:ascii="宋体" w:eastAsia="宋体" w:hAnsi="宋体" w:cs="宋体"/>
        </w:rPr>
        <w:t>名唯一</w:t>
      </w:r>
      <w:r>
        <w:rPr>
          <w:rFonts w:ascii="宋体" w:eastAsia="宋体" w:hAnsi="宋体" w:cs="宋体" w:hint="eastAsia"/>
        </w:rPr>
        <w:t>。在信息空间中，最常见且唯一定义的东西就是域名。因此，</w:t>
      </w: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推荐使</w:t>
      </w:r>
      <w:r>
        <w:rPr>
          <w:rFonts w:ascii="宋体" w:eastAsia="宋体" w:hAnsi="宋体" w:cs="宋体"/>
        </w:rPr>
        <w:t>用域名</w:t>
      </w:r>
      <w:r>
        <w:rPr>
          <w:rFonts w:ascii="宋体" w:eastAsia="宋体" w:hAnsi="宋体" w:cs="宋体" w:hint="eastAsia"/>
        </w:rPr>
        <w:t>作为</w:t>
      </w:r>
      <w:r>
        <w:rPr>
          <w:rFonts w:ascii="宋体" w:eastAsia="宋体" w:hAnsi="宋体" w:cs="宋体"/>
        </w:rPr>
        <w:t>包名，</w:t>
      </w:r>
      <w:r>
        <w:rPr>
          <w:rFonts w:ascii="宋体" w:eastAsia="宋体" w:hAnsi="宋体" w:cs="宋体" w:hint="eastAsia"/>
        </w:rPr>
        <w:t>而且将</w:t>
      </w:r>
      <w:r>
        <w:rPr>
          <w:rFonts w:ascii="宋体" w:eastAsia="宋体" w:hAnsi="宋体" w:cs="宋体"/>
        </w:rPr>
        <w:t>域</w:t>
      </w:r>
      <w:r>
        <w:rPr>
          <w:rFonts w:ascii="宋体" w:eastAsia="宋体" w:hAnsi="宋体" w:cs="宋体" w:hint="eastAsia"/>
        </w:rPr>
        <w:t>逆序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从大到小排列。</w:t>
      </w:r>
      <w:r>
        <w:rPr>
          <w:rFonts w:ascii="宋体" w:eastAsia="宋体" w:hAnsi="宋体" w:cs="宋体"/>
        </w:rPr>
        <w:t>比如说</w:t>
      </w:r>
      <w:r>
        <w:rPr>
          <w:rFonts w:ascii="Times New Roman" w:eastAsia="Times New Roman" w:hAnsi="Times New Roman" w:cs="Times New Roman" w:hint="eastAsia"/>
        </w:rPr>
        <w:t>cn.edu.ecnu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其中</w:t>
      </w:r>
      <w:r>
        <w:rPr>
          <w:rFonts w:ascii="Times New Roman" w:eastAsia="Times New Roman" w:hAnsi="Times New Roman" w:cs="Times New Roman" w:hint="eastAsia"/>
        </w:rPr>
        <w:t>cn</w:t>
      </w:r>
      <w:r>
        <w:rPr>
          <w:rFonts w:ascii="宋体" w:eastAsia="宋体" w:hAnsi="宋体" w:cs="宋体"/>
        </w:rPr>
        <w:t>是中国的代表，</w:t>
      </w:r>
      <w:r>
        <w:rPr>
          <w:rFonts w:ascii="Times New Roman" w:eastAsia="Times New Roman" w:hAnsi="Times New Roman" w:cs="Times New Roman" w:hint="eastAsia"/>
        </w:rPr>
        <w:t>edu</w:t>
      </w:r>
      <w:r>
        <w:rPr>
          <w:rFonts w:ascii="宋体" w:eastAsia="宋体" w:hAnsi="宋体" w:cs="宋体"/>
        </w:rPr>
        <w:t>是教育网站的代表，</w:t>
      </w:r>
      <w:r>
        <w:rPr>
          <w:rFonts w:ascii="Times New Roman" w:eastAsia="Times New Roman" w:hAnsi="Times New Roman" w:cs="Times New Roman" w:hint="eastAsia"/>
        </w:rPr>
        <w:t>ecnu</w:t>
      </w:r>
      <w:r>
        <w:rPr>
          <w:rFonts w:ascii="宋体" w:eastAsia="宋体" w:hAnsi="宋体" w:cs="宋体"/>
        </w:rPr>
        <w:t>是华东</w:t>
      </w:r>
      <w:r>
        <w:rPr>
          <w:rFonts w:ascii="宋体" w:eastAsia="宋体" w:hAnsi="宋体" w:cs="宋体" w:hint="eastAsia"/>
        </w:rPr>
        <w:t>师范大学的缩写。</w:t>
      </w:r>
      <w:r>
        <w:rPr>
          <w:rFonts w:ascii="宋体" w:eastAsia="宋体" w:hAnsi="宋体" w:cs="宋体"/>
        </w:rPr>
        <w:t>类的完整名字，现在就不只是用</w:t>
      </w:r>
      <w:r>
        <w:rPr>
          <w:rFonts w:ascii="宋体" w:eastAsia="宋体" w:hAnsi="宋体" w:cs="宋体" w:hint="eastAsia"/>
        </w:rPr>
        <w:t>类名来</w:t>
      </w:r>
      <w:r>
        <w:rPr>
          <w:rFonts w:ascii="宋体" w:eastAsia="宋体" w:hAnsi="宋体" w:cs="宋体"/>
        </w:rPr>
        <w:t>代表，而是</w:t>
      </w:r>
      <w:r>
        <w:rPr>
          <w:rFonts w:ascii="宋体" w:eastAsia="宋体" w:hAnsi="宋体" w:cs="宋体" w:hint="eastAsia"/>
        </w:rPr>
        <w:t>包名</w:t>
      </w:r>
      <w:r>
        <w:rPr>
          <w:rFonts w:ascii="宋体" w:eastAsia="宋体" w:hAnsi="宋体" w:cs="宋体"/>
        </w:rPr>
        <w:t>加上</w:t>
      </w:r>
      <w:r>
        <w:rPr>
          <w:rFonts w:ascii="宋体" w:eastAsia="宋体" w:hAnsi="宋体" w:cs="宋体" w:hint="eastAsia"/>
        </w:rPr>
        <w:t>类名来表示</w:t>
      </w:r>
      <w:r>
        <w:rPr>
          <w:rFonts w:ascii="宋体" w:eastAsia="宋体" w:hAnsi="宋体" w:cs="宋体"/>
        </w:rPr>
        <w:t>，包名和目录层次结构一样，必须是放在相应的文件夹下面</w:t>
      </w:r>
      <w:r>
        <w:rPr>
          <w:rFonts w:ascii="宋体" w:eastAsia="宋体" w:hAnsi="宋体" w:cs="宋体" w:hint="eastAsia"/>
        </w:rPr>
        <w:t>。至于</w:t>
      </w:r>
      <w:r>
        <w:rPr>
          <w:rFonts w:ascii="宋体" w:eastAsia="宋体" w:hAnsi="宋体" w:cs="宋体"/>
        </w:rPr>
        <w:t>包的具体位置，</w:t>
      </w:r>
      <w:r>
        <w:rPr>
          <w:rFonts w:ascii="宋体" w:eastAsia="宋体" w:hAnsi="宋体" w:cs="宋体" w:hint="eastAsia"/>
        </w:rPr>
        <w:t>即</w:t>
      </w:r>
      <w:r>
        <w:rPr>
          <w:rFonts w:ascii="Times New Roman" w:eastAsia="Times New Roman" w:hAnsi="Times New Roman" w:cs="Times New Roman" w:hint="eastAsia"/>
        </w:rPr>
        <w:t>cn</w:t>
      </w:r>
      <w:r>
        <w:rPr>
          <w:rFonts w:ascii="宋体" w:eastAsia="宋体" w:hAnsi="宋体" w:cs="宋体" w:hint="eastAsia"/>
        </w:rPr>
        <w:t>目录</w:t>
      </w:r>
      <w:r>
        <w:rPr>
          <w:rFonts w:ascii="宋体" w:eastAsia="宋体" w:hAnsi="宋体" w:cs="宋体"/>
        </w:rPr>
        <w:t>放在什么位置，</w:t>
      </w:r>
      <w:r>
        <w:rPr>
          <w:rFonts w:ascii="宋体" w:eastAsia="宋体" w:hAnsi="宋体" w:cs="宋体" w:hint="eastAsia"/>
        </w:rPr>
        <w:t>本章第四节将介绍</w:t>
      </w:r>
      <w:r>
        <w:rPr>
          <w:rFonts w:ascii="Times New Roman" w:eastAsia="Times New Roman" w:hAnsi="Times New Roman" w:cs="Times New Roman" w:hint="eastAsia"/>
        </w:rPr>
        <w:t>classpath</w:t>
      </w:r>
      <w:r>
        <w:rPr>
          <w:rFonts w:ascii="宋体" w:eastAsia="宋体" w:hAnsi="宋体" w:cs="宋体" w:hint="eastAsia"/>
        </w:rPr>
        <w:t>关键字</w:t>
      </w:r>
      <w:r>
        <w:rPr>
          <w:rFonts w:ascii="宋体" w:eastAsia="宋体" w:hAnsi="宋体" w:cs="宋体"/>
        </w:rPr>
        <w:t>来引用这个</w:t>
      </w:r>
      <w:r>
        <w:rPr>
          <w:rFonts w:ascii="Times New Roman" w:eastAsia="Times New Roman" w:hAnsi="Times New Roman" w:cs="Times New Roman" w:hint="eastAsia"/>
        </w:rPr>
        <w:t>cn</w:t>
      </w:r>
      <w:r>
        <w:rPr>
          <w:rFonts w:ascii="宋体" w:eastAsia="宋体" w:hAnsi="宋体" w:cs="宋体"/>
        </w:rPr>
        <w:t>的路径。</w:t>
      </w:r>
    </w:p>
    <w:p w14:paraId="08C0A010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 最后总结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的作用。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/>
        </w:rPr>
        <w:t>把功能相似或相关的类</w:t>
      </w:r>
      <w:r>
        <w:rPr>
          <w:rFonts w:ascii="宋体" w:eastAsia="宋体" w:hAnsi="宋体" w:cs="宋体" w:hint="eastAsia"/>
        </w:rPr>
        <w:t>/</w:t>
      </w:r>
      <w:r>
        <w:rPr>
          <w:rFonts w:ascii="宋体" w:eastAsia="宋体" w:hAnsi="宋体" w:cs="宋体"/>
        </w:rPr>
        <w:t>接口组织在同一个包中，方便类的查找和使用。</w:t>
      </w:r>
      <w:r>
        <w:rPr>
          <w:rFonts w:ascii="宋体" w:eastAsia="宋体" w:hAnsi="宋体" w:cs="宋体" w:hint="eastAsia"/>
        </w:rPr>
        <w:t>例如，对数字进行处理的程序，可以放在</w:t>
      </w:r>
      <w:r>
        <w:rPr>
          <w:rFonts w:ascii="Times New Roman" w:eastAsia="Times New Roman" w:hAnsi="Times New Roman" w:cs="Times New Roman" w:hint="eastAsia"/>
        </w:rPr>
        <w:t>mathutil</w:t>
      </w:r>
      <w:r>
        <w:rPr>
          <w:rFonts w:ascii="宋体" w:eastAsia="宋体" w:hAnsi="宋体" w:cs="宋体" w:hint="eastAsia"/>
        </w:rPr>
        <w:t>的包中；如果是字符串处理的程序，可以放在</w:t>
      </w:r>
      <w:r>
        <w:rPr>
          <w:rFonts w:ascii="Times New Roman" w:eastAsia="Times New Roman" w:hAnsi="Times New Roman" w:cs="Times New Roman" w:hint="eastAsia"/>
        </w:rPr>
        <w:t>strutil</w:t>
      </w:r>
      <w:r>
        <w:rPr>
          <w:rFonts w:ascii="宋体" w:eastAsia="宋体" w:hAnsi="宋体" w:cs="宋体" w:hint="eastAsia"/>
        </w:rPr>
        <w:t>包中。</w:t>
      </w:r>
      <w:r>
        <w:rPr>
          <w:rFonts w:ascii="宋体" w:eastAsia="宋体" w:hAnsi="宋体" w:cs="宋体"/>
        </w:rPr>
        <w:t>如同文件夹一样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包也采用了树形目录的存储方式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对类按照其作用进行分类，使工程更加的清晰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/>
        </w:rPr>
        <w:t>在不同的包中可以创建相同类名的类</w:t>
      </w:r>
      <w:r>
        <w:rPr>
          <w:rFonts w:ascii="宋体" w:eastAsia="宋体" w:hAnsi="宋体" w:cs="宋体" w:hint="eastAsia"/>
        </w:rPr>
        <w:t>，解决了在同一空间中的命名冲突问题。</w:t>
      </w:r>
    </w:p>
    <w:p w14:paraId="60C937A4" w14:textId="77777777" w:rsidR="009B125B" w:rsidRDefault="00000000">
      <w:pPr>
        <w:pStyle w:val="2"/>
        <w:rPr>
          <w:rFonts w:ascii="Times New Roman" w:eastAsia="Times New Roman" w:hAnsi="Times New Roman" w:cs="Times New Roman"/>
        </w:rPr>
      </w:pPr>
      <w:bookmarkStart w:id="5" w:name="_Toc11741"/>
      <w:r>
        <w:rPr>
          <w:rFonts w:ascii="宋体" w:eastAsia="宋体" w:hAnsi="宋体" w:cs="宋体" w:hint="eastAsia"/>
        </w:rPr>
        <w:t>第二节</w:t>
      </w:r>
      <w: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 w:hint="eastAsia"/>
        </w:rPr>
        <w:t>mport</w:t>
      </w:r>
      <w:bookmarkEnd w:id="5"/>
    </w:p>
    <w:p w14:paraId="22686BE7" w14:textId="08785EA9" w:rsidR="009B125B" w:rsidRDefault="00000000">
      <w:pPr>
        <w:spacing w:line="360" w:lineRule="auto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037685"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 w:hint="eastAsia"/>
        </w:rPr>
        <w:t>mport</w:t>
      </w:r>
      <w:r>
        <w:rPr>
          <w:rFonts w:ascii="宋体" w:eastAsia="宋体" w:hAnsi="宋体" w:cs="宋体" w:hint="eastAsia"/>
        </w:rPr>
        <w:t>是调用类的前提。本节通过调用上节的</w:t>
      </w:r>
      <w:r>
        <w:rPr>
          <w:rFonts w:ascii="Times New Roman" w:eastAsia="Times New Roman" w:hAnsi="Times New Roman" w:cs="Times New Roman" w:hint="eastAsia"/>
        </w:rPr>
        <w:t>P</w:t>
      </w:r>
      <w:r>
        <w:rPr>
          <w:rFonts w:ascii="Times New Roman" w:eastAsia="Times New Roman" w:hAnsi="Times New Roman" w:cs="Times New Roman"/>
        </w:rPr>
        <w:t>ackageExample</w:t>
      </w:r>
      <w:r>
        <w:rPr>
          <w:rFonts w:ascii="宋体" w:eastAsia="宋体" w:hAnsi="宋体" w:cs="宋体"/>
        </w:rPr>
        <w:t>类</w:t>
      </w:r>
      <w:r>
        <w:rPr>
          <w:rFonts w:ascii="宋体" w:eastAsia="宋体" w:hAnsi="宋体" w:cs="宋体" w:hint="eastAsia"/>
        </w:rPr>
        <w:t>来学习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用法。假定测试类是</w:t>
      </w:r>
      <w:r>
        <w:rPr>
          <w:rFonts w:ascii="Times New Roman" w:eastAsia="Times New Roman" w:hAnsi="Times New Roman" w:cs="Times New Roman"/>
        </w:rPr>
        <w:t>PackageExampleTest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需要</w:t>
      </w:r>
      <w:r>
        <w:rPr>
          <w:rFonts w:ascii="宋体" w:eastAsia="宋体" w:hAnsi="宋体" w:cs="宋体"/>
        </w:rPr>
        <w:t>调用</w:t>
      </w:r>
      <w:r>
        <w:rPr>
          <w:rFonts w:ascii="宋体" w:eastAsia="宋体" w:hAnsi="宋体" w:cs="宋体" w:hint="eastAsia"/>
        </w:rPr>
        <w:t>上一节的</w:t>
      </w:r>
      <w:r>
        <w:rPr>
          <w:rFonts w:ascii="Times New Roman" w:eastAsia="Times New Roman" w:hAnsi="Times New Roman" w:cs="Times New Roman"/>
        </w:rPr>
        <w:t>PackageExample</w:t>
      </w:r>
      <w:r>
        <w:rPr>
          <w:rFonts w:ascii="宋体" w:eastAsia="宋体" w:hAnsi="宋体" w:cs="宋体" w:hint="eastAsia"/>
        </w:rPr>
        <w:t>。以下代码展示了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的使用方法。</w:t>
      </w:r>
    </w:p>
    <w:p w14:paraId="1B004C7F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package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cn.edu.ecnu;  </w:t>
      </w:r>
    </w:p>
    <w:p w14:paraId="758353DD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cn.edu.ecnu.PackageExample;   </w:t>
      </w:r>
    </w:p>
    <w:p w14:paraId="4A353A2C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也可以采用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import cn.edu.ecnu.*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7705919B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如果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PackageExample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和当前类在同一个目录，可以省略上句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2BAFEF88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</w:t>
      </w:r>
    </w:p>
    <w:p w14:paraId="1784F094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PackageExampleTest {  </w:t>
      </w:r>
    </w:p>
    <w:p w14:paraId="620E0BC5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main(String[] args) {  </w:t>
      </w:r>
    </w:p>
    <w:p w14:paraId="4FE672A3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PackageExample obj =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PackageExample();  </w:t>
      </w:r>
    </w:p>
    <w:p w14:paraId="56C8AA89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此处可以用类的短名称来引用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B432302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09A2EA62" w14:textId="77777777" w:rsidR="009B125B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4A065F62" w14:textId="77777777" w:rsidR="009B125B" w:rsidRDefault="009B125B">
      <w:pPr>
        <w:rPr>
          <w:rFonts w:ascii="宋体" w:eastAsia="宋体" w:hAnsi="宋体" w:cs="宋体"/>
        </w:rPr>
      </w:pPr>
    </w:p>
    <w:p w14:paraId="71860BC3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那么可以分成以下两种情况。</w:t>
      </w:r>
    </w:p>
    <w:p w14:paraId="3E7E3DE3" w14:textId="77777777" w:rsidR="009B125B" w:rsidRDefault="00000000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PackageExample</w:t>
      </w:r>
      <w:r>
        <w:rPr>
          <w:rFonts w:ascii="Times New Roman" w:eastAsia="Times New Roman" w:hAnsi="Times New Roman" w:cs="Times New Roman" w:hint="eastAsia"/>
        </w:rPr>
        <w:t>Test</w:t>
      </w:r>
      <w:r>
        <w:rPr>
          <w:rFonts w:ascii="宋体" w:eastAsia="宋体" w:hAnsi="宋体" w:cs="宋体" w:hint="eastAsia"/>
        </w:rPr>
        <w:t>和</w:t>
      </w:r>
      <w:r>
        <w:rPr>
          <w:rFonts w:ascii="Times New Roman" w:eastAsia="Times New Roman" w:hAnsi="Times New Roman" w:cs="Times New Roman"/>
        </w:rPr>
        <w:t>PackageExample</w:t>
      </w:r>
      <w:r>
        <w:rPr>
          <w:rFonts w:ascii="宋体" w:eastAsia="宋体" w:hAnsi="宋体" w:cs="宋体" w:hint="eastAsia"/>
        </w:rPr>
        <w:t>在同一个目录，即</w:t>
      </w:r>
      <w:r>
        <w:rPr>
          <w:rFonts w:ascii="Times New Roman" w:eastAsia="Times New Roman" w:hAnsi="Times New Roman" w:cs="Times New Roman" w:hint="eastAsia"/>
        </w:rPr>
        <w:t>c</w:t>
      </w:r>
      <w:r>
        <w:rPr>
          <w:rFonts w:ascii="Times New Roman" w:eastAsia="Times New Roman" w:hAnsi="Times New Roman" w:cs="Times New Roman"/>
        </w:rPr>
        <w:t>n.edu.ecnu</w:t>
      </w:r>
      <w:r>
        <w:rPr>
          <w:rFonts w:ascii="宋体" w:eastAsia="宋体" w:hAnsi="宋体" w:cs="宋体" w:hint="eastAsia"/>
        </w:rPr>
        <w:t>目录下，那么第</w:t>
      </w:r>
      <w:r>
        <w:rPr>
          <w:rFonts w:ascii="Times New Roman" w:eastAsia="Times New Roman" w:hAnsi="Times New Roman" w:cs="Times New Roman" w:hint="eastAsia"/>
        </w:rPr>
        <w:t>2</w:t>
      </w:r>
      <w:r>
        <w:rPr>
          <w:rFonts w:ascii="宋体" w:eastAsia="宋体" w:hAnsi="宋体" w:cs="宋体" w:hint="eastAsia"/>
        </w:rPr>
        <w:t>行可有可无，不妨碍调用。</w:t>
      </w:r>
    </w:p>
    <w:p w14:paraId="0C1905A9" w14:textId="77777777" w:rsidR="009B125B" w:rsidRDefault="00000000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PackageExample</w:t>
      </w:r>
      <w:r>
        <w:rPr>
          <w:rFonts w:ascii="Times New Roman" w:eastAsia="Times New Roman" w:hAnsi="Times New Roman" w:cs="Times New Roman" w:hint="eastAsia"/>
        </w:rPr>
        <w:t>Test</w:t>
      </w:r>
      <w:r>
        <w:rPr>
          <w:rFonts w:ascii="宋体" w:eastAsia="宋体" w:hAnsi="宋体" w:cs="宋体" w:hint="eastAsia"/>
        </w:rPr>
        <w:t>和</w:t>
      </w:r>
      <w:r>
        <w:rPr>
          <w:rFonts w:ascii="Times New Roman" w:eastAsia="Times New Roman" w:hAnsi="Times New Roman" w:cs="Times New Roman"/>
        </w:rPr>
        <w:t>PackageExample</w:t>
      </w:r>
      <w:r>
        <w:rPr>
          <w:rFonts w:ascii="宋体" w:eastAsia="宋体" w:hAnsi="宋体" w:cs="宋体" w:hint="eastAsia"/>
        </w:rPr>
        <w:t>不在同一个目录，那么就必须在代码中显式加上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语句，如第</w:t>
      </w:r>
      <w:r>
        <w:rPr>
          <w:rFonts w:ascii="Times New Roman" w:eastAsia="Times New Roman" w:hAnsi="Times New Roman" w:cs="Times New Roman" w:hint="eastAsia"/>
        </w:rPr>
        <w:t>2</w:t>
      </w:r>
      <w:r>
        <w:rPr>
          <w:rFonts w:ascii="宋体" w:eastAsia="宋体" w:hAnsi="宋体" w:cs="宋体" w:hint="eastAsia"/>
        </w:rPr>
        <w:t>行所示。</w:t>
      </w:r>
    </w:p>
    <w:p w14:paraId="36FACFDB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宋体" w:eastAsia="宋体" w:hAnsi="宋体" w:cs="宋体" w:hint="eastAsia"/>
        </w:rPr>
        <w:t>的</w:t>
      </w:r>
      <w:r>
        <w:rPr>
          <w:rFonts w:ascii="Times New Roman" w:eastAsia="Times New Roman" w:hAnsi="Times New Roman" w:cs="Times New Roman"/>
        </w:rPr>
        <w:t>import</w:t>
      </w:r>
      <w:r>
        <w:rPr>
          <w:rFonts w:ascii="宋体" w:eastAsia="宋体" w:hAnsi="宋体" w:cs="宋体"/>
        </w:rPr>
        <w:t>相当于是</w:t>
      </w:r>
      <w:r>
        <w:rPr>
          <w:rFonts w:ascii="Times New Roman" w:eastAsia="Times New Roman" w:hAnsi="Times New Roman" w:cs="Times New Roman"/>
        </w:rPr>
        <w:t>C++</w:t>
      </w:r>
      <w:r>
        <w:rPr>
          <w:rFonts w:ascii="宋体" w:eastAsia="宋体" w:hAnsi="宋体" w:cs="宋体" w:hint="eastAsia"/>
        </w:rPr>
        <w:t>编程语言</w:t>
      </w:r>
      <w:r>
        <w:rPr>
          <w:rFonts w:ascii="宋体" w:eastAsia="宋体" w:hAnsi="宋体" w:cs="宋体"/>
        </w:rPr>
        <w:t>里面的</w:t>
      </w:r>
      <w:r>
        <w:rPr>
          <w:rFonts w:ascii="Times New Roman" w:eastAsia="Times New Roman" w:hAnsi="Times New Roman" w:cs="Times New Roman"/>
        </w:rPr>
        <w:t>include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就是给当前类指明所需要的依赖类在何处。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也遵守以下的规定：</w:t>
      </w:r>
    </w:p>
    <w:p w14:paraId="4F04C585" w14:textId="77777777" w:rsidR="009B125B" w:rsidRDefault="00000000">
      <w:pPr>
        <w:pStyle w:val="ab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不能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Times New Roman" w:eastAsia="Times New Roman" w:hAnsi="Times New Roman" w:cs="Times New Roman"/>
        </w:rPr>
        <w:t xml:space="preserve"> *;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或者</w:t>
      </w:r>
      <w:r>
        <w:rPr>
          <w:rFonts w:ascii="Times New Roman" w:eastAsia="Times New Roman" w:hAnsi="Times New Roman" w:cs="Times New Roman" w:hint="eastAsia"/>
        </w:rPr>
        <w:t>i</w:t>
      </w:r>
      <w:r>
        <w:rPr>
          <w:rFonts w:ascii="Times New Roman" w:eastAsia="Times New Roman" w:hAnsi="Times New Roman" w:cs="Times New Roman"/>
        </w:rPr>
        <w:t>mport *.*;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。</w:t>
      </w:r>
    </w:p>
    <w:p w14:paraId="051A6BAB" w14:textId="77777777" w:rsidR="009B125B" w:rsidRDefault="00000000">
      <w:pPr>
        <w:pStyle w:val="ab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i</w:t>
      </w:r>
      <w:r>
        <w:rPr>
          <w:rFonts w:ascii="Times New Roman" w:eastAsia="Times New Roman" w:hAnsi="Times New Roman" w:cs="Times New Roman"/>
        </w:rPr>
        <w:t>mport</w:t>
      </w:r>
      <w:r>
        <w:rPr>
          <w:rFonts w:ascii="宋体" w:eastAsia="宋体" w:hAnsi="宋体" w:cs="宋体" w:hint="eastAsia"/>
        </w:rPr>
        <w:t>只能包含单层目录下的类，不能包含子目录的类。例如，</w:t>
      </w:r>
      <w:r>
        <w:rPr>
          <w:rFonts w:ascii="Times New Roman" w:eastAsia="Times New Roman" w:hAnsi="Times New Roman" w:cs="Times New Roman" w:hint="eastAsia"/>
        </w:rPr>
        <w:t>i</w:t>
      </w:r>
      <w:r>
        <w:rPr>
          <w:rFonts w:ascii="Times New Roman" w:eastAsia="Times New Roman" w:hAnsi="Times New Roman" w:cs="Times New Roman"/>
        </w:rPr>
        <w:t>mport a.*;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并没有包含</w:t>
      </w:r>
      <w:r>
        <w:rPr>
          <w:rFonts w:ascii="Times New Roman" w:eastAsia="Times New Roman" w:hAnsi="Times New Roman" w:cs="Times New Roman" w:hint="eastAsia"/>
        </w:rPr>
        <w:t>i</w:t>
      </w:r>
      <w:r>
        <w:rPr>
          <w:rFonts w:ascii="Times New Roman" w:eastAsia="Times New Roman" w:hAnsi="Times New Roman" w:cs="Times New Roman"/>
        </w:rPr>
        <w:t>mport a.b.*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。不过，不提倡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 xml:space="preserve">语句带 </w:t>
      </w:r>
      <w:r>
        <w:rPr>
          <w:rFonts w:ascii="Times New Roman" w:eastAsia="Times New Roman" w:hAnsi="Times New Roman" w:cs="Times New Roman" w:hint="eastAsia"/>
        </w:rPr>
        <w:t>*</w:t>
      </w:r>
      <w:r>
        <w:rPr>
          <w:rFonts w:ascii="宋体" w:eastAsia="宋体" w:hAnsi="宋体" w:cs="宋体" w:hint="eastAsia"/>
        </w:rPr>
        <w:t>，而是鼓励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到具体的类。</w:t>
      </w:r>
    </w:p>
    <w:p w14:paraId="61A12542" w14:textId="77777777" w:rsidR="009B125B" w:rsidRDefault="00000000">
      <w:pPr>
        <w:pStyle w:val="ab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语句，不讲究顺序，即顺序无关。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语句必须放在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语句(</w:t>
      </w:r>
      <w:r>
        <w:rPr>
          <w:rFonts w:ascii="Times New Roman" w:eastAsia="Times New Roman" w:hAnsi="Times New Roman" w:cs="Times New Roman" w:hint="eastAsia"/>
        </w:rPr>
        <w:t>package</w:t>
      </w:r>
      <w:r>
        <w:rPr>
          <w:rFonts w:ascii="宋体" w:eastAsia="宋体" w:hAnsi="宋体" w:cs="宋体" w:hint="eastAsia"/>
        </w:rPr>
        <w:t>必须放在第一句</w:t>
      </w:r>
      <w:r>
        <w:rPr>
          <w:rFonts w:ascii="宋体" w:eastAsia="宋体" w:hAnsi="宋体" w:cs="宋体"/>
        </w:rPr>
        <w:t>)</w:t>
      </w:r>
      <w:r>
        <w:rPr>
          <w:rFonts w:ascii="宋体" w:eastAsia="宋体" w:hAnsi="宋体" w:cs="宋体" w:hint="eastAsia"/>
        </w:rPr>
        <w:t>后面，正式的程序之前。</w:t>
      </w:r>
    </w:p>
    <w:p w14:paraId="7E1F4045" w14:textId="77777777" w:rsidR="009B125B" w:rsidRDefault="00000000">
      <w:pPr>
        <w:pStyle w:val="ab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java</w:t>
      </w:r>
      <w:r>
        <w:rPr>
          <w:rFonts w:ascii="Times New Roman" w:eastAsia="Times New Roman" w:hAnsi="Times New Roman" w:cs="Times New Roman"/>
        </w:rPr>
        <w:t>.lang</w:t>
      </w:r>
      <w:r>
        <w:rPr>
          <w:rFonts w:ascii="宋体" w:eastAsia="宋体" w:hAnsi="宋体" w:cs="宋体" w:hint="eastAsia"/>
        </w:rPr>
        <w:t>包下所有的类不用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也可以直接用，比如</w:t>
      </w:r>
      <w:r>
        <w:rPr>
          <w:rFonts w:ascii="Times New Roman" w:eastAsia="Times New Roman" w:hAnsi="Times New Roman" w:cs="Times New Roman" w:hint="eastAsia"/>
        </w:rPr>
        <w:t>I</w:t>
      </w:r>
      <w:r>
        <w:rPr>
          <w:rFonts w:ascii="Times New Roman" w:eastAsia="Times New Roman" w:hAnsi="Times New Roman" w:cs="Times New Roman"/>
        </w:rPr>
        <w:t>nteger</w:t>
      </w:r>
      <w:r>
        <w:rPr>
          <w:rFonts w:ascii="宋体" w:eastAsia="宋体" w:hAnsi="宋体" w:cs="宋体"/>
        </w:rPr>
        <w:t xml:space="preserve">, </w:t>
      </w:r>
      <w:r>
        <w:rPr>
          <w:rFonts w:ascii="Times New Roman" w:eastAsia="Times New Roman" w:hAnsi="Times New Roman" w:cs="Times New Roman"/>
        </w:rPr>
        <w:t>String</w:t>
      </w:r>
      <w:r>
        <w:rPr>
          <w:rFonts w:ascii="宋体" w:eastAsia="宋体" w:hAnsi="宋体" w:cs="宋体" w:hint="eastAsia"/>
        </w:rPr>
        <w:t>等。其他包就需要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才可以使用。</w:t>
      </w:r>
    </w:p>
    <w:p w14:paraId="0FF19B78" w14:textId="77777777" w:rsidR="009B125B" w:rsidRDefault="00000000">
      <w:pPr>
        <w:pStyle w:val="ab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一个类以后，在程序正文中，可以使用类的短名字(只有类名)，如上述程序的第</w:t>
      </w:r>
      <w:r>
        <w:rPr>
          <w:rFonts w:ascii="Times New Roman" w:eastAsia="Times New Roman" w:hAnsi="Times New Roman" w:cs="Times New Roman" w:hint="eastAsia"/>
        </w:rPr>
        <w:t>8</w:t>
      </w:r>
      <w:r>
        <w:rPr>
          <w:rFonts w:ascii="宋体" w:eastAsia="宋体" w:hAnsi="宋体" w:cs="宋体" w:hint="eastAsia"/>
        </w:rPr>
        <w:t>行。如果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多个类中存在多个同名情况，则需要在程序中使用类的全名(包名+类名</w:t>
      </w:r>
      <w:r>
        <w:rPr>
          <w:rFonts w:ascii="宋体" w:eastAsia="宋体" w:hAnsi="宋体" w:cs="宋体"/>
        </w:rPr>
        <w:t>)</w:t>
      </w:r>
      <w:r>
        <w:rPr>
          <w:rFonts w:ascii="宋体" w:eastAsia="宋体" w:hAnsi="宋体" w:cs="宋体" w:hint="eastAsia"/>
        </w:rPr>
        <w:t>，如下述程序所示。</w:t>
      </w:r>
      <w:r>
        <w:rPr>
          <w:rFonts w:ascii="Times New Roman" w:eastAsia="Times New Roman" w:hAnsi="Times New Roman" w:cs="Times New Roman" w:hint="eastAsia"/>
        </w:rPr>
        <w:t>Date</w:t>
      </w:r>
      <w:r>
        <w:rPr>
          <w:rFonts w:ascii="宋体" w:eastAsia="宋体" w:hAnsi="宋体" w:cs="宋体" w:hint="eastAsia"/>
        </w:rPr>
        <w:t>类有两种，分别是</w:t>
      </w:r>
      <w:r>
        <w:rPr>
          <w:rFonts w:ascii="Times New Roman" w:eastAsia="Times New Roman" w:hAnsi="Times New Roman" w:cs="Times New Roman" w:hint="eastAsia"/>
        </w:rPr>
        <w:t>j</w:t>
      </w:r>
      <w:r>
        <w:rPr>
          <w:rFonts w:ascii="Times New Roman" w:eastAsia="Times New Roman" w:hAnsi="Times New Roman" w:cs="Times New Roman"/>
        </w:rPr>
        <w:t>ava.sql.Date</w:t>
      </w:r>
      <w:r>
        <w:rPr>
          <w:rFonts w:ascii="宋体" w:eastAsia="宋体" w:hAnsi="宋体" w:cs="宋体" w:hint="eastAsia"/>
        </w:rPr>
        <w:t>和</w:t>
      </w:r>
      <w:r>
        <w:rPr>
          <w:rFonts w:ascii="Times New Roman" w:eastAsia="Times New Roman" w:hAnsi="Times New Roman" w:cs="Times New Roman" w:hint="eastAsia"/>
        </w:rPr>
        <w:t>j</w:t>
      </w:r>
      <w:r>
        <w:rPr>
          <w:rFonts w:ascii="Times New Roman" w:eastAsia="Times New Roman" w:hAnsi="Times New Roman" w:cs="Times New Roman"/>
        </w:rPr>
        <w:t>ava.util.Date</w:t>
      </w:r>
      <w:r>
        <w:rPr>
          <w:rFonts w:ascii="宋体" w:eastAsia="宋体" w:hAnsi="宋体" w:cs="宋体" w:hint="eastAsia"/>
        </w:rPr>
        <w:t>。当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前者，那么在程序中直接用</w:t>
      </w:r>
      <w:r>
        <w:rPr>
          <w:rFonts w:ascii="Times New Roman" w:eastAsia="Times New Roman" w:hAnsi="Times New Roman" w:cs="Times New Roman" w:hint="eastAsia"/>
        </w:rPr>
        <w:t>Date</w:t>
      </w:r>
      <w:r>
        <w:rPr>
          <w:rFonts w:ascii="宋体" w:eastAsia="宋体" w:hAnsi="宋体" w:cs="宋体" w:hint="eastAsia"/>
        </w:rPr>
        <w:t>就指向</w:t>
      </w:r>
      <w:r>
        <w:rPr>
          <w:rFonts w:ascii="Times New Roman" w:eastAsia="Times New Roman" w:hAnsi="Times New Roman" w:cs="Times New Roman" w:hint="eastAsia"/>
        </w:rPr>
        <w:t>j</w:t>
      </w:r>
      <w:r>
        <w:rPr>
          <w:rFonts w:ascii="Times New Roman" w:eastAsia="Times New Roman" w:hAnsi="Times New Roman" w:cs="Times New Roman"/>
        </w:rPr>
        <w:t>ava.sql.Date</w:t>
      </w:r>
      <w:r>
        <w:rPr>
          <w:rFonts w:ascii="宋体" w:eastAsia="宋体" w:hAnsi="宋体" w:cs="宋体" w:hint="eastAsia"/>
        </w:rPr>
        <w:t>，而如果想要引用</w:t>
      </w:r>
      <w:r>
        <w:rPr>
          <w:rFonts w:ascii="Times New Roman" w:eastAsia="Times New Roman" w:hAnsi="Times New Roman" w:cs="Times New Roman"/>
        </w:rPr>
        <w:t>java.util.Date</w:t>
      </w:r>
      <w:r>
        <w:rPr>
          <w:rFonts w:ascii="宋体" w:eastAsia="宋体" w:hAnsi="宋体" w:cs="宋体" w:hint="eastAsia"/>
        </w:rPr>
        <w:t>，就只能写全称了。</w:t>
      </w:r>
    </w:p>
    <w:p w14:paraId="42E5FC92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java.sql.Date; </w:t>
      </w:r>
    </w:p>
    <w:p w14:paraId="0C174CCD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//import java.util.Date;  error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74EA0D31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java.util.*;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//ok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5208FDE5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3E012603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DateTest {  </w:t>
      </w:r>
    </w:p>
    <w:p w14:paraId="4D1C298A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</w:t>
      </w:r>
    </w:p>
    <w:p w14:paraId="4C7274EA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main(String[] args) {  </w:t>
      </w:r>
    </w:p>
    <w:p w14:paraId="5DFC106B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java.util.Date d =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java.util.Date();  </w:t>
      </w:r>
    </w:p>
    <w:p w14:paraId="2A0EC9CA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146019F6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45D0A219" w14:textId="77777777" w:rsidR="009B125B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FE7679B" w14:textId="77777777" w:rsidR="009B125B" w:rsidRDefault="009B125B">
      <w:bookmarkStart w:id="6" w:name="_Toc41066688"/>
    </w:p>
    <w:p w14:paraId="1B7E8CF0" w14:textId="77777777" w:rsidR="009B125B" w:rsidRDefault="00000000">
      <w:pPr>
        <w:pStyle w:val="2"/>
        <w:rPr>
          <w:rFonts w:ascii="宋体" w:eastAsia="宋体" w:hAnsi="宋体" w:cs="宋体"/>
        </w:rPr>
      </w:pPr>
      <w:bookmarkStart w:id="7" w:name="_Toc18617"/>
      <w:r>
        <w:rPr>
          <w:rFonts w:ascii="宋体" w:eastAsia="宋体" w:hAnsi="宋体" w:cs="宋体" w:hint="eastAsia"/>
        </w:rPr>
        <w:t>第三节</w:t>
      </w:r>
      <w:r>
        <w:rPr>
          <w:rFonts w:ascii="宋体" w:eastAsia="宋体" w:hAnsi="宋体" w:cs="宋体"/>
        </w:rPr>
        <w:t xml:space="preserve"> 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</w:t>
      </w:r>
      <w:bookmarkEnd w:id="6"/>
      <w:r>
        <w:rPr>
          <w:rFonts w:ascii="宋体" w:eastAsia="宋体" w:hAnsi="宋体" w:cs="宋体" w:hint="eastAsia"/>
        </w:rPr>
        <w:t>及其导入导出</w:t>
      </w:r>
      <w:bookmarkEnd w:id="7"/>
    </w:p>
    <w:p w14:paraId="60F18EC1" w14:textId="77777777" w:rsidR="009B125B" w:rsidRDefault="00000000">
      <w:pPr>
        <w:pStyle w:val="3"/>
        <w:rPr>
          <w:rFonts w:ascii="宋体" w:eastAsia="宋体" w:hAnsi="宋体" w:cs="宋体"/>
        </w:rPr>
      </w:pPr>
      <w:bookmarkStart w:id="8" w:name="_Toc2783"/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 w:hint="eastAsia"/>
        </w:rPr>
        <w:t>3</w:t>
      </w:r>
      <w:r>
        <w:rPr>
          <w:rFonts w:ascii="Times New Roman" w:eastAsia="Times New Roman" w:hAnsi="Times New Roman" w:cs="Times New Roman"/>
        </w:rPr>
        <w:t>.1 j</w:t>
      </w:r>
      <w:r>
        <w:rPr>
          <w:rFonts w:ascii="Times New Roman" w:eastAsia="Times New Roman" w:hAnsi="Times New Roman" w:cs="Times New Roman" w:hint="eastAsia"/>
        </w:rPr>
        <w:t>ar</w:t>
      </w:r>
      <w:r>
        <w:rPr>
          <w:rFonts w:ascii="宋体" w:eastAsia="宋体" w:hAnsi="宋体" w:cs="宋体" w:hint="eastAsia"/>
        </w:rPr>
        <w:t>文件</w:t>
      </w:r>
      <w:bookmarkEnd w:id="8"/>
    </w:p>
    <w:p w14:paraId="2DFE6B77" w14:textId="77777777" w:rsidR="009B125B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本节将介绍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/>
        </w:rPr>
        <w:t>中所特有的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机制。它可以解决将很多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文件打包到其它机器运行的问题。</w:t>
      </w:r>
    </w:p>
    <w:p w14:paraId="146D768C" w14:textId="77777777" w:rsidR="009B125B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</w:t>
      </w:r>
      <w:r>
        <w:rPr>
          <w:rFonts w:ascii="宋体" w:eastAsia="宋体" w:hAnsi="宋体" w:cs="宋体" w:hint="eastAsia"/>
        </w:rPr>
        <w:t>，即文件</w:t>
      </w:r>
      <w:r>
        <w:rPr>
          <w:rFonts w:ascii="宋体" w:eastAsia="宋体" w:hAnsi="宋体" w:cs="宋体"/>
        </w:rPr>
        <w:t>扩展名为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的文件</w:t>
      </w:r>
      <w:r>
        <w:rPr>
          <w:rFonts w:ascii="宋体" w:eastAsia="宋体" w:hAnsi="宋体" w:cs="宋体" w:hint="eastAsia"/>
        </w:rPr>
        <w:t>。它</w:t>
      </w:r>
      <w:r>
        <w:rPr>
          <w:rFonts w:ascii="宋体" w:eastAsia="宋体" w:hAnsi="宋体" w:cs="宋体"/>
        </w:rPr>
        <w:t>是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/>
        </w:rPr>
        <w:t>所特有的一种文件格式，用于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 w:hint="eastAsia"/>
        </w:rPr>
        <w:t>的字节码</w:t>
      </w:r>
      <w:r>
        <w:rPr>
          <w:rFonts w:ascii="宋体" w:eastAsia="宋体" w:hAnsi="宋体" w:cs="宋体"/>
        </w:rPr>
        <w:t>文件的传播。</w:t>
      </w:r>
      <w:r>
        <w:rPr>
          <w:rFonts w:ascii="宋体" w:eastAsia="宋体" w:hAnsi="宋体" w:cs="宋体" w:hint="eastAsia"/>
        </w:rPr>
        <w:t>例如</w:t>
      </w:r>
      <w:r>
        <w:rPr>
          <w:rFonts w:ascii="宋体" w:eastAsia="宋体" w:hAnsi="宋体" w:cs="宋体"/>
        </w:rPr>
        <w:t>，可以把所有的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文件打成一个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包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然后</w:t>
      </w:r>
      <w:r>
        <w:rPr>
          <w:rFonts w:ascii="宋体" w:eastAsia="宋体" w:hAnsi="宋体" w:cs="宋体" w:hint="eastAsia"/>
        </w:rPr>
        <w:t>将</w:t>
      </w:r>
      <w:r>
        <w:rPr>
          <w:rFonts w:ascii="宋体" w:eastAsia="宋体" w:hAnsi="宋体" w:cs="宋体"/>
        </w:rPr>
        <w:t>这个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</w:t>
      </w:r>
      <w:r>
        <w:rPr>
          <w:rFonts w:ascii="宋体" w:eastAsia="宋体" w:hAnsi="宋体" w:cs="宋体" w:hint="eastAsia"/>
        </w:rPr>
        <w:t>交给远程的调用者。</w:t>
      </w:r>
      <w:r>
        <w:rPr>
          <w:rFonts w:ascii="宋体" w:eastAsia="宋体" w:hAnsi="宋体" w:cs="宋体"/>
        </w:rPr>
        <w:t>而</w:t>
      </w:r>
      <w:r>
        <w:rPr>
          <w:rFonts w:ascii="宋体" w:eastAsia="宋体" w:hAnsi="宋体" w:cs="宋体" w:hint="eastAsia"/>
        </w:rPr>
        <w:t>对调用者</w:t>
      </w:r>
      <w:r>
        <w:rPr>
          <w:rFonts w:ascii="宋体" w:eastAsia="宋体" w:hAnsi="宋体" w:cs="宋体"/>
        </w:rPr>
        <w:t>来说，</w:t>
      </w:r>
      <w:r>
        <w:rPr>
          <w:rFonts w:ascii="宋体" w:eastAsia="宋体" w:hAnsi="宋体" w:cs="宋体" w:hint="eastAsia"/>
        </w:rPr>
        <w:t>只要</w:t>
      </w:r>
      <w:r>
        <w:rPr>
          <w:rFonts w:ascii="宋体" w:eastAsia="宋体" w:hAnsi="宋体" w:cs="宋体"/>
        </w:rPr>
        <w:t>引入这个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</w:t>
      </w:r>
      <w:r>
        <w:rPr>
          <w:rFonts w:ascii="宋体" w:eastAsia="宋体" w:hAnsi="宋体" w:cs="宋体" w:hint="eastAsia"/>
        </w:rPr>
        <w:t>(不需要程序源码</w:t>
      </w:r>
      <w:r>
        <w:rPr>
          <w:rFonts w:ascii="宋体" w:eastAsia="宋体" w:hAnsi="宋体" w:cs="宋体"/>
        </w:rPr>
        <w:t>)，就可以调用里面的类</w:t>
      </w:r>
      <w:r>
        <w:rPr>
          <w:rFonts w:ascii="宋体" w:eastAsia="宋体" w:hAnsi="宋体" w:cs="宋体" w:hint="eastAsia"/>
        </w:rPr>
        <w:t>和</w:t>
      </w:r>
      <w:r>
        <w:rPr>
          <w:rFonts w:ascii="宋体" w:eastAsia="宋体" w:hAnsi="宋体" w:cs="宋体"/>
        </w:rPr>
        <w:t>方法</w:t>
      </w:r>
      <w:r>
        <w:rPr>
          <w:rFonts w:ascii="宋体" w:eastAsia="宋体" w:hAnsi="宋体" w:cs="宋体" w:hint="eastAsia"/>
        </w:rPr>
        <w:t>。</w:t>
      </w:r>
    </w:p>
    <w:p w14:paraId="466982D2" w14:textId="77777777" w:rsidR="009B125B" w:rsidRDefault="00000000">
      <w:pPr>
        <w:spacing w:line="360" w:lineRule="auto"/>
        <w:ind w:firstLineChars="200" w:firstLine="480"/>
      </w:pPr>
      <w:r>
        <w:rPr>
          <w:rFonts w:ascii="Times New Roman" w:eastAsia="Times New Roman" w:hAnsi="Times New Roman" w:cs="Times New Roman"/>
        </w:rPr>
        <w:t>J</w:t>
      </w:r>
      <w:r>
        <w:rPr>
          <w:rFonts w:ascii="Times New Roman" w:eastAsia="Times New Roman" w:hAnsi="Times New Roman" w:cs="Times New Roman" w:hint="eastAsia"/>
        </w:rPr>
        <w:t>ar</w:t>
      </w:r>
      <w:r>
        <w:rPr>
          <w:rFonts w:ascii="宋体" w:eastAsia="宋体" w:hAnsi="宋体" w:cs="宋体" w:hint="eastAsia"/>
        </w:rPr>
        <w:t>文件，本质上是一个压缩文件，可以使</w:t>
      </w:r>
      <w:r>
        <w:rPr>
          <w:rFonts w:ascii="宋体" w:eastAsia="宋体" w:hAnsi="宋体" w:cs="宋体"/>
        </w:rPr>
        <w:t>用</w:t>
      </w:r>
      <w:r>
        <w:rPr>
          <w:rFonts w:ascii="Times New Roman" w:eastAsia="Times New Roman" w:hAnsi="Times New Roman" w:cs="Times New Roman"/>
        </w:rPr>
        <w:t>winzip</w:t>
      </w:r>
      <w:r>
        <w:rPr>
          <w:rFonts w:ascii="宋体" w:eastAsia="宋体" w:hAnsi="宋体" w:cs="宋体" w:hint="eastAsia"/>
        </w:rPr>
        <w:t>或</w:t>
      </w:r>
      <w:r>
        <w:rPr>
          <w:rFonts w:ascii="Times New Roman" w:eastAsia="Times New Roman" w:hAnsi="Times New Roman" w:cs="Times New Roman"/>
        </w:rPr>
        <w:t>winrar</w:t>
      </w:r>
      <w:r>
        <w:rPr>
          <w:rFonts w:ascii="宋体" w:eastAsia="宋体" w:hAnsi="宋体" w:cs="宋体" w:hint="eastAsia"/>
        </w:rPr>
        <w:t>等压缩软件解开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</w:t>
      </w:r>
      <w:r>
        <w:rPr>
          <w:rFonts w:ascii="宋体" w:eastAsia="宋体" w:hAnsi="宋体" w:cs="宋体" w:hint="eastAsia"/>
        </w:rPr>
        <w:t>。图</w:t>
      </w:r>
      <w:r>
        <w:rPr>
          <w:rFonts w:ascii="Times New Roman" w:eastAsia="Times New Roman" w:hAnsi="Times New Roman" w:cs="Times New Roman"/>
        </w:rPr>
        <w:t>7-1</w:t>
      </w:r>
      <w:r>
        <w:rPr>
          <w:rFonts w:ascii="宋体" w:eastAsia="宋体" w:hAnsi="宋体" w:cs="宋体" w:hint="eastAsia"/>
        </w:rPr>
        <w:t>就是</w:t>
      </w:r>
      <w:r>
        <w:rPr>
          <w:rFonts w:ascii="Times New Roman" w:eastAsia="Times New Roman" w:hAnsi="Times New Roman" w:cs="Times New Roman"/>
        </w:rPr>
        <w:t>JDK</w:t>
      </w:r>
      <w:r>
        <w:rPr>
          <w:rFonts w:ascii="宋体" w:eastAsia="宋体" w:hAnsi="宋体" w:cs="宋体" w:hint="eastAsia"/>
        </w:rPr>
        <w:t>自带的</w:t>
      </w:r>
      <w:r>
        <w:rPr>
          <w:rFonts w:ascii="Times New Roman" w:eastAsia="Times New Roman" w:hAnsi="Times New Roman" w:cs="Times New Roman"/>
        </w:rPr>
        <w:t>rt.jar</w:t>
      </w:r>
      <w:r>
        <w:rPr>
          <w:rFonts w:ascii="宋体" w:eastAsia="宋体" w:hAnsi="宋体" w:cs="宋体" w:hint="eastAsia"/>
        </w:rPr>
        <w:t>的解压图。从图可以看出</w:t>
      </w:r>
      <w:r>
        <w:rPr>
          <w:rFonts w:ascii="宋体" w:eastAsia="宋体" w:hAnsi="宋体" w:cs="宋体"/>
        </w:rPr>
        <w:t>有一个</w:t>
      </w:r>
      <w:r>
        <w:rPr>
          <w:rFonts w:ascii="Times New Roman" w:eastAsia="Times New Roman" w:hAnsi="Times New Roman" w:cs="Times New Roman"/>
        </w:rPr>
        <w:t>java.lang.Object</w:t>
      </w:r>
      <w:r>
        <w:rPr>
          <w:rFonts w:ascii="宋体" w:eastAsia="宋体" w:hAnsi="宋体" w:cs="宋体" w:hint="eastAsia"/>
        </w:rPr>
        <w:t>类</w:t>
      </w:r>
      <w:r>
        <w:rPr>
          <w:rFonts w:ascii="宋体" w:eastAsia="宋体" w:hAnsi="宋体" w:cs="宋体"/>
        </w:rPr>
        <w:t>，这个类是所有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/>
        </w:rPr>
        <w:t>类的祖</w:t>
      </w:r>
      <w:r>
        <w:rPr>
          <w:rFonts w:ascii="宋体" w:eastAsia="宋体" w:hAnsi="宋体" w:cs="宋体" w:hint="eastAsia"/>
        </w:rPr>
        <w:t>先。</w:t>
      </w:r>
    </w:p>
    <w:p w14:paraId="58CC8156" w14:textId="77777777" w:rsidR="009B125B" w:rsidRDefault="00000000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4AD8CBC" wp14:editId="7A41C754">
            <wp:extent cx="2717700" cy="3017520"/>
            <wp:effectExtent l="0" t="0" r="698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5621" cy="302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B249" w14:textId="77777777" w:rsidR="009B125B" w:rsidRDefault="00000000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图</w:t>
      </w:r>
      <w:r>
        <w:rPr>
          <w:rFonts w:ascii="Times New Roman" w:eastAsia="宋体" w:hAnsi="Times New Roman" w:cs="Times New Roman"/>
        </w:rPr>
        <w:t>7-1 JDK</w:t>
      </w:r>
      <w:r>
        <w:rPr>
          <w:rFonts w:ascii="Times New Roman" w:eastAsia="宋体" w:hAnsi="Times New Roman" w:cs="Times New Roman"/>
        </w:rPr>
        <w:t>自带的</w:t>
      </w:r>
      <w:r>
        <w:rPr>
          <w:rFonts w:ascii="Times New Roman" w:eastAsia="宋体" w:hAnsi="Times New Roman" w:cs="Times New Roman"/>
        </w:rPr>
        <w:t>rt.jar</w:t>
      </w:r>
      <w:r>
        <w:rPr>
          <w:rFonts w:ascii="Times New Roman" w:eastAsia="宋体" w:hAnsi="Times New Roman" w:cs="Times New Roman"/>
        </w:rPr>
        <w:t>的解压图</w:t>
      </w:r>
    </w:p>
    <w:p w14:paraId="3BE65F87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使用</w:t>
      </w:r>
      <w:bookmarkStart w:id="9" w:name="OLE_LINK297"/>
      <w:bookmarkStart w:id="10" w:name="OLE_LINK298"/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</w:t>
      </w:r>
      <w:r>
        <w:rPr>
          <w:rFonts w:ascii="宋体" w:eastAsia="宋体" w:hAnsi="宋体" w:cs="宋体" w:hint="eastAsia"/>
        </w:rPr>
        <w:t>有什么</w:t>
      </w:r>
      <w:r>
        <w:rPr>
          <w:rFonts w:ascii="宋体" w:eastAsia="宋体" w:hAnsi="宋体" w:cs="宋体"/>
        </w:rPr>
        <w:t>优势</w:t>
      </w:r>
      <w:bookmarkEnd w:id="9"/>
      <w:bookmarkEnd w:id="10"/>
      <w:r>
        <w:rPr>
          <w:rFonts w:ascii="宋体" w:eastAsia="宋体" w:hAnsi="宋体" w:cs="宋体" w:hint="eastAsia"/>
        </w:rPr>
        <w:t>呢？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 w:hint="eastAsia"/>
        </w:rPr>
        <w:t>文件的优点具体如下：</w:t>
      </w:r>
    </w:p>
    <w:p w14:paraId="0FEBA30D" w14:textId="77777777" w:rsidR="009B125B" w:rsidRDefault="00000000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简洁易用。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文件里面，可以包括很多个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，而且，这些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比多层目录，更加简洁</w:t>
      </w:r>
      <w:r>
        <w:rPr>
          <w:rFonts w:ascii="宋体" w:eastAsia="宋体" w:hAnsi="宋体" w:cs="宋体" w:hint="eastAsia"/>
        </w:rPr>
        <w:t>易</w:t>
      </w:r>
      <w:r>
        <w:rPr>
          <w:rFonts w:ascii="宋体" w:eastAsia="宋体" w:hAnsi="宋体" w:cs="宋体"/>
        </w:rPr>
        <w:t>用。</w:t>
      </w:r>
    </w:p>
    <w:p w14:paraId="5DDAD781" w14:textId="77777777" w:rsidR="009B125B" w:rsidRDefault="00000000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易于传播。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文件是经过压缩的，它只有一个文件，在网络下载和传播方面，更具有优势</w:t>
      </w:r>
      <w:r>
        <w:rPr>
          <w:rFonts w:ascii="宋体" w:eastAsia="宋体" w:hAnsi="宋体" w:cs="宋体" w:hint="eastAsia"/>
        </w:rPr>
        <w:t>。</w:t>
      </w:r>
    </w:p>
    <w:p w14:paraId="2F8A4907" w14:textId="77777777" w:rsidR="009B125B" w:rsidRDefault="00000000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保护源代码。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文件里面只包含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，它没有包含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 w:hint="eastAsia"/>
        </w:rPr>
        <w:t>源</w:t>
      </w:r>
      <w:r>
        <w:rPr>
          <w:rFonts w:ascii="宋体" w:eastAsia="宋体" w:hAnsi="宋体" w:cs="宋体"/>
        </w:rPr>
        <w:t>文件，而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文件本质上是一个字节码文件，是不</w:t>
      </w:r>
      <w:r>
        <w:rPr>
          <w:rFonts w:ascii="宋体" w:eastAsia="宋体" w:hAnsi="宋体" w:cs="宋体" w:hint="eastAsia"/>
        </w:rPr>
        <w:t>可</w:t>
      </w:r>
      <w:r>
        <w:rPr>
          <w:rFonts w:ascii="宋体" w:eastAsia="宋体" w:hAnsi="宋体" w:cs="宋体"/>
        </w:rPr>
        <w:t>读的</w:t>
      </w:r>
      <w:r>
        <w:rPr>
          <w:rFonts w:ascii="宋体" w:eastAsia="宋体" w:hAnsi="宋体" w:cs="宋体" w:hint="eastAsia"/>
        </w:rPr>
        <w:t>。这对于程序</w:t>
      </w:r>
      <w:r>
        <w:rPr>
          <w:rFonts w:ascii="宋体" w:eastAsia="宋体" w:hAnsi="宋体" w:cs="宋体"/>
        </w:rPr>
        <w:t>源文件的知识产权</w:t>
      </w:r>
      <w:r>
        <w:rPr>
          <w:rFonts w:ascii="宋体" w:eastAsia="宋体" w:hAnsi="宋体" w:cs="宋体" w:hint="eastAsia"/>
        </w:rPr>
        <w:t>保护</w:t>
      </w:r>
      <w:r>
        <w:rPr>
          <w:rFonts w:ascii="宋体" w:eastAsia="宋体" w:hAnsi="宋体" w:cs="宋体"/>
        </w:rPr>
        <w:t>可以起到</w:t>
      </w:r>
      <w:r>
        <w:rPr>
          <w:rFonts w:ascii="宋体" w:eastAsia="宋体" w:hAnsi="宋体" w:cs="宋体" w:hint="eastAsia"/>
        </w:rPr>
        <w:t>一定</w:t>
      </w:r>
      <w:r>
        <w:rPr>
          <w:rFonts w:ascii="宋体" w:eastAsia="宋体" w:hAnsi="宋体" w:cs="宋体"/>
        </w:rPr>
        <w:t>的作用</w:t>
      </w:r>
      <w:r>
        <w:rPr>
          <w:rStyle w:val="aa"/>
          <w:rFonts w:ascii="宋体" w:eastAsia="宋体" w:hAnsi="宋体" w:cs="宋体"/>
        </w:rPr>
        <w:footnoteReference w:id="1"/>
      </w:r>
      <w:r>
        <w:rPr>
          <w:rFonts w:ascii="宋体" w:eastAsia="宋体" w:hAnsi="宋体" w:cs="宋体" w:hint="eastAsia"/>
        </w:rPr>
        <w:t>。</w:t>
      </w:r>
    </w:p>
    <w:p w14:paraId="67207139" w14:textId="77777777" w:rsidR="009B125B" w:rsidRDefault="00000000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有利于代码的版本控制。将多个</w:t>
      </w:r>
      <w:r>
        <w:rPr>
          <w:rFonts w:ascii="Times New Roman" w:eastAsia="Times New Roman" w:hAnsi="Times New Roman" w:cs="Times New Roman"/>
        </w:rPr>
        <w:t>class</w:t>
      </w:r>
      <w:r>
        <w:rPr>
          <w:rFonts w:ascii="宋体" w:eastAsia="宋体" w:hAnsi="宋体" w:cs="宋体"/>
        </w:rPr>
        <w:t>文件压缩成一个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文件，可以给这个单独的文件赋予版本号，这样就可以容易地进行版本控制。</w:t>
      </w:r>
    </w:p>
    <w:p w14:paraId="62A4962F" w14:textId="77777777" w:rsidR="009B125B" w:rsidRDefault="00000000">
      <w:pPr>
        <w:pStyle w:val="3"/>
        <w:rPr>
          <w:rFonts w:ascii="宋体" w:eastAsia="宋体" w:hAnsi="宋体" w:cs="宋体"/>
        </w:rPr>
      </w:pPr>
      <w:bookmarkStart w:id="11" w:name="_Toc17069"/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 w:hint="eastAsia"/>
        </w:rPr>
        <w:t>3</w:t>
      </w:r>
      <w:r>
        <w:rPr>
          <w:rFonts w:ascii="Times New Roman" w:eastAsia="Times New Roman" w:hAnsi="Times New Roman" w:cs="Times New Roman"/>
        </w:rPr>
        <w:t xml:space="preserve">.2 </w:t>
      </w:r>
      <w:r>
        <w:rPr>
          <w:rFonts w:ascii="Times New Roman" w:eastAsia="Times New Roman" w:hAnsi="Times New Roman" w:cs="Times New Roman" w:hint="eastAsia"/>
        </w:rPr>
        <w:t>Eclipse</w:t>
      </w:r>
      <w:r>
        <w:rPr>
          <w:rFonts w:ascii="宋体" w:eastAsia="宋体" w:hAnsi="宋体" w:cs="宋体" w:hint="eastAsia"/>
        </w:rPr>
        <w:t>导出和导入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文件</w:t>
      </w:r>
      <w:bookmarkEnd w:id="11"/>
    </w:p>
    <w:p w14:paraId="5F227A4A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IDE</w:t>
      </w:r>
      <w:r>
        <w:rPr>
          <w:rFonts w:ascii="宋体" w:eastAsia="宋体" w:hAnsi="宋体" w:cs="宋体" w:hint="eastAsia"/>
        </w:rPr>
        <w:t>提供了非常便捷的工具来生成和导入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 w:hint="eastAsia"/>
        </w:rPr>
        <w:t>文件。</w:t>
      </w:r>
      <w:r>
        <w:rPr>
          <w:rFonts w:ascii="Times New Roman" w:eastAsia="Times New Roman" w:hAnsi="Times New Roman" w:cs="Times New Roman"/>
        </w:rPr>
        <w:t>Eclipse</w:t>
      </w:r>
      <w:r>
        <w:rPr>
          <w:rFonts w:ascii="宋体" w:eastAsia="宋体" w:hAnsi="宋体" w:cs="宋体" w:hint="eastAsia"/>
        </w:rPr>
        <w:t>导出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 w:hint="eastAsia"/>
        </w:rPr>
        <w:t>文件需要两个步骤：</w:t>
      </w:r>
    </w:p>
    <w:p w14:paraId="48BA5454" w14:textId="77777777" w:rsidR="009B125B" w:rsidRDefault="00000000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选中这个项目，点击顶部菜单的</w:t>
      </w:r>
      <w:r>
        <w:rPr>
          <w:rFonts w:ascii="Times New Roman" w:eastAsia="Times New Roman" w:hAnsi="Times New Roman" w:cs="Times New Roman"/>
        </w:rPr>
        <w:t>File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Export</w:t>
      </w:r>
      <w:r>
        <w:rPr>
          <w:rFonts w:ascii="宋体" w:eastAsia="宋体" w:hAnsi="宋体" w:cs="宋体"/>
        </w:rPr>
        <w:t>，选中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JAR file</w:t>
      </w:r>
      <w:r>
        <w:rPr>
          <w:rFonts w:ascii="宋体" w:eastAsia="宋体" w:hAnsi="宋体" w:cs="宋体" w:hint="eastAsia"/>
        </w:rPr>
        <w:t>。如图</w:t>
      </w:r>
      <w:r>
        <w:rPr>
          <w:rFonts w:ascii="Times New Roman" w:eastAsia="Times New Roman" w:hAnsi="Times New Roman" w:cs="Times New Roman"/>
        </w:rPr>
        <w:t>7-2</w:t>
      </w:r>
      <w:r>
        <w:rPr>
          <w:rFonts w:ascii="宋体" w:eastAsia="宋体" w:hAnsi="宋体" w:cs="宋体" w:hint="eastAsia"/>
        </w:rPr>
        <w:t>所示。</w:t>
      </w:r>
    </w:p>
    <w:p w14:paraId="2F42067D" w14:textId="77777777" w:rsidR="009B125B" w:rsidRDefault="00000000">
      <w:pPr>
        <w:pStyle w:val="ab"/>
        <w:ind w:left="480" w:firstLineChars="0" w:firstLine="0"/>
      </w:pPr>
      <w:r>
        <w:rPr>
          <w:noProof/>
        </w:rPr>
        <w:drawing>
          <wp:inline distT="0" distB="0" distL="0" distR="0" wp14:anchorId="1FC432AA" wp14:editId="44D8785A">
            <wp:extent cx="5270500" cy="2336800"/>
            <wp:effectExtent l="0" t="0" r="635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B970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>7-2</w:t>
      </w:r>
      <w:r>
        <w:rPr>
          <w:rFonts w:ascii="宋体" w:eastAsia="宋体" w:hAnsi="宋体" w:cs="宋体"/>
        </w:rPr>
        <w:t xml:space="preserve"> 导出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/>
        </w:rPr>
        <w:t>的第一步</w:t>
      </w:r>
    </w:p>
    <w:p w14:paraId="7779B0DC" w14:textId="77777777" w:rsidR="009B125B" w:rsidRDefault="00000000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在第二个步骤中，可以选择一些导出的配置，如选择需要导出的目录，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文</w:t>
      </w:r>
      <w:r>
        <w:rPr>
          <w:rFonts w:ascii="宋体" w:eastAsia="宋体" w:hAnsi="宋体" w:cs="宋体" w:hint="eastAsia"/>
        </w:rPr>
        <w:lastRenderedPageBreak/>
        <w:t>件地址等。最后</w:t>
      </w:r>
      <w:r>
        <w:rPr>
          <w:rFonts w:ascii="宋体" w:eastAsia="宋体" w:hAnsi="宋体" w:cs="宋体"/>
        </w:rPr>
        <w:t>点击</w:t>
      </w:r>
      <w:r>
        <w:rPr>
          <w:rFonts w:ascii="Times New Roman" w:eastAsia="Times New Roman" w:hAnsi="Times New Roman" w:cs="Times New Roman" w:hint="eastAsia"/>
        </w:rPr>
        <w:t>finish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/>
        </w:rPr>
        <w:t>包就生成好了</w:t>
      </w:r>
      <w:r>
        <w:rPr>
          <w:rFonts w:ascii="宋体" w:eastAsia="宋体" w:hAnsi="宋体" w:cs="宋体" w:hint="eastAsia"/>
        </w:rPr>
        <w:t>。具体界面如图</w:t>
      </w:r>
      <w:r>
        <w:rPr>
          <w:rFonts w:ascii="Times New Roman" w:eastAsia="Times New Roman" w:hAnsi="Times New Roman" w:cs="Times New Roman" w:hint="eastAsia"/>
        </w:rPr>
        <w:t>7-3</w:t>
      </w:r>
      <w:r>
        <w:rPr>
          <w:rFonts w:ascii="宋体" w:eastAsia="宋体" w:hAnsi="宋体" w:cs="宋体" w:hint="eastAsia"/>
        </w:rPr>
        <w:t>所示。</w:t>
      </w:r>
    </w:p>
    <w:p w14:paraId="1282EA73" w14:textId="77777777" w:rsidR="009B125B" w:rsidRDefault="00000000">
      <w:pPr>
        <w:pStyle w:val="ab"/>
        <w:ind w:left="480" w:firstLineChars="0" w:firstLine="0"/>
      </w:pPr>
      <w:r>
        <w:rPr>
          <w:noProof/>
        </w:rPr>
        <w:drawing>
          <wp:inline distT="0" distB="0" distL="0" distR="0" wp14:anchorId="3F8DF14F" wp14:editId="436F2AA8">
            <wp:extent cx="5270500" cy="4095750"/>
            <wp:effectExtent l="0" t="0" r="635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0170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图</w:t>
      </w:r>
      <w:r>
        <w:rPr>
          <w:rFonts w:ascii="Times New Roman" w:eastAsia="Times New Roman" w:hAnsi="Times New Roman" w:cs="Times New Roman"/>
        </w:rPr>
        <w:t>7-3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导出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 w:hint="eastAsia"/>
        </w:rPr>
        <w:t>的第二步</w:t>
      </w:r>
    </w:p>
    <w:p w14:paraId="2E69005A" w14:textId="77777777" w:rsidR="009B125B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生成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文件以后，就可以将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发布给其他的调用者。接下来通过</w:t>
      </w:r>
      <w:r>
        <w:rPr>
          <w:rFonts w:ascii="Times New Roman" w:eastAsia="Times New Roman" w:hAnsi="Times New Roman" w:cs="Times New Roman" w:hint="eastAsia"/>
        </w:rPr>
        <w:t>Eclipse</w:t>
      </w:r>
      <w:r>
        <w:rPr>
          <w:rFonts w:ascii="宋体" w:eastAsia="宋体" w:hAnsi="宋体" w:cs="宋体" w:hint="eastAsia"/>
        </w:rPr>
        <w:t>给项目添加一个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包。导入也是分成两个步骤：</w:t>
      </w:r>
    </w:p>
    <w:p w14:paraId="0D3F4E4C" w14:textId="77777777" w:rsidR="009B125B" w:rsidRDefault="00000000">
      <w:pPr>
        <w:pStyle w:val="ab"/>
        <w:numPr>
          <w:ilvl w:val="0"/>
          <w:numId w:val="8"/>
        </w:numPr>
        <w:spacing w:line="360" w:lineRule="auto"/>
        <w:ind w:firstLineChars="0"/>
      </w:pPr>
      <w:r>
        <w:rPr>
          <w:rFonts w:ascii="宋体" w:eastAsia="宋体" w:hAnsi="宋体" w:cs="宋体"/>
        </w:rPr>
        <w:t>点击项目，右键</w:t>
      </w:r>
      <w:r>
        <w:rPr>
          <w:rFonts w:ascii="Times New Roman" w:eastAsia="Times New Roman" w:hAnsi="Times New Roman" w:cs="Times New Roman" w:hint="eastAsia"/>
        </w:rPr>
        <w:t>Properties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打开</w:t>
      </w:r>
      <w:r>
        <w:rPr>
          <w:rFonts w:ascii="宋体" w:eastAsia="宋体" w:hAnsi="宋体" w:cs="宋体"/>
        </w:rPr>
        <w:t>项目属性</w:t>
      </w:r>
      <w:r>
        <w:rPr>
          <w:rFonts w:ascii="宋体" w:eastAsia="宋体" w:hAnsi="宋体" w:cs="宋体" w:hint="eastAsia"/>
        </w:rPr>
        <w:t>框</w:t>
      </w:r>
      <w:r>
        <w:rPr>
          <w:rFonts w:ascii="宋体" w:eastAsia="宋体" w:hAnsi="宋体" w:cs="宋体"/>
        </w:rPr>
        <w:t>，在</w:t>
      </w:r>
      <w:r>
        <w:rPr>
          <w:rFonts w:ascii="Times New Roman" w:eastAsia="Times New Roman" w:hAnsi="Times New Roman" w:cs="Times New Roman" w:hint="eastAsia"/>
        </w:rPr>
        <w:t>Java Build Path</w:t>
      </w:r>
      <w:r>
        <w:rPr>
          <w:rFonts w:ascii="宋体" w:eastAsia="宋体" w:hAnsi="宋体" w:cs="宋体"/>
        </w:rPr>
        <w:t>里面，点击</w:t>
      </w:r>
      <w:r>
        <w:rPr>
          <w:rFonts w:ascii="Times New Roman" w:eastAsia="Times New Roman" w:hAnsi="Times New Roman" w:cs="Times New Roman" w:hint="eastAsia"/>
        </w:rPr>
        <w:t>Libraries</w:t>
      </w:r>
      <w:r>
        <w:rPr>
          <w:rFonts w:ascii="宋体" w:eastAsia="宋体" w:hAnsi="宋体" w:cs="宋体"/>
        </w:rPr>
        <w:t>，点击</w:t>
      </w:r>
      <w:r>
        <w:rPr>
          <w:rFonts w:ascii="Times New Roman" w:eastAsia="Times New Roman" w:hAnsi="Times New Roman" w:cs="Times New Roman" w:hint="eastAsia"/>
        </w:rPr>
        <w:t>Add External JARs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可以添加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/>
        </w:rPr>
        <w:t>包，保存，应用</w:t>
      </w:r>
      <w:r>
        <w:rPr>
          <w:rFonts w:ascii="宋体" w:eastAsia="宋体" w:hAnsi="宋体" w:cs="宋体" w:hint="eastAsia"/>
        </w:rPr>
        <w:t>再</w:t>
      </w:r>
      <w:r>
        <w:rPr>
          <w:rFonts w:ascii="宋体" w:eastAsia="宋体" w:hAnsi="宋体" w:cs="宋体"/>
        </w:rPr>
        <w:t>退出(</w:t>
      </w:r>
      <w:r>
        <w:rPr>
          <w:rFonts w:ascii="Times New Roman" w:eastAsia="Times New Roman" w:hAnsi="Times New Roman" w:cs="Times New Roman" w:hint="eastAsia"/>
        </w:rPr>
        <w:t>apply and close</w:t>
      </w:r>
      <w:r>
        <w:rPr>
          <w:rFonts w:ascii="宋体" w:eastAsia="宋体" w:hAnsi="宋体" w:cs="宋体"/>
        </w:rPr>
        <w:t>)</w:t>
      </w:r>
      <w:r>
        <w:rPr>
          <w:rFonts w:ascii="宋体" w:eastAsia="宋体" w:hAnsi="宋体" w:cs="宋体" w:hint="eastAsia"/>
        </w:rPr>
        <w:t>，如图</w:t>
      </w:r>
      <w:r>
        <w:rPr>
          <w:rFonts w:ascii="Times New Roman" w:eastAsia="Times New Roman" w:hAnsi="Times New Roman" w:cs="Times New Roman" w:hint="eastAsia"/>
        </w:rPr>
        <w:t>7-4</w:t>
      </w:r>
      <w:r>
        <w:rPr>
          <w:rFonts w:ascii="宋体" w:eastAsia="宋体" w:hAnsi="宋体" w:cs="宋体" w:hint="eastAsia"/>
        </w:rPr>
        <w:t>所示。</w:t>
      </w:r>
    </w:p>
    <w:p w14:paraId="50AB65AB" w14:textId="77777777" w:rsidR="009B125B" w:rsidRDefault="00000000">
      <w:pPr>
        <w:pStyle w:val="ab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1AC44966" wp14:editId="774083C6">
            <wp:extent cx="3971290" cy="214249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0971" cy="214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2377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图</w:t>
      </w:r>
      <w:r>
        <w:rPr>
          <w:rFonts w:ascii="Times New Roman" w:eastAsia="Times New Roman" w:hAnsi="Times New Roman" w:cs="Times New Roman"/>
        </w:rPr>
        <w:t>7-4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导入</w:t>
      </w:r>
      <w:r>
        <w:rPr>
          <w:rFonts w:ascii="Times New Roman" w:eastAsia="Times New Roman" w:hAnsi="Times New Roman" w:cs="Times New Roman"/>
        </w:rPr>
        <w:t>jar</w:t>
      </w:r>
      <w:r>
        <w:rPr>
          <w:rFonts w:ascii="宋体" w:eastAsia="宋体" w:hAnsi="宋体" w:cs="宋体" w:hint="eastAsia"/>
        </w:rPr>
        <w:t>文件</w:t>
      </w:r>
    </w:p>
    <w:p w14:paraId="68257DF8" w14:textId="77777777" w:rsidR="009B125B" w:rsidRDefault="00000000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导入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以后，就可以在程序中采用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语句来导入所需要的类。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语句还是要遵守上节的</w:t>
      </w:r>
      <w:r>
        <w:rPr>
          <w:rFonts w:ascii="Times New Roman" w:eastAsia="Times New Roman" w:hAnsi="Times New Roman" w:cs="Times New Roman" w:hint="eastAsia"/>
        </w:rPr>
        <w:t>import</w:t>
      </w:r>
      <w:r>
        <w:rPr>
          <w:rFonts w:ascii="宋体" w:eastAsia="宋体" w:hAnsi="宋体" w:cs="宋体" w:hint="eastAsia"/>
        </w:rPr>
        <w:t>规则，无需导入</w:t>
      </w:r>
      <w:r>
        <w:rPr>
          <w:rFonts w:ascii="Times New Roman" w:eastAsia="Times New Roman" w:hAnsi="Times New Roman" w:cs="Times New Roman" w:hint="eastAsia"/>
        </w:rPr>
        <w:t>jar</w:t>
      </w:r>
      <w:r>
        <w:rPr>
          <w:rFonts w:ascii="宋体" w:eastAsia="宋体" w:hAnsi="宋体" w:cs="宋体" w:hint="eastAsia"/>
        </w:rPr>
        <w:t>中所有的类。</w:t>
      </w:r>
    </w:p>
    <w:p w14:paraId="015E88F6" w14:textId="77777777" w:rsidR="009B125B" w:rsidRDefault="00000000">
      <w:pPr>
        <w:pStyle w:val="3"/>
        <w:spacing w:line="360" w:lineRule="auto"/>
        <w:rPr>
          <w:rFonts w:ascii="宋体" w:eastAsia="宋体" w:hAnsi="宋体" w:cs="宋体"/>
        </w:rPr>
      </w:pPr>
      <w:bookmarkStart w:id="12" w:name="_Toc15669"/>
      <w:r>
        <w:rPr>
          <w:rFonts w:ascii="Times New Roman" w:eastAsia="Times New Roman" w:hAnsi="Times New Roman" w:cs="Times New Roman" w:hint="eastAsia"/>
        </w:rPr>
        <w:t>7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 w:hint="eastAsia"/>
        </w:rPr>
        <w:t>3</w:t>
      </w:r>
      <w:r>
        <w:rPr>
          <w:rFonts w:ascii="Times New Roman" w:eastAsia="Times New Roman" w:hAnsi="Times New Roman" w:cs="Times New Roman"/>
        </w:rPr>
        <w:t>.3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基于</w:t>
      </w:r>
      <w:r>
        <w:rPr>
          <w:rFonts w:ascii="Times New Roman" w:eastAsia="Times New Roman" w:hAnsi="Times New Roman" w:cs="Times New Roman" w:hint="eastAsia"/>
        </w:rPr>
        <w:t>jar.exe</w:t>
      </w:r>
      <w:r>
        <w:rPr>
          <w:rFonts w:ascii="宋体" w:eastAsia="宋体" w:hAnsi="宋体" w:cs="宋体" w:hint="eastAsia"/>
        </w:rPr>
        <w:t>的导入和导出</w:t>
      </w:r>
      <w:bookmarkEnd w:id="12"/>
    </w:p>
    <w:p w14:paraId="22B8EE21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'Times New Roman'" w:eastAsia="'Times New Roman'" w:hAnsi="'Times New Roman'" w:cs="'Times New Roman'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导出可以使用</w:t>
      </w:r>
      <w:r>
        <w:rPr>
          <w:rFonts w:ascii="Times New Roman" w:eastAsia="宋体" w:hAnsi="Times New Roman" w:cs="Times New Roman"/>
          <w:color w:val="000000"/>
        </w:rPr>
        <w:t>JDK</w:t>
      </w:r>
      <w:r>
        <w:rPr>
          <w:rFonts w:ascii="Times New Roman" w:eastAsia="宋体" w:hAnsi="Times New Roman" w:cs="Times New Roman"/>
          <w:color w:val="000000"/>
        </w:rPr>
        <w:t>自带的</w:t>
      </w:r>
      <w:r>
        <w:rPr>
          <w:rFonts w:ascii="Times New Roman" w:eastAsia="宋体" w:hAnsi="Times New Roman" w:cs="Times New Roman"/>
          <w:color w:val="000000"/>
        </w:rPr>
        <w:t>jar.exe</w:t>
      </w:r>
      <w:r>
        <w:rPr>
          <w:rFonts w:ascii="Times New Roman" w:eastAsia="宋体" w:hAnsi="Times New Roman" w:cs="Times New Roman"/>
          <w:color w:val="000000"/>
        </w:rPr>
        <w:t>。</w:t>
      </w:r>
      <w:r>
        <w:rPr>
          <w:rFonts w:ascii="Times New Roman" w:eastAsia="宋体" w:hAnsi="Times New Roman" w:cs="Times New Roman"/>
          <w:color w:val="000000"/>
        </w:rPr>
        <w:t>jar.exe</w:t>
      </w:r>
      <w:r>
        <w:rPr>
          <w:rFonts w:ascii="Times New Roman" w:eastAsia="宋体" w:hAnsi="Times New Roman" w:cs="Times New Roman"/>
          <w:color w:val="000000"/>
        </w:rPr>
        <w:t>位于</w:t>
      </w:r>
      <w:r>
        <w:rPr>
          <w:rFonts w:ascii="Times New Roman" w:eastAsia="宋体" w:hAnsi="Times New Roman" w:cs="Times New Roman"/>
          <w:color w:val="000000"/>
        </w:rPr>
        <w:t>JAVA_HOME</w:t>
      </w:r>
      <w:r>
        <w:rPr>
          <w:rFonts w:ascii="Times New Roman" w:eastAsia="宋体" w:hAnsi="Times New Roman" w:cs="Times New Roman"/>
          <w:color w:val="000000"/>
        </w:rPr>
        <w:t>的</w:t>
      </w:r>
      <w:r>
        <w:rPr>
          <w:rFonts w:ascii="Times New Roman" w:eastAsia="宋体" w:hAnsi="Times New Roman" w:cs="Times New Roman"/>
          <w:color w:val="000000"/>
        </w:rPr>
        <w:t>bin</w:t>
      </w:r>
      <w:r>
        <w:rPr>
          <w:rFonts w:ascii="Times New Roman" w:eastAsia="宋体" w:hAnsi="Times New Roman" w:cs="Times New Roman"/>
          <w:color w:val="000000"/>
        </w:rPr>
        <w:t>目录下。</w:t>
      </w:r>
    </w:p>
    <w:p w14:paraId="2B943AA3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jar</w:t>
      </w:r>
      <w:r>
        <w:rPr>
          <w:rFonts w:ascii="Times New Roman" w:eastAsia="宋体" w:hAnsi="Times New Roman" w:cs="Times New Roman"/>
          <w:color w:val="000000"/>
        </w:rPr>
        <w:t>导出的主要命令有以下两种：</w:t>
      </w:r>
      <w:r>
        <w:rPr>
          <w:rFonts w:ascii="Times New Roman" w:eastAsia="宋体" w:hAnsi="Times New Roman" w:cs="Times New Roman"/>
          <w:color w:val="000000"/>
        </w:rPr>
        <w:t> </w:t>
      </w:r>
    </w:p>
    <w:p w14:paraId="709A4B9A" w14:textId="77777777" w:rsidR="009B125B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jar cvf classes.jar A.class  B.class   //</w:t>
      </w:r>
      <w:r>
        <w:rPr>
          <w:rFonts w:ascii="Times New Roman" w:eastAsia="宋体" w:hAnsi="Times New Roman" w:cs="Times New Roman"/>
          <w:color w:val="000000"/>
        </w:rPr>
        <w:t>将</w:t>
      </w:r>
      <w:r>
        <w:rPr>
          <w:rFonts w:ascii="Times New Roman" w:eastAsia="宋体" w:hAnsi="Times New Roman" w:cs="Times New Roman"/>
          <w:color w:val="000000"/>
        </w:rPr>
        <w:t>A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B</w:t>
      </w:r>
      <w:r>
        <w:rPr>
          <w:rFonts w:ascii="Times New Roman" w:eastAsia="宋体" w:hAnsi="Times New Roman" w:cs="Times New Roman"/>
          <w:color w:val="000000"/>
        </w:rPr>
        <w:t>压缩集成为</w:t>
      </w:r>
      <w:r>
        <w:rPr>
          <w:rFonts w:ascii="Times New Roman" w:eastAsia="宋体" w:hAnsi="Times New Roman" w:cs="Times New Roman"/>
          <w:color w:val="000000"/>
        </w:rPr>
        <w:t>classes.jar</w:t>
      </w:r>
    </w:p>
    <w:p w14:paraId="6A5346F8" w14:textId="77777777" w:rsidR="009B125B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jar cvf classes.jar –C foo/ .  //</w:t>
      </w:r>
      <w:r>
        <w:rPr>
          <w:rFonts w:ascii="Times New Roman" w:eastAsia="宋体" w:hAnsi="Times New Roman" w:cs="Times New Roman"/>
          <w:color w:val="000000"/>
        </w:rPr>
        <w:t>将</w:t>
      </w:r>
      <w:r>
        <w:rPr>
          <w:rFonts w:ascii="Times New Roman" w:eastAsia="宋体" w:hAnsi="Times New Roman" w:cs="Times New Roman"/>
          <w:color w:val="000000"/>
        </w:rPr>
        <w:t>foo</w:t>
      </w:r>
      <w:r>
        <w:rPr>
          <w:rFonts w:ascii="Times New Roman" w:eastAsia="宋体" w:hAnsi="Times New Roman" w:cs="Times New Roman"/>
          <w:color w:val="000000"/>
        </w:rPr>
        <w:t>下面的所有文件压缩为</w:t>
      </w:r>
      <w:r>
        <w:rPr>
          <w:rFonts w:ascii="Times New Roman" w:eastAsia="宋体" w:hAnsi="Times New Roman" w:cs="Times New Roman"/>
          <w:color w:val="000000"/>
        </w:rPr>
        <w:t>classes.jar</w:t>
      </w:r>
    </w:p>
    <w:p w14:paraId="17D68F9B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jar</w:t>
      </w:r>
      <w:r>
        <w:rPr>
          <w:rFonts w:ascii="Times New Roman" w:eastAsia="宋体" w:hAnsi="Times New Roman" w:cs="Times New Roman"/>
          <w:color w:val="000000"/>
        </w:rPr>
        <w:t>详细命令可以在控制台下输入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后可以查看。一般来说，记住上述两种模式基本可以解决大部分的现实需要。</w:t>
      </w:r>
    </w:p>
    <w:p w14:paraId="1D4FFC49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Jar</w:t>
      </w:r>
      <w:r>
        <w:rPr>
          <w:rFonts w:ascii="Times New Roman" w:eastAsia="宋体" w:hAnsi="Times New Roman" w:cs="Times New Roman"/>
          <w:color w:val="000000"/>
        </w:rPr>
        <w:t>导入和使用将在后续课程讲解。</w:t>
      </w:r>
    </w:p>
    <w:p w14:paraId="208E413B" w14:textId="77777777" w:rsidR="009B125B" w:rsidRDefault="00000000">
      <w:pPr>
        <w:spacing w:line="360" w:lineRule="auto"/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相对于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，使用命令行来进行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导入和导出略显得麻烦。因此推荐使用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进行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文件导入导出。</w:t>
      </w:r>
    </w:p>
    <w:p w14:paraId="0C693D91" w14:textId="77777777" w:rsidR="009B125B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13" w:name="_Toc20920"/>
      <w:r>
        <w:rPr>
          <w:rFonts w:ascii="Times New Roman" w:eastAsia="宋体" w:hAnsi="Times New Roman" w:cs="Times New Roman"/>
        </w:rPr>
        <w:t>第四节</w:t>
      </w:r>
      <w:r>
        <w:rPr>
          <w:rFonts w:ascii="Times New Roman" w:eastAsia="宋体" w:hAnsi="Times New Roman" w:cs="Times New Roman"/>
        </w:rPr>
        <w:t xml:space="preserve"> package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 xml:space="preserve">import —— </w:t>
      </w:r>
      <w:r>
        <w:rPr>
          <w:rFonts w:ascii="Times New Roman" w:eastAsia="宋体" w:hAnsi="Times New Roman" w:cs="Times New Roman"/>
        </w:rPr>
        <w:t>命令行使用</w:t>
      </w:r>
      <w:r>
        <w:rPr>
          <w:rFonts w:ascii="Times New Roman" w:eastAsia="宋体" w:hAnsi="Times New Roman" w:cs="Times New Roman"/>
        </w:rPr>
        <w:t>(*)</w:t>
      </w:r>
      <w:bookmarkEnd w:id="13"/>
    </w:p>
    <w:p w14:paraId="3C6BA1F1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可以支持多个目录存放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文件，然后通过</w:t>
      </w:r>
      <w:r>
        <w:rPr>
          <w:rFonts w:ascii="Times New Roman" w:eastAsia="宋体" w:hAnsi="Times New Roman" w:cs="Times New Roman"/>
          <w:color w:val="000000"/>
        </w:rPr>
        <w:t>package</w:t>
      </w:r>
      <w:r>
        <w:rPr>
          <w:rFonts w:ascii="Times New Roman" w:eastAsia="宋体" w:hAnsi="Times New Roman" w:cs="Times New Roman"/>
          <w:color w:val="000000"/>
        </w:rPr>
        <w:t>、</w:t>
      </w:r>
      <w:r>
        <w:rPr>
          <w:rFonts w:ascii="Times New Roman" w:eastAsia="宋体" w:hAnsi="Times New Roman" w:cs="Times New Roman"/>
          <w:color w:val="000000"/>
        </w:rPr>
        <w:t>import</w:t>
      </w:r>
      <w:r>
        <w:rPr>
          <w:rFonts w:ascii="Times New Roman" w:eastAsia="宋体" w:hAnsi="Times New Roman" w:cs="Times New Roman"/>
          <w:color w:val="000000"/>
        </w:rPr>
        <w:t>、</w:t>
      </w:r>
      <w:r>
        <w:rPr>
          <w:rFonts w:ascii="Times New Roman" w:eastAsia="宋体" w:hAnsi="Times New Roman" w:cs="Times New Roman"/>
          <w:color w:val="000000"/>
        </w:rPr>
        <w:t>classpath</w:t>
      </w:r>
      <w:r>
        <w:rPr>
          <w:rFonts w:ascii="Times New Roman" w:eastAsia="宋体" w:hAnsi="Times New Roman" w:cs="Times New Roman"/>
          <w:color w:val="000000"/>
        </w:rPr>
        <w:t>、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等机制来配合使用，实现不同目录下的</w:t>
      </w:r>
      <w:r>
        <w:rPr>
          <w:rFonts w:ascii="Times New Roman" w:eastAsia="宋体" w:hAnsi="Times New Roman" w:cs="Times New Roman"/>
          <w:color w:val="000000"/>
        </w:rPr>
        <w:t>java(</w:t>
      </w:r>
      <w:r>
        <w:rPr>
          <w:rFonts w:ascii="Times New Roman" w:eastAsia="宋体" w:hAnsi="Times New Roman" w:cs="Times New Roman"/>
          <w:color w:val="000000"/>
        </w:rPr>
        <w:t>文件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相互调用。这些在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环境下是容易实现的，但是有时候没有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的帮助，在命令行模式下，程序员同样可以完成这些工作。使用命令行进行编译和运行，在程序运维方面有着很广的用途。</w:t>
      </w:r>
    </w:p>
    <w:p w14:paraId="08307238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package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import</w:t>
      </w:r>
      <w:r>
        <w:rPr>
          <w:rFonts w:ascii="Times New Roman" w:eastAsia="宋体" w:hAnsi="Times New Roman" w:cs="Times New Roman"/>
          <w:color w:val="000000"/>
        </w:rPr>
        <w:t>在程序中的编写规定，如本章第一、二节所述，这里不再赘述。现在假设有类</w:t>
      </w:r>
      <w:r>
        <w:rPr>
          <w:rFonts w:ascii="Times New Roman" w:eastAsia="宋体" w:hAnsi="Times New Roman" w:cs="Times New Roman"/>
          <w:color w:val="000000"/>
        </w:rPr>
        <w:t>cn.com.test.Man.java(</w:t>
      </w:r>
      <w:r>
        <w:rPr>
          <w:rFonts w:ascii="Times New Roman" w:eastAsia="宋体" w:hAnsi="Times New Roman" w:cs="Times New Roman"/>
          <w:color w:val="000000"/>
        </w:rPr>
        <w:t>必须放在</w:t>
      </w:r>
      <w:r>
        <w:rPr>
          <w:rFonts w:ascii="Times New Roman" w:eastAsia="宋体" w:hAnsi="Times New Roman" w:cs="Times New Roman"/>
          <w:color w:val="000000"/>
        </w:rPr>
        <w:t>cn\com\test</w:t>
      </w:r>
      <w:r>
        <w:rPr>
          <w:rFonts w:ascii="Times New Roman" w:eastAsia="宋体" w:hAnsi="Times New Roman" w:cs="Times New Roman"/>
          <w:color w:val="000000"/>
        </w:rPr>
        <w:t>目录下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，放置在</w:t>
      </w:r>
      <w:r>
        <w:rPr>
          <w:rFonts w:ascii="Times New Roman" w:eastAsia="宋体" w:hAnsi="Times New Roman" w:cs="Times New Roman"/>
          <w:color w:val="000000"/>
        </w:rPr>
        <w:t>c:\temp</w:t>
      </w:r>
      <w:r>
        <w:rPr>
          <w:rFonts w:ascii="Times New Roman" w:eastAsia="宋体" w:hAnsi="Times New Roman" w:cs="Times New Roman"/>
          <w:color w:val="000000"/>
        </w:rPr>
        <w:t>下，即类的完整路径是</w:t>
      </w:r>
      <w:r>
        <w:rPr>
          <w:rFonts w:ascii="Times New Roman" w:eastAsia="宋体" w:hAnsi="Times New Roman" w:cs="Times New Roman"/>
          <w:color w:val="000000"/>
        </w:rPr>
        <w:t>c:\temp\cn\com\test\Man.java </w:t>
      </w:r>
      <w:r>
        <w:rPr>
          <w:rFonts w:ascii="Times New Roman" w:eastAsia="宋体" w:hAnsi="Times New Roman" w:cs="Times New Roman"/>
          <w:color w:val="000000"/>
        </w:rPr>
        <w:t>。当然，</w:t>
      </w:r>
      <w:r>
        <w:rPr>
          <w:rFonts w:ascii="Times New Roman" w:eastAsia="宋体" w:hAnsi="Times New Roman" w:cs="Times New Roman"/>
          <w:color w:val="000000"/>
        </w:rPr>
        <w:t>c:\temp</w:t>
      </w:r>
      <w:r>
        <w:rPr>
          <w:rFonts w:ascii="Times New Roman" w:eastAsia="宋体" w:hAnsi="Times New Roman" w:cs="Times New Roman"/>
          <w:color w:val="000000"/>
        </w:rPr>
        <w:t>可以替换成任何路径，后续命令中</w:t>
      </w:r>
      <w:r>
        <w:rPr>
          <w:rFonts w:ascii="Times New Roman" w:eastAsia="宋体" w:hAnsi="Times New Roman" w:cs="Times New Roman"/>
          <w:color w:val="000000"/>
        </w:rPr>
        <w:t>c:\temp</w:t>
      </w:r>
      <w:r>
        <w:rPr>
          <w:rFonts w:ascii="Times New Roman" w:eastAsia="宋体" w:hAnsi="Times New Roman" w:cs="Times New Roman"/>
          <w:color w:val="000000"/>
        </w:rPr>
        <w:t>需要对应替换即可。</w:t>
      </w:r>
    </w:p>
    <w:p w14:paraId="459A95C0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接下来给出编译和运行这个类的具体指令，如表</w:t>
      </w:r>
      <w:r>
        <w:rPr>
          <w:rFonts w:ascii="Times New Roman" w:eastAsia="宋体" w:hAnsi="Times New Roman" w:cs="Times New Roman"/>
          <w:color w:val="000000"/>
        </w:rPr>
        <w:t>7-1</w:t>
      </w:r>
      <w:r>
        <w:rPr>
          <w:rFonts w:ascii="Times New Roman" w:eastAsia="宋体" w:hAnsi="Times New Roman" w:cs="Times New Roman"/>
          <w:color w:val="000000"/>
        </w:rPr>
        <w:t>所示：</w:t>
      </w:r>
    </w:p>
    <w:p w14:paraId="566FC48F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7-1 Java</w:t>
      </w:r>
      <w:r>
        <w:rPr>
          <w:rFonts w:ascii="Times New Roman" w:eastAsia="宋体" w:hAnsi="Times New Roman" w:cs="Times New Roman"/>
        </w:rPr>
        <w:t>编译和运行的指令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6877"/>
      </w:tblGrid>
      <w:tr w:rsidR="009B125B" w14:paraId="5413914C" w14:textId="77777777">
        <w:tc>
          <w:tcPr>
            <w:tcW w:w="1413" w:type="dxa"/>
          </w:tcPr>
          <w:p w14:paraId="18D48BAD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编译</w:t>
            </w:r>
          </w:p>
        </w:tc>
        <w:tc>
          <w:tcPr>
            <w:tcW w:w="6877" w:type="dxa"/>
          </w:tcPr>
          <w:p w14:paraId="2CFF2AA4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X:\&gt;javac c:\temp\cn\com\test\Man.java</w:t>
            </w:r>
          </w:p>
        </w:tc>
      </w:tr>
      <w:tr w:rsidR="009B125B" w14:paraId="46F64F2E" w14:textId="77777777">
        <w:tc>
          <w:tcPr>
            <w:tcW w:w="1413" w:type="dxa"/>
          </w:tcPr>
          <w:p w14:paraId="0DB9E189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运行</w:t>
            </w:r>
          </w:p>
        </w:tc>
        <w:tc>
          <w:tcPr>
            <w:tcW w:w="6877" w:type="dxa"/>
          </w:tcPr>
          <w:p w14:paraId="2F0DFED7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X:\&gt;java  -classpath    .;c:\temp    cn.com.test.Man</w:t>
            </w:r>
          </w:p>
        </w:tc>
      </w:tr>
      <w:tr w:rsidR="009B125B" w14:paraId="5D8CDEAC" w14:textId="77777777">
        <w:tc>
          <w:tcPr>
            <w:tcW w:w="8290" w:type="dxa"/>
            <w:gridSpan w:val="2"/>
          </w:tcPr>
          <w:p w14:paraId="72485FB7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注：</w:t>
            </w:r>
            <w:r>
              <w:rPr>
                <w:rFonts w:ascii="Times New Roman" w:eastAsia="宋体" w:hAnsi="Times New Roman" w:cs="Times New Roman"/>
              </w:rPr>
              <w:t>X</w:t>
            </w:r>
            <w:r>
              <w:rPr>
                <w:rFonts w:ascii="Times New Roman" w:eastAsia="宋体" w:hAnsi="Times New Roman" w:cs="Times New Roman"/>
              </w:rPr>
              <w:t>代表任意路径</w:t>
            </w:r>
          </w:p>
        </w:tc>
      </w:tr>
    </w:tbl>
    <w:p w14:paraId="00475B9B" w14:textId="77777777" w:rsidR="009B125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以下逐个解释上述命令。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采用</w:t>
      </w:r>
      <w:r>
        <w:rPr>
          <w:rFonts w:ascii="Times New Roman" w:eastAsia="宋体" w:hAnsi="Times New Roman" w:cs="Times New Roman"/>
          <w:color w:val="000000"/>
        </w:rPr>
        <w:t>javac</w:t>
      </w:r>
      <w:r>
        <w:rPr>
          <w:rFonts w:ascii="Times New Roman" w:eastAsia="宋体" w:hAnsi="Times New Roman" w:cs="Times New Roman"/>
          <w:color w:val="000000"/>
        </w:rPr>
        <w:t>进行编译。同时需要写清楚被编译的类的全地址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包含扩展名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。如果这个类有依赖其他的类，那么就需要像运行命令那样，带上</w:t>
      </w:r>
      <w:r>
        <w:rPr>
          <w:rFonts w:ascii="Times New Roman" w:eastAsia="宋体" w:hAnsi="Times New Roman" w:cs="Times New Roman"/>
          <w:color w:val="000000"/>
        </w:rPr>
        <w:t>classpath</w:t>
      </w:r>
      <w:r>
        <w:rPr>
          <w:rFonts w:ascii="Times New Roman" w:eastAsia="宋体" w:hAnsi="Times New Roman" w:cs="Times New Roman"/>
          <w:color w:val="000000"/>
        </w:rPr>
        <w:t>参数。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采用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来运行程序，具体命令为</w:t>
      </w:r>
    </w:p>
    <w:p w14:paraId="4C920B18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java   -classpath    .;c:\temp     cn.com.test.Man</w:t>
      </w:r>
    </w:p>
    <w:p w14:paraId="19C083FF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为了更清晰看清命令的四个部分，四个部分之间的空格间隔比较开。使用的时候，只要间隔一个空格即可。以下是命令四个部分的具体介绍。</w:t>
      </w:r>
    </w:p>
    <w:p w14:paraId="09947B32" w14:textId="77777777" w:rsidR="009B125B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第一部分：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执行命令，是</w:t>
      </w:r>
      <w:r>
        <w:rPr>
          <w:rFonts w:ascii="Times New Roman" w:eastAsia="宋体" w:hAnsi="Times New Roman" w:cs="Times New Roman"/>
          <w:color w:val="000000"/>
        </w:rPr>
        <w:t>java.exe</w:t>
      </w:r>
      <w:r>
        <w:rPr>
          <w:rFonts w:ascii="Times New Roman" w:eastAsia="宋体" w:hAnsi="Times New Roman" w:cs="Times New Roman"/>
          <w:color w:val="000000"/>
        </w:rPr>
        <w:t>的简写。</w:t>
      </w:r>
    </w:p>
    <w:p w14:paraId="2046F16D" w14:textId="77777777" w:rsidR="009B125B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第二部分：</w:t>
      </w:r>
      <w:r>
        <w:rPr>
          <w:rFonts w:ascii="Times New Roman" w:eastAsia="宋体" w:hAnsi="Times New Roman" w:cs="Times New Roman"/>
          <w:color w:val="000000"/>
        </w:rPr>
        <w:t>-classpath </w:t>
      </w:r>
      <w:r>
        <w:rPr>
          <w:rFonts w:ascii="Times New Roman" w:eastAsia="宋体" w:hAnsi="Times New Roman" w:cs="Times New Roman"/>
          <w:color w:val="000000"/>
        </w:rPr>
        <w:t>固定的参数，可以简写成</w:t>
      </w:r>
      <w:r>
        <w:rPr>
          <w:rFonts w:ascii="Times New Roman" w:eastAsia="宋体" w:hAnsi="Times New Roman" w:cs="Times New Roman"/>
          <w:color w:val="000000"/>
        </w:rPr>
        <w:t>-cp. </w:t>
      </w:r>
    </w:p>
    <w:p w14:paraId="5CA8A848" w14:textId="77777777" w:rsidR="009B125B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第三部分：是一个</w:t>
      </w:r>
      <w:r>
        <w:rPr>
          <w:rFonts w:ascii="Times New Roman" w:eastAsia="宋体" w:hAnsi="Times New Roman" w:cs="Times New Roman"/>
          <w:color w:val="000000"/>
        </w:rPr>
        <w:t>(Windows</w:t>
      </w:r>
      <w:r>
        <w:rPr>
          <w:rFonts w:ascii="Times New Roman" w:eastAsia="宋体" w:hAnsi="Times New Roman" w:cs="Times New Roman"/>
          <w:color w:val="000000"/>
        </w:rPr>
        <w:t>分号</w:t>
      </w:r>
      <w:r>
        <w:rPr>
          <w:rFonts w:ascii="Times New Roman" w:eastAsia="宋体" w:hAnsi="Times New Roman" w:cs="Times New Roman" w:hint="eastAsia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Linux/Mac</w:t>
      </w:r>
      <w:r>
        <w:rPr>
          <w:rFonts w:ascii="Times New Roman" w:eastAsia="宋体" w:hAnsi="Times New Roman" w:cs="Times New Roman"/>
          <w:color w:val="000000"/>
        </w:rPr>
        <w:t>冒号连接起来的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字符串。按分隔符隔开，得到一个个子路径。当运行</w:t>
      </w:r>
      <w:r>
        <w:rPr>
          <w:rFonts w:ascii="Times New Roman" w:eastAsia="宋体" w:hAnsi="Times New Roman" w:cs="Times New Roman"/>
          <w:color w:val="000000"/>
        </w:rPr>
        <w:t>cn.com.test.Man</w:t>
      </w:r>
      <w:r>
        <w:rPr>
          <w:rFonts w:ascii="Times New Roman" w:eastAsia="宋体" w:hAnsi="Times New Roman" w:cs="Times New Roman"/>
          <w:color w:val="000000"/>
        </w:rPr>
        <w:t>类的过程中，如果需要用到其他的类，就会分裂第三部分的字符串，得到多个子路径，然后依次在每个路径下去寻找相应类（全称，包名以点隔开对应到目录）。如果路径包含空格，可以给本部分加上一对</w:t>
      </w:r>
      <w:r>
        <w:rPr>
          <w:rFonts w:ascii="Times New Roman" w:eastAsia="宋体" w:hAnsi="Times New Roman" w:cs="Times New Roman"/>
          <w:color w:val="000000"/>
        </w:rPr>
        <w:t>“”</w:t>
      </w:r>
      <w:r>
        <w:rPr>
          <w:rFonts w:ascii="Times New Roman" w:eastAsia="宋体" w:hAnsi="Times New Roman" w:cs="Times New Roman"/>
          <w:color w:val="000000"/>
        </w:rPr>
        <w:t>括起来，保证是一部分。</w:t>
      </w:r>
    </w:p>
    <w:p w14:paraId="4D4CA926" w14:textId="77777777" w:rsidR="009B125B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第四部分：主执行类全称（有包名必须包含包名，但不包含</w:t>
      </w:r>
      <w:r>
        <w:rPr>
          <w:rFonts w:ascii="Times New Roman" w:eastAsia="宋体" w:hAnsi="Times New Roman" w:cs="Times New Roman"/>
          <w:color w:val="000000"/>
        </w:rPr>
        <w:t>.class</w:t>
      </w:r>
      <w:r>
        <w:rPr>
          <w:rFonts w:ascii="Times New Roman" w:eastAsia="宋体" w:hAnsi="Times New Roman" w:cs="Times New Roman"/>
          <w:color w:val="000000"/>
        </w:rPr>
        <w:t>扩展名）。</w:t>
      </w:r>
    </w:p>
    <w:p w14:paraId="1101EC3A" w14:textId="77777777" w:rsidR="009B125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关于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命令行编译和运行，再次强调以下规定：</w:t>
      </w:r>
    </w:p>
    <w:p w14:paraId="11D0233F" w14:textId="77777777" w:rsidR="009B125B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编译一个类，需要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文件的全路径，包括扩展名。</w:t>
      </w:r>
    </w:p>
    <w:p w14:paraId="78E4E7DF" w14:textId="77777777" w:rsidR="009B125B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运行一个类，需写类名全称（非文件路径），无须写扩展名。</w:t>
      </w:r>
    </w:p>
    <w:p w14:paraId="00A05ADD" w14:textId="77777777" w:rsidR="009B125B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编译类的时候，需要给出这个类所依赖的类（可以不包括依赖的类再次依赖的所有其他类）的所在路径，但是强烈建议把所有的依赖类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不管多少层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都全部写上。</w:t>
      </w:r>
    </w:p>
    <w:p w14:paraId="22CA85B6" w14:textId="77777777" w:rsidR="009B125B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运行类的时候，必须给出当前类和当前类所依赖类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不管多少层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的路径总和。</w:t>
      </w:r>
    </w:p>
    <w:p w14:paraId="4E785E26" w14:textId="77777777" w:rsidR="009B125B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classpath</w:t>
      </w:r>
      <w:r>
        <w:rPr>
          <w:rFonts w:ascii="Times New Roman" w:eastAsia="宋体" w:hAnsi="Times New Roman" w:cs="Times New Roman"/>
          <w:color w:val="000000"/>
        </w:rPr>
        <w:t>参数也可以包含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包。如果路径内有空格，请将</w:t>
      </w:r>
      <w:r>
        <w:rPr>
          <w:rFonts w:ascii="Times New Roman" w:eastAsia="宋体" w:hAnsi="Times New Roman" w:cs="Times New Roman"/>
          <w:color w:val="000000"/>
        </w:rPr>
        <w:t>classpath</w:t>
      </w:r>
      <w:r>
        <w:rPr>
          <w:rFonts w:ascii="Times New Roman" w:eastAsia="宋体" w:hAnsi="Times New Roman" w:cs="Times New Roman"/>
          <w:color w:val="000000"/>
        </w:rPr>
        <w:t>参数整体加一对双引号，如下例所示：</w:t>
      </w:r>
    </w:p>
    <w:p w14:paraId="7AC0C4A3" w14:textId="77777777" w:rsidR="009B125B" w:rsidRDefault="00000000">
      <w:pPr>
        <w:spacing w:line="360" w:lineRule="auto"/>
        <w:ind w:left="9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java -classpath “.;c:\test.jar;c:\temp;c:\a bc” cn.com.test.Man</w:t>
      </w:r>
    </w:p>
    <w:p w14:paraId="504487DE" w14:textId="77777777" w:rsidR="009B125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最后给出一个复杂示例，展示命令行如何编译和运行。三个类</w:t>
      </w:r>
      <w:r>
        <w:rPr>
          <w:rFonts w:ascii="Times New Roman" w:eastAsia="宋体" w:hAnsi="Times New Roman" w:cs="Times New Roman"/>
          <w:color w:val="000000"/>
        </w:rPr>
        <w:t>C</w:t>
      </w:r>
      <w:r>
        <w:rPr>
          <w:rFonts w:ascii="Times New Roman" w:eastAsia="宋体" w:hAnsi="Times New Roman" w:cs="Times New Roman"/>
          <w:color w:val="000000"/>
        </w:rPr>
        <w:t>、</w:t>
      </w:r>
      <w:r>
        <w:rPr>
          <w:rFonts w:ascii="Times New Roman" w:eastAsia="宋体" w:hAnsi="Times New Roman" w:cs="Times New Roman"/>
          <w:color w:val="000000"/>
        </w:rPr>
        <w:t>F</w:t>
      </w:r>
      <w:r>
        <w:rPr>
          <w:rFonts w:ascii="Times New Roman" w:eastAsia="宋体" w:hAnsi="Times New Roman" w:cs="Times New Roman"/>
          <w:color w:val="000000"/>
        </w:rPr>
        <w:t>、</w:t>
      </w:r>
      <w:r>
        <w:rPr>
          <w:rFonts w:ascii="Times New Roman" w:eastAsia="宋体" w:hAnsi="Times New Roman" w:cs="Times New Roman"/>
          <w:color w:val="000000"/>
        </w:rPr>
        <w:t>H</w:t>
      </w:r>
      <w:r>
        <w:rPr>
          <w:rFonts w:ascii="Times New Roman" w:eastAsia="宋体" w:hAnsi="Times New Roman" w:cs="Times New Roman"/>
          <w:color w:val="000000"/>
        </w:rPr>
        <w:t>的内容不重要，它们属于不同的包，且处于不同的位置，且</w:t>
      </w:r>
      <w:r>
        <w:rPr>
          <w:rFonts w:ascii="Times New Roman" w:eastAsia="宋体" w:hAnsi="Times New Roman" w:cs="Times New Roman"/>
          <w:color w:val="000000"/>
        </w:rPr>
        <w:t>F</w:t>
      </w:r>
      <w:r>
        <w:rPr>
          <w:rFonts w:ascii="Times New Roman" w:eastAsia="宋体" w:hAnsi="Times New Roman" w:cs="Times New Roman"/>
          <w:color w:val="000000"/>
        </w:rPr>
        <w:t>引用</w:t>
      </w:r>
      <w:r>
        <w:rPr>
          <w:rFonts w:ascii="Times New Roman" w:eastAsia="宋体" w:hAnsi="Times New Roman" w:cs="Times New Roman"/>
          <w:color w:val="000000"/>
        </w:rPr>
        <w:t>C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H</w:t>
      </w:r>
      <w:r>
        <w:rPr>
          <w:rFonts w:ascii="Times New Roman" w:eastAsia="宋体" w:hAnsi="Times New Roman" w:cs="Times New Roman"/>
          <w:color w:val="000000"/>
        </w:rPr>
        <w:t>引用</w:t>
      </w:r>
      <w:r>
        <w:rPr>
          <w:rFonts w:ascii="Times New Roman" w:eastAsia="宋体" w:hAnsi="Times New Roman" w:cs="Times New Roman"/>
          <w:color w:val="000000"/>
        </w:rPr>
        <w:t>F</w:t>
      </w:r>
      <w:r>
        <w:rPr>
          <w:rFonts w:ascii="Times New Roman" w:eastAsia="宋体" w:hAnsi="Times New Roman" w:cs="Times New Roman"/>
          <w:color w:val="000000"/>
        </w:rPr>
        <w:t>。它们的位置情况如下表</w:t>
      </w:r>
      <w:r>
        <w:rPr>
          <w:rFonts w:ascii="Times New Roman" w:eastAsia="宋体" w:hAnsi="Times New Roman" w:cs="Times New Roman"/>
          <w:color w:val="000000"/>
        </w:rPr>
        <w:t>7-2</w:t>
      </w:r>
      <w:r>
        <w:rPr>
          <w:rFonts w:ascii="Times New Roman" w:eastAsia="宋体" w:hAnsi="Times New Roman" w:cs="Times New Roman"/>
          <w:color w:val="000000"/>
        </w:rPr>
        <w:t>所示：</w:t>
      </w:r>
    </w:p>
    <w:p w14:paraId="701D23CA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表</w:t>
      </w:r>
      <w:r>
        <w:rPr>
          <w:rFonts w:ascii="Times New Roman" w:eastAsia="宋体" w:hAnsi="Times New Roman" w:cs="Times New Roman"/>
        </w:rPr>
        <w:t xml:space="preserve">7-2 </w:t>
      </w:r>
      <w:r>
        <w:rPr>
          <w:rFonts w:ascii="Times New Roman" w:eastAsia="宋体" w:hAnsi="Times New Roman" w:cs="Times New Roman"/>
        </w:rPr>
        <w:t>三个类的位置和引用关系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215"/>
        <w:gridCol w:w="1305"/>
        <w:gridCol w:w="2760"/>
      </w:tblGrid>
      <w:tr w:rsidR="009B125B" w14:paraId="6EC15C7C" w14:textId="77777777">
        <w:tc>
          <w:tcPr>
            <w:tcW w:w="4215" w:type="dxa"/>
          </w:tcPr>
          <w:p w14:paraId="28F2FBEA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类名（全称）</w:t>
            </w:r>
          </w:p>
        </w:tc>
        <w:tc>
          <w:tcPr>
            <w:tcW w:w="1305" w:type="dxa"/>
          </w:tcPr>
          <w:p w14:paraId="0CB6F97B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文件名</w:t>
            </w:r>
          </w:p>
        </w:tc>
        <w:tc>
          <w:tcPr>
            <w:tcW w:w="2760" w:type="dxa"/>
          </w:tcPr>
          <w:p w14:paraId="628DA35F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文件全路径</w:t>
            </w:r>
          </w:p>
        </w:tc>
      </w:tr>
      <w:tr w:rsidR="009B125B" w14:paraId="556D9BDC" w14:textId="77777777">
        <w:tc>
          <w:tcPr>
            <w:tcW w:w="4215" w:type="dxa"/>
          </w:tcPr>
          <w:p w14:paraId="0B05ED3F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A.B.C</w:t>
            </w:r>
          </w:p>
        </w:tc>
        <w:tc>
          <w:tcPr>
            <w:tcW w:w="1305" w:type="dxa"/>
          </w:tcPr>
          <w:p w14:paraId="7D6B4873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C.java</w:t>
            </w:r>
          </w:p>
        </w:tc>
        <w:tc>
          <w:tcPr>
            <w:tcW w:w="2760" w:type="dxa"/>
          </w:tcPr>
          <w:p w14:paraId="17C75752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c:\m1\A\B\C.java</w:t>
            </w:r>
          </w:p>
        </w:tc>
      </w:tr>
      <w:tr w:rsidR="009B125B" w14:paraId="3FB95BED" w14:textId="77777777">
        <w:tc>
          <w:tcPr>
            <w:tcW w:w="4215" w:type="dxa"/>
          </w:tcPr>
          <w:p w14:paraId="6901342A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D.E.F(</w:t>
            </w:r>
            <w:r>
              <w:rPr>
                <w:rFonts w:ascii="Times New Roman" w:eastAsia="宋体" w:hAnsi="Times New Roman" w:cs="Times New Roman"/>
              </w:rPr>
              <w:t>引用了</w:t>
            </w:r>
            <w:r>
              <w:rPr>
                <w:rFonts w:ascii="Times New Roman" w:eastAsia="宋体" w:hAnsi="Times New Roman" w:cs="Times New Roman"/>
              </w:rPr>
              <w:t>A.B.C)</w:t>
            </w:r>
          </w:p>
        </w:tc>
        <w:tc>
          <w:tcPr>
            <w:tcW w:w="1305" w:type="dxa"/>
          </w:tcPr>
          <w:p w14:paraId="6E3B2904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F.java</w:t>
            </w:r>
          </w:p>
        </w:tc>
        <w:tc>
          <w:tcPr>
            <w:tcW w:w="2760" w:type="dxa"/>
          </w:tcPr>
          <w:p w14:paraId="6EA15EA9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c:\m2\D\E\F.java</w:t>
            </w:r>
          </w:p>
        </w:tc>
      </w:tr>
      <w:tr w:rsidR="009B125B" w14:paraId="60CC4DC3" w14:textId="77777777">
        <w:tc>
          <w:tcPr>
            <w:tcW w:w="4215" w:type="dxa"/>
          </w:tcPr>
          <w:p w14:paraId="4508678B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G.H(</w:t>
            </w:r>
            <w:r>
              <w:rPr>
                <w:rFonts w:ascii="Times New Roman" w:eastAsia="宋体" w:hAnsi="Times New Roman" w:cs="Times New Roman"/>
              </w:rPr>
              <w:t>引用了</w:t>
            </w:r>
            <w:r>
              <w:rPr>
                <w:rFonts w:ascii="Times New Roman" w:eastAsia="宋体" w:hAnsi="Times New Roman" w:cs="Times New Roman"/>
              </w:rPr>
              <w:t>D.E.F</w:t>
            </w:r>
            <w:r>
              <w:rPr>
                <w:rFonts w:ascii="Times New Roman" w:eastAsia="宋体" w:hAnsi="Times New Roman" w:cs="Times New Roman"/>
              </w:rPr>
              <w:t>，没有直接但是间接引用了</w:t>
            </w:r>
            <w:r>
              <w:rPr>
                <w:rFonts w:ascii="Times New Roman" w:eastAsia="宋体" w:hAnsi="Times New Roman" w:cs="Times New Roman"/>
              </w:rPr>
              <w:t>A.B.C</w:t>
            </w:r>
            <w:r>
              <w:rPr>
                <w:rFonts w:ascii="Times New Roman" w:eastAsia="宋体" w:hAnsi="Times New Roman" w:cs="Times New Roman"/>
              </w:rPr>
              <w:t>，因此仍然需要给出</w:t>
            </w:r>
            <w:r>
              <w:rPr>
                <w:rFonts w:ascii="Times New Roman" w:eastAsia="宋体" w:hAnsi="Times New Roman" w:cs="Times New Roman"/>
              </w:rPr>
              <w:t>A.B.C</w:t>
            </w:r>
            <w:r>
              <w:rPr>
                <w:rFonts w:ascii="Times New Roman" w:eastAsia="宋体" w:hAnsi="Times New Roman" w:cs="Times New Roman"/>
              </w:rPr>
              <w:t>的路径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1305" w:type="dxa"/>
          </w:tcPr>
          <w:p w14:paraId="6E790E2B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H.java</w:t>
            </w:r>
          </w:p>
        </w:tc>
        <w:tc>
          <w:tcPr>
            <w:tcW w:w="2760" w:type="dxa"/>
          </w:tcPr>
          <w:p w14:paraId="35217D2F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c:\m3\G\H.java</w:t>
            </w:r>
          </w:p>
        </w:tc>
      </w:tr>
    </w:tbl>
    <w:p w14:paraId="18D01BF1" w14:textId="77777777" w:rsidR="009B125B" w:rsidRDefault="009B125B">
      <w:pPr>
        <w:pStyle w:val="ab"/>
        <w:ind w:firstLineChars="0" w:firstLine="0"/>
        <w:rPr>
          <w:rFonts w:ascii="Times New Roman" w:eastAsia="宋体" w:hAnsi="Times New Roman" w:cs="Times New Roman"/>
        </w:rPr>
      </w:pPr>
    </w:p>
    <w:p w14:paraId="02CCA7D3" w14:textId="77777777" w:rsidR="009B125B" w:rsidRDefault="00000000">
      <w:pPr>
        <w:pStyle w:val="ab"/>
        <w:spacing w:line="360" w:lineRule="auto"/>
        <w:ind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/>
        </w:rPr>
        <w:t>那这三个类的编译和运行的指令，具体如下表</w:t>
      </w:r>
      <w:r>
        <w:rPr>
          <w:rFonts w:ascii="Times New Roman" w:eastAsia="宋体" w:hAnsi="Times New Roman" w:cs="Times New Roman"/>
        </w:rPr>
        <w:t>7-3</w:t>
      </w:r>
      <w:r>
        <w:rPr>
          <w:rFonts w:ascii="Times New Roman" w:eastAsia="宋体" w:hAnsi="Times New Roman" w:cs="Times New Roman"/>
        </w:rPr>
        <w:t>所示。</w:t>
      </w:r>
    </w:p>
    <w:p w14:paraId="004EF0C5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 xml:space="preserve">7-3 </w:t>
      </w:r>
      <w:r>
        <w:rPr>
          <w:rFonts w:ascii="Times New Roman" w:eastAsia="宋体" w:hAnsi="Times New Roman" w:cs="Times New Roman"/>
        </w:rPr>
        <w:t>三个类的编译和运行指令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395"/>
        <w:gridCol w:w="6885"/>
      </w:tblGrid>
      <w:tr w:rsidR="009B125B" w14:paraId="1EEF859D" w14:textId="77777777">
        <w:tc>
          <w:tcPr>
            <w:tcW w:w="1395" w:type="dxa"/>
          </w:tcPr>
          <w:p w14:paraId="6F776200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A.B.C</w:t>
            </w:r>
          </w:p>
        </w:tc>
        <w:tc>
          <w:tcPr>
            <w:tcW w:w="6885" w:type="dxa"/>
          </w:tcPr>
          <w:p w14:paraId="51F77FD2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编译</w:t>
            </w:r>
            <w:r>
              <w:rPr>
                <w:rFonts w:ascii="Times New Roman" w:eastAsia="宋体" w:hAnsi="Times New Roman" w:cs="Times New Roman"/>
              </w:rPr>
              <w:t xml:space="preserve"> X:\&gt;javac c:\m1\A\B\C.java</w:t>
            </w:r>
            <w:r>
              <w:rPr>
                <w:rFonts w:ascii="Times New Roman" w:eastAsia="宋体" w:hAnsi="Times New Roman" w:cs="Times New Roman"/>
              </w:rPr>
              <w:br/>
            </w:r>
            <w:r>
              <w:rPr>
                <w:rFonts w:ascii="Times New Roman" w:eastAsia="宋体" w:hAnsi="Times New Roman" w:cs="Times New Roman"/>
              </w:rPr>
              <w:t>运行</w:t>
            </w:r>
            <w:r>
              <w:rPr>
                <w:rFonts w:ascii="Times New Roman" w:eastAsia="宋体" w:hAnsi="Times New Roman" w:cs="Times New Roman"/>
              </w:rPr>
              <w:t xml:space="preserve"> X:\&gt;java  -classpath .;c:\m1 A.B.C</w:t>
            </w:r>
          </w:p>
        </w:tc>
      </w:tr>
      <w:tr w:rsidR="009B125B" w14:paraId="38CC4AD2" w14:textId="77777777">
        <w:tc>
          <w:tcPr>
            <w:tcW w:w="1395" w:type="dxa"/>
          </w:tcPr>
          <w:p w14:paraId="65E5A835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D.E.F</w:t>
            </w:r>
          </w:p>
        </w:tc>
        <w:tc>
          <w:tcPr>
            <w:tcW w:w="6885" w:type="dxa"/>
          </w:tcPr>
          <w:p w14:paraId="3672E0BB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编译</w:t>
            </w:r>
            <w:r>
              <w:rPr>
                <w:rFonts w:ascii="Times New Roman" w:eastAsia="宋体" w:hAnsi="Times New Roman" w:cs="Times New Roman"/>
              </w:rPr>
              <w:t xml:space="preserve"> X:\&gt;javac -classpath .;c:\m1 c:\m2\D\E\F.java</w:t>
            </w:r>
          </w:p>
          <w:p w14:paraId="702439DA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运行</w:t>
            </w:r>
            <w:r>
              <w:rPr>
                <w:rFonts w:ascii="Times New Roman" w:eastAsia="宋体" w:hAnsi="Times New Roman" w:cs="Times New Roman"/>
              </w:rPr>
              <w:t xml:space="preserve"> X:\&gt;java  -classpath .;c:\m1;c:\m2 D.E.F</w:t>
            </w:r>
          </w:p>
        </w:tc>
      </w:tr>
      <w:tr w:rsidR="009B125B" w14:paraId="11F8FD17" w14:textId="77777777">
        <w:tc>
          <w:tcPr>
            <w:tcW w:w="1395" w:type="dxa"/>
          </w:tcPr>
          <w:p w14:paraId="105F200D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G.H</w:t>
            </w:r>
          </w:p>
        </w:tc>
        <w:tc>
          <w:tcPr>
            <w:tcW w:w="6885" w:type="dxa"/>
          </w:tcPr>
          <w:p w14:paraId="2C5D4A52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编译</w:t>
            </w:r>
            <w:r>
              <w:rPr>
                <w:rFonts w:ascii="Times New Roman" w:eastAsia="宋体" w:hAnsi="Times New Roman" w:cs="Times New Roman"/>
              </w:rPr>
              <w:t xml:space="preserve"> X:\&gt;javac -classpath .;c:\m1;c:\m2 c:\m3\G\H.java</w:t>
            </w:r>
            <w:r>
              <w:rPr>
                <w:rFonts w:ascii="Times New Roman" w:eastAsia="宋体" w:hAnsi="Times New Roman" w:cs="Times New Roman"/>
              </w:rPr>
              <w:br/>
            </w:r>
            <w:r>
              <w:rPr>
                <w:rFonts w:ascii="Times New Roman" w:eastAsia="宋体" w:hAnsi="Times New Roman" w:cs="Times New Roman"/>
              </w:rPr>
              <w:t>运行</w:t>
            </w:r>
            <w:r>
              <w:rPr>
                <w:rFonts w:ascii="Times New Roman" w:eastAsia="宋体" w:hAnsi="Times New Roman" w:cs="Times New Roman"/>
              </w:rPr>
              <w:t xml:space="preserve"> X:\&gt;java  -classpath .;c:\m1;c:\m2;c:\m3 G.H</w:t>
            </w:r>
          </w:p>
        </w:tc>
      </w:tr>
    </w:tbl>
    <w:p w14:paraId="181211E8" w14:textId="77777777" w:rsidR="009B125B" w:rsidRDefault="009B125B">
      <w:pPr>
        <w:pStyle w:val="ab"/>
        <w:ind w:firstLineChars="0" w:firstLine="0"/>
        <w:rPr>
          <w:rFonts w:ascii="Times New Roman" w:eastAsia="宋体" w:hAnsi="Times New Roman" w:cs="Times New Roman"/>
        </w:rPr>
      </w:pPr>
    </w:p>
    <w:p w14:paraId="0845ADC1" w14:textId="77777777" w:rsidR="009B125B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14" w:name="_Toc2574"/>
      <w:r>
        <w:rPr>
          <w:rFonts w:ascii="Times New Roman" w:eastAsia="宋体" w:hAnsi="Times New Roman" w:cs="Times New Roman"/>
          <w:color w:val="000000"/>
        </w:rPr>
        <w:t>第五节</w:t>
      </w:r>
      <w:r>
        <w:rPr>
          <w:rFonts w:ascii="Times New Roman" w:eastAsia="宋体" w:hAnsi="Times New Roman" w:cs="Times New Roman"/>
          <w:color w:val="000000"/>
        </w:rPr>
        <w:t> Java</w:t>
      </w:r>
      <w:r>
        <w:rPr>
          <w:rFonts w:ascii="Times New Roman" w:eastAsia="宋体" w:hAnsi="Times New Roman" w:cs="Times New Roman"/>
          <w:color w:val="000000"/>
        </w:rPr>
        <w:t>访问权限</w:t>
      </w:r>
      <w:bookmarkEnd w:id="14"/>
    </w:p>
    <w:p w14:paraId="742768A0" w14:textId="77777777" w:rsidR="009B125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本节将介绍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的访问权限。当程序</w:t>
      </w:r>
      <w:r>
        <w:rPr>
          <w:rFonts w:ascii="Times New Roman" w:eastAsia="宋体" w:hAnsi="Times New Roman" w:cs="Times New Roman"/>
          <w:color w:val="000000"/>
        </w:rPr>
        <w:t>(java</w:t>
      </w:r>
      <w:r>
        <w:rPr>
          <w:rFonts w:ascii="Times New Roman" w:eastAsia="宋体" w:hAnsi="Times New Roman" w:cs="Times New Roman"/>
          <w:color w:val="000000"/>
        </w:rPr>
        <w:t>文件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通过</w:t>
      </w:r>
      <w:r>
        <w:rPr>
          <w:rFonts w:ascii="Times New Roman" w:eastAsia="宋体" w:hAnsi="Times New Roman" w:cs="Times New Roman"/>
          <w:color w:val="000000"/>
        </w:rPr>
        <w:t>package</w:t>
      </w:r>
      <w:r>
        <w:rPr>
          <w:rFonts w:ascii="Times New Roman" w:eastAsia="宋体" w:hAnsi="Times New Roman" w:cs="Times New Roman"/>
          <w:color w:val="000000"/>
        </w:rPr>
        <w:t>被放置在不同的目录下，类之间的访问控制就成为一个非常重要的问题。所幸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提供了一套完整的访问权限控制机制来解决此问题。</w:t>
      </w:r>
    </w:p>
    <w:p w14:paraId="26E5C613" w14:textId="77777777" w:rsidR="009B125B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15" w:name="_Toc14558"/>
      <w:r>
        <w:rPr>
          <w:rFonts w:ascii="Times New Roman" w:eastAsia="宋体" w:hAnsi="Times New Roman" w:cs="Times New Roman"/>
          <w:color w:val="000000"/>
        </w:rPr>
        <w:t>7.5.1 </w:t>
      </w:r>
      <w:r>
        <w:rPr>
          <w:rFonts w:ascii="Times New Roman" w:eastAsia="宋体" w:hAnsi="Times New Roman" w:cs="Times New Roman"/>
          <w:color w:val="000000"/>
        </w:rPr>
        <w:t>四种访问权限</w:t>
      </w:r>
      <w:bookmarkEnd w:id="15"/>
    </w:p>
    <w:p w14:paraId="57EC9BCC" w14:textId="77777777" w:rsidR="009B125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第五章介绍了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的信息隐藏原则。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类一般的设计就是，所有的变量都用</w:t>
      </w:r>
      <w:r>
        <w:rPr>
          <w:rFonts w:ascii="Times New Roman" w:eastAsia="宋体" w:hAnsi="Times New Roman" w:cs="Times New Roman"/>
          <w:color w:val="000000"/>
        </w:rPr>
        <w:t>private</w:t>
      </w:r>
      <w:r>
        <w:rPr>
          <w:rFonts w:ascii="Times New Roman" w:eastAsia="宋体" w:hAnsi="Times New Roman" w:cs="Times New Roman"/>
          <w:color w:val="000000"/>
        </w:rPr>
        <w:t>修饰，所有的方法都用</w:t>
      </w:r>
      <w:r>
        <w:rPr>
          <w:rFonts w:ascii="Times New Roman" w:eastAsia="宋体" w:hAnsi="Times New Roman" w:cs="Times New Roman"/>
          <w:color w:val="000000"/>
        </w:rPr>
        <w:t>public</w:t>
      </w:r>
      <w:r>
        <w:rPr>
          <w:rFonts w:ascii="Times New Roman" w:eastAsia="宋体" w:hAnsi="Times New Roman" w:cs="Times New Roman"/>
          <w:color w:val="000000"/>
        </w:rPr>
        <w:t>修饰。当然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的访问权限，不仅仅只是这两种，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的访问权限有</w:t>
      </w:r>
      <w:r>
        <w:rPr>
          <w:rFonts w:ascii="Times New Roman" w:eastAsia="宋体" w:hAnsi="Times New Roman" w:cs="Times New Roman"/>
          <w:color w:val="000000"/>
        </w:rPr>
        <w:t>4</w:t>
      </w:r>
      <w:r>
        <w:rPr>
          <w:rFonts w:ascii="Times New Roman" w:eastAsia="宋体" w:hAnsi="Times New Roman" w:cs="Times New Roman"/>
          <w:color w:val="000000"/>
        </w:rPr>
        <w:t>种，具体如下：</w:t>
      </w:r>
    </w:p>
    <w:p w14:paraId="2B21B33B" w14:textId="77777777" w:rsidR="009B125B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private</w:t>
      </w:r>
      <w:r>
        <w:rPr>
          <w:rFonts w:ascii="Times New Roman" w:eastAsia="宋体" w:hAnsi="Times New Roman" w:cs="Times New Roman"/>
          <w:color w:val="000000"/>
        </w:rPr>
        <w:t>，私有的。这个比较简单，只能本类内部访问，外界的访问请求统统拒绝。</w:t>
      </w:r>
    </w:p>
    <w:p w14:paraId="46E5BB45" w14:textId="77777777" w:rsidR="009B125B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lastRenderedPageBreak/>
        <w:t>public</w:t>
      </w:r>
      <w:r>
        <w:rPr>
          <w:rFonts w:ascii="Times New Roman" w:eastAsia="宋体" w:hAnsi="Times New Roman" w:cs="Times New Roman"/>
          <w:color w:val="000000"/>
        </w:rPr>
        <w:t>，公开的。所有的人、所有的类都可以访问，</w:t>
      </w:r>
      <w:r>
        <w:rPr>
          <w:rFonts w:ascii="Times New Roman" w:eastAsia="宋体" w:hAnsi="Times New Roman" w:cs="Times New Roman"/>
          <w:color w:val="000000"/>
        </w:rPr>
        <w:t>public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private</w:t>
      </w:r>
      <w:r>
        <w:rPr>
          <w:rFonts w:ascii="Times New Roman" w:eastAsia="宋体" w:hAnsi="Times New Roman" w:cs="Times New Roman"/>
          <w:color w:val="000000"/>
        </w:rPr>
        <w:t>是两个相反的极端。</w:t>
      </w:r>
    </w:p>
    <w:p w14:paraId="764E21ED" w14:textId="77777777" w:rsidR="009B125B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default</w:t>
      </w:r>
      <w:r>
        <w:rPr>
          <w:rFonts w:ascii="Times New Roman" w:eastAsia="宋体" w:hAnsi="Times New Roman" w:cs="Times New Roman"/>
          <w:color w:val="000000"/>
        </w:rPr>
        <w:t>，就是不写任何关键字。</w:t>
      </w:r>
      <w:r>
        <w:rPr>
          <w:rFonts w:ascii="Times New Roman" w:eastAsia="宋体" w:hAnsi="Times New Roman" w:cs="Times New Roman"/>
          <w:color w:val="000000"/>
        </w:rPr>
        <w:t>default</w:t>
      </w:r>
      <w:r>
        <w:rPr>
          <w:rFonts w:ascii="Times New Roman" w:eastAsia="宋体" w:hAnsi="Times New Roman" w:cs="Times New Roman"/>
          <w:color w:val="000000"/>
        </w:rPr>
        <w:t>支持同一个包里面可以访问的。换句话说，</w:t>
      </w:r>
      <w:r>
        <w:rPr>
          <w:rFonts w:ascii="Times New Roman" w:eastAsia="宋体" w:hAnsi="Times New Roman" w:cs="Times New Roman"/>
          <w:color w:val="000000"/>
        </w:rPr>
        <w:t>A</w:t>
      </w:r>
      <w:r>
        <w:rPr>
          <w:rFonts w:ascii="Times New Roman" w:eastAsia="宋体" w:hAnsi="Times New Roman" w:cs="Times New Roman"/>
          <w:color w:val="000000"/>
        </w:rPr>
        <w:t>类和</w:t>
      </w:r>
      <w:r>
        <w:rPr>
          <w:rFonts w:ascii="Times New Roman" w:eastAsia="宋体" w:hAnsi="Times New Roman" w:cs="Times New Roman"/>
          <w:color w:val="000000"/>
        </w:rPr>
        <w:t>B</w:t>
      </w:r>
      <w:r>
        <w:rPr>
          <w:rFonts w:ascii="Times New Roman" w:eastAsia="宋体" w:hAnsi="Times New Roman" w:cs="Times New Roman"/>
          <w:color w:val="000000"/>
        </w:rPr>
        <w:t>类是同一个包，即同一个目录的下面，非上下级的目录。那它们之间可以互相访问。</w:t>
      </w:r>
    </w:p>
    <w:p w14:paraId="2E787576" w14:textId="77777777" w:rsidR="009B125B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protected</w:t>
      </w:r>
      <w:r>
        <w:rPr>
          <w:rFonts w:ascii="Times New Roman" w:eastAsia="宋体" w:hAnsi="Times New Roman" w:cs="Times New Roman"/>
          <w:color w:val="000000"/>
        </w:rPr>
        <w:t>，支持同一个包内的类或者子类访问。</w:t>
      </w:r>
    </w:p>
    <w:p w14:paraId="5E3F0D27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上面的访问规则，可以简化成以下的表格，如表</w:t>
      </w:r>
      <w:r>
        <w:rPr>
          <w:rFonts w:ascii="Times New Roman" w:eastAsia="宋体" w:hAnsi="Times New Roman" w:cs="Times New Roman"/>
          <w:color w:val="000000"/>
        </w:rPr>
        <w:t>7-4</w:t>
      </w:r>
      <w:r>
        <w:rPr>
          <w:rFonts w:ascii="Times New Roman" w:eastAsia="宋体" w:hAnsi="Times New Roman" w:cs="Times New Roman"/>
          <w:color w:val="000000"/>
        </w:rPr>
        <w:t>所示。</w:t>
      </w:r>
    </w:p>
    <w:p w14:paraId="33E8707A" w14:textId="77777777" w:rsidR="009B125B" w:rsidRDefault="009B125B">
      <w:pPr>
        <w:spacing w:line="360" w:lineRule="auto"/>
        <w:ind w:firstLineChars="200" w:firstLine="480"/>
        <w:rPr>
          <w:rFonts w:ascii="Times New Roman" w:eastAsia="宋体" w:hAnsi="Times New Roman" w:cs="Times New Roman"/>
        </w:rPr>
      </w:pPr>
    </w:p>
    <w:p w14:paraId="772FD3F4" w14:textId="77777777" w:rsidR="009B125B" w:rsidRDefault="00000000">
      <w:pPr>
        <w:pStyle w:val="ab"/>
        <w:spacing w:line="360" w:lineRule="auto"/>
        <w:ind w:left="480" w:firstLineChars="0" w:firstLine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7-4 Java</w:t>
      </w:r>
      <w:r>
        <w:rPr>
          <w:rFonts w:ascii="Times New Roman" w:eastAsia="宋体" w:hAnsi="Times New Roman" w:cs="Times New Roman"/>
        </w:rPr>
        <w:t>权限表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2152"/>
      </w:tblGrid>
      <w:tr w:rsidR="009B125B" w14:paraId="3BFD5EB8" w14:textId="77777777">
        <w:tc>
          <w:tcPr>
            <w:tcW w:w="1658" w:type="dxa"/>
          </w:tcPr>
          <w:p w14:paraId="00E33D77" w14:textId="77777777" w:rsidR="009B125B" w:rsidRDefault="009B125B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58" w:type="dxa"/>
          </w:tcPr>
          <w:p w14:paraId="28B9C198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同一个类</w:t>
            </w:r>
          </w:p>
        </w:tc>
        <w:tc>
          <w:tcPr>
            <w:tcW w:w="1658" w:type="dxa"/>
          </w:tcPr>
          <w:p w14:paraId="7944A302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同一个包</w:t>
            </w:r>
          </w:p>
        </w:tc>
        <w:tc>
          <w:tcPr>
            <w:tcW w:w="1658" w:type="dxa"/>
          </w:tcPr>
          <w:p w14:paraId="592E714F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不同包的子类</w:t>
            </w:r>
          </w:p>
        </w:tc>
        <w:tc>
          <w:tcPr>
            <w:tcW w:w="2152" w:type="dxa"/>
          </w:tcPr>
          <w:p w14:paraId="65BDC361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不同包的非子类</w:t>
            </w:r>
          </w:p>
        </w:tc>
      </w:tr>
      <w:tr w:rsidR="009B125B" w14:paraId="3C38DC08" w14:textId="77777777">
        <w:tc>
          <w:tcPr>
            <w:tcW w:w="1658" w:type="dxa"/>
          </w:tcPr>
          <w:p w14:paraId="022783B4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private</w:t>
            </w:r>
          </w:p>
        </w:tc>
        <w:tc>
          <w:tcPr>
            <w:tcW w:w="1658" w:type="dxa"/>
          </w:tcPr>
          <w:p w14:paraId="40F42F1D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72C03125" w14:textId="77777777" w:rsidR="009B125B" w:rsidRDefault="009B125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58" w:type="dxa"/>
          </w:tcPr>
          <w:p w14:paraId="522A3F78" w14:textId="77777777" w:rsidR="009B125B" w:rsidRDefault="009B125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152" w:type="dxa"/>
          </w:tcPr>
          <w:p w14:paraId="39D1AF24" w14:textId="77777777" w:rsidR="009B125B" w:rsidRDefault="009B125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B125B" w14:paraId="613D36EF" w14:textId="77777777">
        <w:tc>
          <w:tcPr>
            <w:tcW w:w="1658" w:type="dxa"/>
          </w:tcPr>
          <w:p w14:paraId="6C5E0495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default</w:t>
            </w:r>
          </w:p>
        </w:tc>
        <w:tc>
          <w:tcPr>
            <w:tcW w:w="1658" w:type="dxa"/>
          </w:tcPr>
          <w:p w14:paraId="6DE2B49F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2D383891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60DECF71" w14:textId="77777777" w:rsidR="009B125B" w:rsidRDefault="009B125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152" w:type="dxa"/>
          </w:tcPr>
          <w:p w14:paraId="5EC907CD" w14:textId="77777777" w:rsidR="009B125B" w:rsidRDefault="009B125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B125B" w14:paraId="3AE499E2" w14:textId="77777777">
        <w:tc>
          <w:tcPr>
            <w:tcW w:w="1658" w:type="dxa"/>
          </w:tcPr>
          <w:p w14:paraId="04716B82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protected</w:t>
            </w:r>
          </w:p>
        </w:tc>
        <w:tc>
          <w:tcPr>
            <w:tcW w:w="1658" w:type="dxa"/>
          </w:tcPr>
          <w:p w14:paraId="0E36174C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4C287382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46E42535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2152" w:type="dxa"/>
          </w:tcPr>
          <w:p w14:paraId="39743A12" w14:textId="77777777" w:rsidR="009B125B" w:rsidRDefault="009B125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B125B" w14:paraId="6BA996A7" w14:textId="77777777">
        <w:tc>
          <w:tcPr>
            <w:tcW w:w="1658" w:type="dxa"/>
          </w:tcPr>
          <w:p w14:paraId="6EF048AB" w14:textId="77777777" w:rsidR="009B125B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public</w:t>
            </w:r>
          </w:p>
        </w:tc>
        <w:tc>
          <w:tcPr>
            <w:tcW w:w="1658" w:type="dxa"/>
          </w:tcPr>
          <w:p w14:paraId="1320B299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68704F67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1658" w:type="dxa"/>
          </w:tcPr>
          <w:p w14:paraId="37A3089F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  <w:tc>
          <w:tcPr>
            <w:tcW w:w="2152" w:type="dxa"/>
          </w:tcPr>
          <w:p w14:paraId="048E8C50" w14:textId="77777777" w:rsidR="009B125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√</w:t>
            </w:r>
          </w:p>
        </w:tc>
      </w:tr>
    </w:tbl>
    <w:p w14:paraId="64056A58" w14:textId="77777777" w:rsidR="009B125B" w:rsidRDefault="00000000">
      <w:pPr>
        <w:spacing w:line="360" w:lineRule="auto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</w:rPr>
        <w:t>表中的权限是从上到下依次递增的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越来越开放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。权限分布也呈现一个下三角，容易记住。</w:t>
      </w:r>
    </w:p>
    <w:p w14:paraId="3ECD9E8A" w14:textId="77777777" w:rsidR="009B125B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16" w:name="_Toc14505"/>
      <w:r>
        <w:rPr>
          <w:rFonts w:ascii="Times New Roman" w:eastAsia="宋体" w:hAnsi="Times New Roman" w:cs="Times New Roman"/>
          <w:color w:val="000000"/>
        </w:rPr>
        <w:t xml:space="preserve">7.5.2 </w:t>
      </w:r>
      <w:r>
        <w:rPr>
          <w:rFonts w:ascii="Times New Roman" w:eastAsia="宋体" w:hAnsi="Times New Roman" w:cs="Times New Roman"/>
          <w:color w:val="000000"/>
        </w:rPr>
        <w:t>权限访问示例</w:t>
      </w:r>
      <w:bookmarkEnd w:id="16"/>
    </w:p>
    <w:p w14:paraId="7147F589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由于权限访问的示例代码有点过长，但是逻辑简单，所以本书就不对代码进行讲解。请读者自行下载本书代码进行分析。本书配套视频也有相应的讲解。</w:t>
      </w:r>
    </w:p>
    <w:p w14:paraId="70A38E10" w14:textId="77777777" w:rsidR="009B125B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如果读者觉得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的四个权限过于复杂，本书推荐一种非常简单的方法。那就是信息隐藏原则：成员变量都是</w:t>
      </w:r>
      <w:r>
        <w:rPr>
          <w:rFonts w:ascii="Times New Roman" w:eastAsia="宋体" w:hAnsi="Times New Roman" w:cs="Times New Roman"/>
          <w:color w:val="000000"/>
        </w:rPr>
        <w:t>private</w:t>
      </w:r>
      <w:r>
        <w:rPr>
          <w:rFonts w:ascii="Times New Roman" w:eastAsia="宋体" w:hAnsi="Times New Roman" w:cs="Times New Roman"/>
          <w:color w:val="000000"/>
        </w:rPr>
        <w:t>的，成员方法都是</w:t>
      </w:r>
      <w:r>
        <w:rPr>
          <w:rFonts w:ascii="Times New Roman" w:eastAsia="宋体" w:hAnsi="Times New Roman" w:cs="Times New Roman"/>
          <w:color w:val="000000"/>
        </w:rPr>
        <w:t>public</w:t>
      </w:r>
      <w:r>
        <w:rPr>
          <w:rFonts w:ascii="Times New Roman" w:eastAsia="宋体" w:hAnsi="Times New Roman" w:cs="Times New Roman"/>
          <w:color w:val="000000"/>
        </w:rPr>
        <w:t>的，少用</w:t>
      </w:r>
      <w:r>
        <w:rPr>
          <w:rFonts w:ascii="Times New Roman" w:eastAsia="宋体" w:hAnsi="Times New Roman" w:cs="Times New Roman"/>
          <w:color w:val="000000"/>
        </w:rPr>
        <w:t>default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protected</w:t>
      </w:r>
      <w:r>
        <w:rPr>
          <w:rFonts w:ascii="Times New Roman" w:eastAsia="宋体" w:hAnsi="Times New Roman" w:cs="Times New Roman"/>
          <w:color w:val="000000"/>
        </w:rPr>
        <w:t>。这样的做法可以解决</w:t>
      </w:r>
      <w:r>
        <w:rPr>
          <w:rFonts w:ascii="Times New Roman" w:eastAsia="宋体" w:hAnsi="Times New Roman" w:cs="Times New Roman"/>
          <w:color w:val="000000"/>
        </w:rPr>
        <w:t>80%</w:t>
      </w:r>
      <w:r>
        <w:rPr>
          <w:rFonts w:ascii="Times New Roman" w:eastAsia="宋体" w:hAnsi="Times New Roman" w:cs="Times New Roman"/>
          <w:color w:val="000000"/>
        </w:rPr>
        <w:t>以上的问题，既可以保证基本信息隐藏，同时在方法调用上也不存在障碍。</w:t>
      </w:r>
    </w:p>
    <w:p w14:paraId="4D8E0169" w14:textId="77777777" w:rsidR="009B125B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17" w:name="_Toc6531"/>
      <w:r>
        <w:rPr>
          <w:rFonts w:ascii="Times New Roman" w:eastAsia="宋体" w:hAnsi="Times New Roman" w:cs="Times New Roman"/>
          <w:color w:val="000000"/>
        </w:rPr>
        <w:t>第六节</w:t>
      </w:r>
      <w:r>
        <w:rPr>
          <w:rFonts w:ascii="Times New Roman" w:eastAsia="宋体" w:hAnsi="Times New Roman" w:cs="Times New Roman"/>
          <w:color w:val="000000"/>
        </w:rPr>
        <w:t> </w:t>
      </w:r>
      <w:r>
        <w:rPr>
          <w:rFonts w:ascii="Times New Roman" w:eastAsia="宋体" w:hAnsi="Times New Roman" w:cs="Times New Roman"/>
          <w:color w:val="000000"/>
        </w:rPr>
        <w:t>本章小结</w:t>
      </w:r>
      <w:bookmarkEnd w:id="17"/>
    </w:p>
    <w:p w14:paraId="5BD8EDE3" w14:textId="77777777" w:rsidR="009B125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package</w:t>
      </w:r>
      <w:r>
        <w:rPr>
          <w:rFonts w:ascii="Times New Roman" w:eastAsia="宋体" w:hAnsi="Times New Roman" w:cs="Times New Roman"/>
          <w:color w:val="000000"/>
        </w:rPr>
        <w:t>机制一直是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中的重点，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通过</w:t>
      </w:r>
      <w:r>
        <w:rPr>
          <w:rFonts w:ascii="Times New Roman" w:eastAsia="宋体" w:hAnsi="Times New Roman" w:cs="Times New Roman"/>
          <w:color w:val="000000"/>
        </w:rPr>
        <w:t>package</w:t>
      </w:r>
      <w:r>
        <w:rPr>
          <w:rFonts w:ascii="Times New Roman" w:eastAsia="宋体" w:hAnsi="Times New Roman" w:cs="Times New Roman"/>
          <w:color w:val="000000"/>
        </w:rPr>
        <w:t>，将程序放置在不同目录下，通过</w:t>
      </w:r>
      <w:r>
        <w:rPr>
          <w:rFonts w:ascii="Times New Roman" w:eastAsia="宋体" w:hAnsi="Times New Roman" w:cs="Times New Roman"/>
          <w:color w:val="000000"/>
        </w:rPr>
        <w:t>import</w:t>
      </w:r>
      <w:r>
        <w:rPr>
          <w:rFonts w:ascii="Times New Roman" w:eastAsia="宋体" w:hAnsi="Times New Roman" w:cs="Times New Roman"/>
          <w:color w:val="000000"/>
        </w:rPr>
        <w:t>来导入不同目录下的类。另外，多个</w:t>
      </w:r>
      <w:r>
        <w:rPr>
          <w:rFonts w:ascii="Times New Roman" w:eastAsia="宋体" w:hAnsi="Times New Roman" w:cs="Times New Roman"/>
          <w:color w:val="000000"/>
        </w:rPr>
        <w:t>class</w:t>
      </w:r>
      <w:r>
        <w:rPr>
          <w:rFonts w:ascii="Times New Roman" w:eastAsia="宋体" w:hAnsi="Times New Roman" w:cs="Times New Roman"/>
          <w:color w:val="000000"/>
        </w:rPr>
        <w:t>类可以被打包成</w:t>
      </w:r>
      <w:r>
        <w:rPr>
          <w:rFonts w:ascii="Times New Roman" w:eastAsia="宋体" w:hAnsi="Times New Roman" w:cs="Times New Roman"/>
          <w:color w:val="000000"/>
        </w:rPr>
        <w:lastRenderedPageBreak/>
        <w:t>jar</w:t>
      </w:r>
      <w:r>
        <w:rPr>
          <w:rFonts w:ascii="Times New Roman" w:eastAsia="宋体" w:hAnsi="Times New Roman" w:cs="Times New Roman"/>
          <w:color w:val="000000"/>
        </w:rPr>
        <w:t>文件。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文件是一种有效的，传播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程序的方法。程序员可以通过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工具，或者通过</w:t>
      </w:r>
      <w:r>
        <w:rPr>
          <w:rFonts w:ascii="Times New Roman" w:eastAsia="宋体" w:hAnsi="Times New Roman" w:cs="Times New Roman"/>
          <w:color w:val="000000"/>
        </w:rPr>
        <w:t>jar.exe</w:t>
      </w:r>
      <w:r>
        <w:rPr>
          <w:rFonts w:ascii="Times New Roman" w:eastAsia="宋体" w:hAnsi="Times New Roman" w:cs="Times New Roman"/>
          <w:color w:val="000000"/>
        </w:rPr>
        <w:t>，方便地将许多</w:t>
      </w:r>
      <w:r>
        <w:rPr>
          <w:rFonts w:ascii="Times New Roman" w:eastAsia="宋体" w:hAnsi="Times New Roman" w:cs="Times New Roman"/>
          <w:color w:val="000000"/>
        </w:rPr>
        <w:t>class</w:t>
      </w:r>
      <w:r>
        <w:rPr>
          <w:rFonts w:ascii="Times New Roman" w:eastAsia="宋体" w:hAnsi="Times New Roman" w:cs="Times New Roman"/>
          <w:color w:val="000000"/>
        </w:rPr>
        <w:t>文件，打包成一个</w:t>
      </w:r>
      <w:r>
        <w:rPr>
          <w:rFonts w:ascii="Times New Roman" w:eastAsia="宋体" w:hAnsi="Times New Roman" w:cs="Times New Roman"/>
          <w:color w:val="000000"/>
        </w:rPr>
        <w:t>jar</w:t>
      </w:r>
      <w:r>
        <w:rPr>
          <w:rFonts w:ascii="Times New Roman" w:eastAsia="宋体" w:hAnsi="Times New Roman" w:cs="Times New Roman"/>
          <w:color w:val="000000"/>
        </w:rPr>
        <w:t>文件。它不仅保护知识产权，而且压缩了文件的大小，有利于传播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程序。最后介绍了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的四种权限机制。建议大家先结合信息隐藏原则，重点记住</w:t>
      </w:r>
      <w:r>
        <w:rPr>
          <w:rFonts w:ascii="Times New Roman" w:eastAsia="宋体" w:hAnsi="Times New Roman" w:cs="Times New Roman"/>
          <w:color w:val="000000"/>
        </w:rPr>
        <w:t>private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public</w:t>
      </w:r>
      <w:r>
        <w:rPr>
          <w:rFonts w:ascii="Times New Roman" w:eastAsia="宋体" w:hAnsi="Times New Roman" w:cs="Times New Roman"/>
          <w:color w:val="000000"/>
        </w:rPr>
        <w:t>两种权限。</w:t>
      </w:r>
    </w:p>
    <w:p w14:paraId="2C2B0804" w14:textId="77777777" w:rsidR="009B125B" w:rsidRDefault="00000000">
      <w:r>
        <w:rPr>
          <w:rFonts w:ascii="'Times New Roman'" w:eastAsia="'Times New Roman'" w:hAnsi="'Times New Roman'" w:cs="'Times New Roman'"/>
          <w:color w:val="000000"/>
          <w:sz w:val="21"/>
        </w:rPr>
        <w:t> </w:t>
      </w:r>
    </w:p>
    <w:p w14:paraId="09DF402C" w14:textId="77777777" w:rsidR="009B125B" w:rsidRDefault="009B125B"/>
    <w:sectPr w:rsidR="009B125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3BA78" w14:textId="77777777" w:rsidR="00D400FB" w:rsidRDefault="00D400FB">
      <w:r>
        <w:separator/>
      </w:r>
    </w:p>
  </w:endnote>
  <w:endnote w:type="continuationSeparator" w:id="0">
    <w:p w14:paraId="53C82EE5" w14:textId="77777777" w:rsidR="00D400FB" w:rsidRDefault="00D40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'Times New Roman'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DCE1E" w14:textId="77777777" w:rsidR="00D400FB" w:rsidRDefault="00D400FB">
      <w:r>
        <w:separator/>
      </w:r>
    </w:p>
  </w:footnote>
  <w:footnote w:type="continuationSeparator" w:id="0">
    <w:p w14:paraId="28D82D69" w14:textId="77777777" w:rsidR="00D400FB" w:rsidRDefault="00D400FB">
      <w:r>
        <w:continuationSeparator/>
      </w:r>
    </w:p>
  </w:footnote>
  <w:footnote w:id="1">
    <w:p w14:paraId="449DC7AB" w14:textId="77777777" w:rsidR="009B125B" w:rsidRDefault="00000000">
      <w:pPr>
        <w:pStyle w:val="a7"/>
        <w:keepLines/>
        <w:rPr>
          <w:rFonts w:ascii="宋体" w:eastAsia="宋体" w:hAnsi="宋体" w:cs="宋体"/>
        </w:rPr>
      </w:pPr>
      <w:r>
        <w:rPr>
          <w:rStyle w:val="aa"/>
        </w:rPr>
        <w:footnoteRef/>
      </w:r>
      <w:r>
        <w:t xml:space="preserve"> </w:t>
      </w:r>
      <w:r>
        <w:rPr>
          <w:rFonts w:ascii="Times New Roman" w:eastAsia="宋体" w:hAnsi="Times New Roman" w:cs="Times New Roman"/>
        </w:rPr>
        <w:t>当然，</w:t>
      </w:r>
      <w:r>
        <w:rPr>
          <w:rFonts w:ascii="Times New Roman" w:eastAsia="宋体" w:hAnsi="Times New Roman" w:cs="Times New Roman"/>
        </w:rPr>
        <w:t>Java</w:t>
      </w:r>
      <w:r>
        <w:rPr>
          <w:rFonts w:ascii="Times New Roman" w:eastAsia="宋体" w:hAnsi="Times New Roman" w:cs="Times New Roman"/>
        </w:rPr>
        <w:t>里面也有一些反编译工具，可以将</w:t>
      </w:r>
      <w:r>
        <w:rPr>
          <w:rFonts w:ascii="Times New Roman" w:eastAsia="宋体" w:hAnsi="Times New Roman" w:cs="Times New Roman"/>
        </w:rPr>
        <w:t>class</w:t>
      </w:r>
      <w:r>
        <w:rPr>
          <w:rFonts w:ascii="Times New Roman" w:eastAsia="宋体" w:hAnsi="Times New Roman" w:cs="Times New Roman"/>
        </w:rPr>
        <w:t>文件反编译到</w:t>
      </w:r>
      <w:r>
        <w:rPr>
          <w:rFonts w:ascii="Times New Roman" w:eastAsia="宋体" w:hAnsi="Times New Roman" w:cs="Times New Roman"/>
        </w:rPr>
        <w:t>java(</w:t>
      </w:r>
      <w:r>
        <w:rPr>
          <w:rFonts w:ascii="Times New Roman" w:eastAsia="宋体" w:hAnsi="Times New Roman" w:cs="Times New Roman"/>
        </w:rPr>
        <w:t>源文件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。相反的，也有针对这种反编译工具的</w:t>
      </w:r>
      <w:r>
        <w:rPr>
          <w:rFonts w:ascii="Times New Roman" w:eastAsia="宋体" w:hAnsi="Times New Roman" w:cs="Times New Roman"/>
        </w:rPr>
        <w:t>Java</w:t>
      </w:r>
      <w:r>
        <w:rPr>
          <w:rFonts w:ascii="Times New Roman" w:eastAsia="宋体" w:hAnsi="Times New Roman" w:cs="Times New Roman"/>
        </w:rPr>
        <w:t>的混淆器，由它编译出来的</w:t>
      </w:r>
      <w:r>
        <w:rPr>
          <w:rFonts w:ascii="Times New Roman" w:eastAsia="宋体" w:hAnsi="Times New Roman" w:cs="Times New Roman"/>
        </w:rPr>
        <w:t>class</w:t>
      </w:r>
      <w:r>
        <w:rPr>
          <w:rFonts w:ascii="Times New Roman" w:eastAsia="宋体" w:hAnsi="Times New Roman" w:cs="Times New Roman"/>
        </w:rPr>
        <w:t>，是经过混淆的。这个涉及到</w:t>
      </w:r>
      <w:r>
        <w:rPr>
          <w:rFonts w:ascii="Times New Roman" w:eastAsia="宋体" w:hAnsi="Times New Roman" w:cs="Times New Roman"/>
        </w:rPr>
        <w:t>Java</w:t>
      </w:r>
      <w:r>
        <w:rPr>
          <w:rFonts w:ascii="Times New Roman" w:eastAsia="宋体" w:hAnsi="Times New Roman" w:cs="Times New Roman"/>
        </w:rPr>
        <w:t>的知识产权的保护，感兴趣的同学可以去搜索这方面的文章看看。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8879AEF"/>
    <w:multiLevelType w:val="multilevel"/>
    <w:tmpl w:val="C8879AEF"/>
    <w:lvl w:ilvl="0">
      <w:start w:val="1"/>
      <w:numFmt w:val="bullet"/>
      <w:lvlText w:val=""/>
      <w:lvlJc w:val="left"/>
      <w:pPr>
        <w:tabs>
          <w:tab w:val="left" w:pos="420"/>
        </w:tabs>
        <w:ind w:left="75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tabs>
          <w:tab w:val="left" w:pos="420"/>
        </w:tabs>
        <w:ind w:left="123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left" w:pos="420"/>
        </w:tabs>
        <w:ind w:left="17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420"/>
        </w:tabs>
        <w:ind w:left="219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tabs>
          <w:tab w:val="left" w:pos="420"/>
        </w:tabs>
        <w:ind w:left="267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left" w:pos="420"/>
        </w:tabs>
        <w:ind w:left="315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420"/>
        </w:tabs>
        <w:ind w:left="363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tabs>
          <w:tab w:val="left" w:pos="420"/>
        </w:tabs>
        <w:ind w:left="41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left" w:pos="420"/>
        </w:tabs>
        <w:ind w:left="4596" w:hanging="336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F4B5D9F5"/>
    <w:multiLevelType w:val="multilevel"/>
    <w:tmpl w:val="F4B5D9F5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176" w:hanging="336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A8F537B"/>
    <w:multiLevelType w:val="multilevel"/>
    <w:tmpl w:val="2A8F537B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176" w:hanging="336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D0F5BB7"/>
    <w:multiLevelType w:val="multilevel"/>
    <w:tmpl w:val="2D0F5BB7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theme="minorBidi"/>
        <w:color w:val="auto"/>
        <w:w w:val="100"/>
        <w:kern w:val="2"/>
        <w:sz w:val="24"/>
        <w:szCs w:val="24"/>
        <w:lang w:val="en-US" w:eastAsia="zh-CN" w:bidi="ar-S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DB12A5"/>
    <w:multiLevelType w:val="multilevel"/>
    <w:tmpl w:val="37DB12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1017873"/>
    <w:multiLevelType w:val="multilevel"/>
    <w:tmpl w:val="4101787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B8A26F3"/>
    <w:multiLevelType w:val="multilevel"/>
    <w:tmpl w:val="4B8A26F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D4DC07F"/>
    <w:multiLevelType w:val="multilevel"/>
    <w:tmpl w:val="4D4DC07F"/>
    <w:lvl w:ilvl="0">
      <w:start w:val="1"/>
      <w:numFmt w:val="bullet"/>
      <w:lvlText w:val=""/>
      <w:lvlJc w:val="left"/>
      <w:pPr>
        <w:tabs>
          <w:tab w:val="left" w:pos="420"/>
        </w:tabs>
        <w:ind w:left="75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tabs>
          <w:tab w:val="left" w:pos="420"/>
        </w:tabs>
        <w:ind w:left="123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left" w:pos="420"/>
        </w:tabs>
        <w:ind w:left="17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420"/>
        </w:tabs>
        <w:ind w:left="219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tabs>
          <w:tab w:val="left" w:pos="420"/>
        </w:tabs>
        <w:ind w:left="267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left" w:pos="420"/>
        </w:tabs>
        <w:ind w:left="315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420"/>
        </w:tabs>
        <w:ind w:left="363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tabs>
          <w:tab w:val="left" w:pos="420"/>
        </w:tabs>
        <w:ind w:left="41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left" w:pos="420"/>
        </w:tabs>
        <w:ind w:left="4596" w:hanging="336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5A241D34"/>
    <w:multiLevelType w:val="multilevel"/>
    <w:tmpl w:val="5A241D34"/>
    <w:lvl w:ilvl="0">
      <w:start w:val="1"/>
      <w:numFmt w:val="bullet"/>
      <w:lvlText w:val="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7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656" w:hanging="336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5D1652C5"/>
    <w:multiLevelType w:val="multilevel"/>
    <w:tmpl w:val="5D1652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8001ED4"/>
    <w:multiLevelType w:val="multilevel"/>
    <w:tmpl w:val="68001E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7277C5"/>
    <w:multiLevelType w:val="multilevel"/>
    <w:tmpl w:val="6D7277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901162551">
    <w:abstractNumId w:val="6"/>
  </w:num>
  <w:num w:numId="2" w16cid:durableId="1657882737">
    <w:abstractNumId w:val="2"/>
  </w:num>
  <w:num w:numId="3" w16cid:durableId="1288700560">
    <w:abstractNumId w:val="11"/>
  </w:num>
  <w:num w:numId="4" w16cid:durableId="1059983561">
    <w:abstractNumId w:val="4"/>
  </w:num>
  <w:num w:numId="5" w16cid:durableId="1098524198">
    <w:abstractNumId w:val="10"/>
  </w:num>
  <w:num w:numId="6" w16cid:durableId="1077635223">
    <w:abstractNumId w:val="9"/>
  </w:num>
  <w:num w:numId="7" w16cid:durableId="959914892">
    <w:abstractNumId w:val="5"/>
  </w:num>
  <w:num w:numId="8" w16cid:durableId="611087144">
    <w:abstractNumId w:val="3"/>
  </w:num>
  <w:num w:numId="9" w16cid:durableId="1062562216">
    <w:abstractNumId w:val="8"/>
  </w:num>
  <w:num w:numId="10" w16cid:durableId="366225816">
    <w:abstractNumId w:val="0"/>
  </w:num>
  <w:num w:numId="11" w16cid:durableId="1455101954">
    <w:abstractNumId w:val="7"/>
  </w:num>
  <w:num w:numId="12" w16cid:durableId="210942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MwOGUwZTdlZWQyOWM2ZTU0NjQ1ZTkzMTUxNDY5ZDkifQ=="/>
  </w:docVars>
  <w:rsids>
    <w:rsidRoot w:val="00A2739D"/>
    <w:rsid w:val="00001972"/>
    <w:rsid w:val="00005500"/>
    <w:rsid w:val="0000735B"/>
    <w:rsid w:val="00010181"/>
    <w:rsid w:val="00010E8F"/>
    <w:rsid w:val="00014512"/>
    <w:rsid w:val="00014FC8"/>
    <w:rsid w:val="0001633B"/>
    <w:rsid w:val="00020C58"/>
    <w:rsid w:val="00025C22"/>
    <w:rsid w:val="00037685"/>
    <w:rsid w:val="00042783"/>
    <w:rsid w:val="00050398"/>
    <w:rsid w:val="0006543D"/>
    <w:rsid w:val="00065E3A"/>
    <w:rsid w:val="00066F0C"/>
    <w:rsid w:val="00070D67"/>
    <w:rsid w:val="00074BA2"/>
    <w:rsid w:val="00074F99"/>
    <w:rsid w:val="00076D23"/>
    <w:rsid w:val="00076F39"/>
    <w:rsid w:val="00077DD3"/>
    <w:rsid w:val="00080C4B"/>
    <w:rsid w:val="00080FF3"/>
    <w:rsid w:val="00082F78"/>
    <w:rsid w:val="00084B1F"/>
    <w:rsid w:val="0009111E"/>
    <w:rsid w:val="00096D8E"/>
    <w:rsid w:val="00097B7F"/>
    <w:rsid w:val="000A5D24"/>
    <w:rsid w:val="000B4B76"/>
    <w:rsid w:val="000B5391"/>
    <w:rsid w:val="000C1969"/>
    <w:rsid w:val="000C2ABD"/>
    <w:rsid w:val="000C2D8A"/>
    <w:rsid w:val="000C46C9"/>
    <w:rsid w:val="000C7277"/>
    <w:rsid w:val="000C77ED"/>
    <w:rsid w:val="000D41B0"/>
    <w:rsid w:val="000D4FE2"/>
    <w:rsid w:val="000D51B5"/>
    <w:rsid w:val="000D6ADD"/>
    <w:rsid w:val="000E67A8"/>
    <w:rsid w:val="000F2407"/>
    <w:rsid w:val="000F266F"/>
    <w:rsid w:val="000F6BCA"/>
    <w:rsid w:val="00104129"/>
    <w:rsid w:val="001075FB"/>
    <w:rsid w:val="00112289"/>
    <w:rsid w:val="0011242A"/>
    <w:rsid w:val="001133EB"/>
    <w:rsid w:val="00115E1B"/>
    <w:rsid w:val="001252E1"/>
    <w:rsid w:val="00134984"/>
    <w:rsid w:val="00137A04"/>
    <w:rsid w:val="0014068C"/>
    <w:rsid w:val="00141E28"/>
    <w:rsid w:val="00141EF6"/>
    <w:rsid w:val="00154730"/>
    <w:rsid w:val="001609B9"/>
    <w:rsid w:val="001653EB"/>
    <w:rsid w:val="00183A66"/>
    <w:rsid w:val="00185AC9"/>
    <w:rsid w:val="00190729"/>
    <w:rsid w:val="0019493A"/>
    <w:rsid w:val="00194968"/>
    <w:rsid w:val="001A32F4"/>
    <w:rsid w:val="001B021F"/>
    <w:rsid w:val="001B4050"/>
    <w:rsid w:val="001D03E5"/>
    <w:rsid w:val="001D1425"/>
    <w:rsid w:val="001D14F3"/>
    <w:rsid w:val="001D3CFF"/>
    <w:rsid w:val="001E1BA0"/>
    <w:rsid w:val="001E3671"/>
    <w:rsid w:val="001E6BF5"/>
    <w:rsid w:val="001F064A"/>
    <w:rsid w:val="001F786B"/>
    <w:rsid w:val="001F7A30"/>
    <w:rsid w:val="00200EA3"/>
    <w:rsid w:val="00201336"/>
    <w:rsid w:val="0020206C"/>
    <w:rsid w:val="002156B6"/>
    <w:rsid w:val="0022256D"/>
    <w:rsid w:val="002258B7"/>
    <w:rsid w:val="002317DD"/>
    <w:rsid w:val="00233C71"/>
    <w:rsid w:val="002342CD"/>
    <w:rsid w:val="0023597A"/>
    <w:rsid w:val="00245C45"/>
    <w:rsid w:val="00251887"/>
    <w:rsid w:val="00252306"/>
    <w:rsid w:val="00264392"/>
    <w:rsid w:val="00272E08"/>
    <w:rsid w:val="00273185"/>
    <w:rsid w:val="002736CC"/>
    <w:rsid w:val="00273D1F"/>
    <w:rsid w:val="00275E85"/>
    <w:rsid w:val="00282A60"/>
    <w:rsid w:val="0028359D"/>
    <w:rsid w:val="00284425"/>
    <w:rsid w:val="00286CB4"/>
    <w:rsid w:val="002872D6"/>
    <w:rsid w:val="00294F4B"/>
    <w:rsid w:val="00297524"/>
    <w:rsid w:val="002A0678"/>
    <w:rsid w:val="002A2ABC"/>
    <w:rsid w:val="002A2B4E"/>
    <w:rsid w:val="002A6B3A"/>
    <w:rsid w:val="002B2143"/>
    <w:rsid w:val="002B2412"/>
    <w:rsid w:val="002B2532"/>
    <w:rsid w:val="002B724B"/>
    <w:rsid w:val="002B7ACE"/>
    <w:rsid w:val="002C512F"/>
    <w:rsid w:val="002C63A5"/>
    <w:rsid w:val="002D327E"/>
    <w:rsid w:val="002E195C"/>
    <w:rsid w:val="002E5110"/>
    <w:rsid w:val="002F13CA"/>
    <w:rsid w:val="002F216B"/>
    <w:rsid w:val="002F230F"/>
    <w:rsid w:val="002F75F0"/>
    <w:rsid w:val="00307086"/>
    <w:rsid w:val="00307551"/>
    <w:rsid w:val="00313514"/>
    <w:rsid w:val="00313F7E"/>
    <w:rsid w:val="00317741"/>
    <w:rsid w:val="003223FE"/>
    <w:rsid w:val="00322E26"/>
    <w:rsid w:val="003265B5"/>
    <w:rsid w:val="0033104F"/>
    <w:rsid w:val="00336099"/>
    <w:rsid w:val="0034383F"/>
    <w:rsid w:val="0034480B"/>
    <w:rsid w:val="00351355"/>
    <w:rsid w:val="003553E8"/>
    <w:rsid w:val="003570C0"/>
    <w:rsid w:val="00364205"/>
    <w:rsid w:val="00364BEB"/>
    <w:rsid w:val="00364C95"/>
    <w:rsid w:val="00367D8B"/>
    <w:rsid w:val="00367F2B"/>
    <w:rsid w:val="00375D38"/>
    <w:rsid w:val="00384830"/>
    <w:rsid w:val="003922BC"/>
    <w:rsid w:val="00392D7A"/>
    <w:rsid w:val="003949F4"/>
    <w:rsid w:val="003962EE"/>
    <w:rsid w:val="003A05E9"/>
    <w:rsid w:val="003B0634"/>
    <w:rsid w:val="003B41B5"/>
    <w:rsid w:val="003B4C4C"/>
    <w:rsid w:val="003C16AC"/>
    <w:rsid w:val="003C5228"/>
    <w:rsid w:val="003D4C9D"/>
    <w:rsid w:val="003E401B"/>
    <w:rsid w:val="003F0BA9"/>
    <w:rsid w:val="003F5C3F"/>
    <w:rsid w:val="003F7DDD"/>
    <w:rsid w:val="0040443A"/>
    <w:rsid w:val="00404AFD"/>
    <w:rsid w:val="0040713C"/>
    <w:rsid w:val="00413137"/>
    <w:rsid w:val="00420CBE"/>
    <w:rsid w:val="00421831"/>
    <w:rsid w:val="004223B8"/>
    <w:rsid w:val="00423A21"/>
    <w:rsid w:val="004258E4"/>
    <w:rsid w:val="004312FF"/>
    <w:rsid w:val="0044106A"/>
    <w:rsid w:val="004415BC"/>
    <w:rsid w:val="004444C7"/>
    <w:rsid w:val="00450F4C"/>
    <w:rsid w:val="0046002D"/>
    <w:rsid w:val="00473C07"/>
    <w:rsid w:val="00477D42"/>
    <w:rsid w:val="00491190"/>
    <w:rsid w:val="004950F3"/>
    <w:rsid w:val="0049606B"/>
    <w:rsid w:val="004B4B8B"/>
    <w:rsid w:val="004C1E57"/>
    <w:rsid w:val="004D7682"/>
    <w:rsid w:val="004E507B"/>
    <w:rsid w:val="004E612C"/>
    <w:rsid w:val="004E7142"/>
    <w:rsid w:val="004F03C0"/>
    <w:rsid w:val="004F2579"/>
    <w:rsid w:val="00501146"/>
    <w:rsid w:val="00504B33"/>
    <w:rsid w:val="00513571"/>
    <w:rsid w:val="00513D2B"/>
    <w:rsid w:val="00513E5B"/>
    <w:rsid w:val="005213F9"/>
    <w:rsid w:val="005228B2"/>
    <w:rsid w:val="00531C68"/>
    <w:rsid w:val="00537B0D"/>
    <w:rsid w:val="00540C07"/>
    <w:rsid w:val="00541505"/>
    <w:rsid w:val="0055082D"/>
    <w:rsid w:val="00552BE2"/>
    <w:rsid w:val="0055547B"/>
    <w:rsid w:val="005571DC"/>
    <w:rsid w:val="005573A9"/>
    <w:rsid w:val="00560A51"/>
    <w:rsid w:val="00563B39"/>
    <w:rsid w:val="00570BF7"/>
    <w:rsid w:val="0059517C"/>
    <w:rsid w:val="005A0711"/>
    <w:rsid w:val="005A139E"/>
    <w:rsid w:val="005A2DB1"/>
    <w:rsid w:val="005A35A3"/>
    <w:rsid w:val="005A3B68"/>
    <w:rsid w:val="005B72E7"/>
    <w:rsid w:val="005C1CB4"/>
    <w:rsid w:val="005C2622"/>
    <w:rsid w:val="005C74B4"/>
    <w:rsid w:val="005D447E"/>
    <w:rsid w:val="005E4E3C"/>
    <w:rsid w:val="005E5517"/>
    <w:rsid w:val="005F4273"/>
    <w:rsid w:val="00603A71"/>
    <w:rsid w:val="00603F71"/>
    <w:rsid w:val="00606523"/>
    <w:rsid w:val="006129E3"/>
    <w:rsid w:val="00624596"/>
    <w:rsid w:val="0062509D"/>
    <w:rsid w:val="00630937"/>
    <w:rsid w:val="0063344E"/>
    <w:rsid w:val="00641CF9"/>
    <w:rsid w:val="00643CBC"/>
    <w:rsid w:val="00645495"/>
    <w:rsid w:val="00662F6A"/>
    <w:rsid w:val="00663EA9"/>
    <w:rsid w:val="00664315"/>
    <w:rsid w:val="00687D44"/>
    <w:rsid w:val="006A4369"/>
    <w:rsid w:val="006A4A7C"/>
    <w:rsid w:val="006A6E4E"/>
    <w:rsid w:val="006B0CB1"/>
    <w:rsid w:val="006B0E4B"/>
    <w:rsid w:val="006B3585"/>
    <w:rsid w:val="006B3ED2"/>
    <w:rsid w:val="006C497E"/>
    <w:rsid w:val="006C4A83"/>
    <w:rsid w:val="006C78AE"/>
    <w:rsid w:val="006E1FBC"/>
    <w:rsid w:val="006E5062"/>
    <w:rsid w:val="006F1B1E"/>
    <w:rsid w:val="006F27C1"/>
    <w:rsid w:val="00701DA0"/>
    <w:rsid w:val="00702C3B"/>
    <w:rsid w:val="00704635"/>
    <w:rsid w:val="007063CE"/>
    <w:rsid w:val="0071096A"/>
    <w:rsid w:val="007113D1"/>
    <w:rsid w:val="00713400"/>
    <w:rsid w:val="007225FE"/>
    <w:rsid w:val="00722887"/>
    <w:rsid w:val="00726A10"/>
    <w:rsid w:val="00736413"/>
    <w:rsid w:val="00736F31"/>
    <w:rsid w:val="00741C58"/>
    <w:rsid w:val="00744E5F"/>
    <w:rsid w:val="00747830"/>
    <w:rsid w:val="007607CA"/>
    <w:rsid w:val="007624B6"/>
    <w:rsid w:val="007627A5"/>
    <w:rsid w:val="00765B65"/>
    <w:rsid w:val="00770A47"/>
    <w:rsid w:val="007713C0"/>
    <w:rsid w:val="00773EBB"/>
    <w:rsid w:val="0077442A"/>
    <w:rsid w:val="00775518"/>
    <w:rsid w:val="00792803"/>
    <w:rsid w:val="00797874"/>
    <w:rsid w:val="007A21E2"/>
    <w:rsid w:val="007A2545"/>
    <w:rsid w:val="007B2EA6"/>
    <w:rsid w:val="007B688C"/>
    <w:rsid w:val="007B6F95"/>
    <w:rsid w:val="007B729C"/>
    <w:rsid w:val="007C3571"/>
    <w:rsid w:val="007C4DCE"/>
    <w:rsid w:val="007C6318"/>
    <w:rsid w:val="007D2D86"/>
    <w:rsid w:val="007D3569"/>
    <w:rsid w:val="007E1882"/>
    <w:rsid w:val="007E1B68"/>
    <w:rsid w:val="007E5803"/>
    <w:rsid w:val="007F3EF0"/>
    <w:rsid w:val="008127A8"/>
    <w:rsid w:val="00815369"/>
    <w:rsid w:val="008175DB"/>
    <w:rsid w:val="008205E3"/>
    <w:rsid w:val="00827475"/>
    <w:rsid w:val="00832F3E"/>
    <w:rsid w:val="0084179A"/>
    <w:rsid w:val="00845E63"/>
    <w:rsid w:val="0085236D"/>
    <w:rsid w:val="008566FF"/>
    <w:rsid w:val="00857919"/>
    <w:rsid w:val="0086314C"/>
    <w:rsid w:val="00873EBF"/>
    <w:rsid w:val="00880277"/>
    <w:rsid w:val="00882FA0"/>
    <w:rsid w:val="00894472"/>
    <w:rsid w:val="00897742"/>
    <w:rsid w:val="008A6302"/>
    <w:rsid w:val="008B2B9D"/>
    <w:rsid w:val="008C1882"/>
    <w:rsid w:val="008C1EC3"/>
    <w:rsid w:val="008C7270"/>
    <w:rsid w:val="008C7D65"/>
    <w:rsid w:val="008D2628"/>
    <w:rsid w:val="008D4A65"/>
    <w:rsid w:val="008D5249"/>
    <w:rsid w:val="008E1095"/>
    <w:rsid w:val="008E7A74"/>
    <w:rsid w:val="008F1CD3"/>
    <w:rsid w:val="009045FF"/>
    <w:rsid w:val="009121EC"/>
    <w:rsid w:val="00912E9B"/>
    <w:rsid w:val="0092189B"/>
    <w:rsid w:val="00922D15"/>
    <w:rsid w:val="00924F4A"/>
    <w:rsid w:val="00945BBE"/>
    <w:rsid w:val="009468F5"/>
    <w:rsid w:val="00951020"/>
    <w:rsid w:val="0095690D"/>
    <w:rsid w:val="00962B22"/>
    <w:rsid w:val="00964F86"/>
    <w:rsid w:val="00965E4A"/>
    <w:rsid w:val="009664BC"/>
    <w:rsid w:val="009755B0"/>
    <w:rsid w:val="0099144D"/>
    <w:rsid w:val="00991B5F"/>
    <w:rsid w:val="009A23A5"/>
    <w:rsid w:val="009A5918"/>
    <w:rsid w:val="009B125B"/>
    <w:rsid w:val="009B1EB3"/>
    <w:rsid w:val="009B3A35"/>
    <w:rsid w:val="009B4E5F"/>
    <w:rsid w:val="009B64AF"/>
    <w:rsid w:val="009D164E"/>
    <w:rsid w:val="009D17C0"/>
    <w:rsid w:val="009E67E8"/>
    <w:rsid w:val="009E794A"/>
    <w:rsid w:val="009F01B7"/>
    <w:rsid w:val="009F227A"/>
    <w:rsid w:val="009F65AA"/>
    <w:rsid w:val="00A0421F"/>
    <w:rsid w:val="00A04B55"/>
    <w:rsid w:val="00A10C01"/>
    <w:rsid w:val="00A12EF8"/>
    <w:rsid w:val="00A1398C"/>
    <w:rsid w:val="00A17B75"/>
    <w:rsid w:val="00A238C1"/>
    <w:rsid w:val="00A2487D"/>
    <w:rsid w:val="00A2739D"/>
    <w:rsid w:val="00A32AE5"/>
    <w:rsid w:val="00A32E9D"/>
    <w:rsid w:val="00A34D62"/>
    <w:rsid w:val="00A501FE"/>
    <w:rsid w:val="00A52DEC"/>
    <w:rsid w:val="00A537C3"/>
    <w:rsid w:val="00A62096"/>
    <w:rsid w:val="00A6688E"/>
    <w:rsid w:val="00A6729A"/>
    <w:rsid w:val="00A737A5"/>
    <w:rsid w:val="00A7573E"/>
    <w:rsid w:val="00A83E37"/>
    <w:rsid w:val="00A85F0C"/>
    <w:rsid w:val="00A86952"/>
    <w:rsid w:val="00A87CFA"/>
    <w:rsid w:val="00A91DD6"/>
    <w:rsid w:val="00A932AF"/>
    <w:rsid w:val="00AA0CC8"/>
    <w:rsid w:val="00AA146D"/>
    <w:rsid w:val="00AA789A"/>
    <w:rsid w:val="00AC0937"/>
    <w:rsid w:val="00AC5753"/>
    <w:rsid w:val="00AD3C36"/>
    <w:rsid w:val="00AD4C5A"/>
    <w:rsid w:val="00AD4D5F"/>
    <w:rsid w:val="00AD746B"/>
    <w:rsid w:val="00AE0B0A"/>
    <w:rsid w:val="00AE4B95"/>
    <w:rsid w:val="00AE4F34"/>
    <w:rsid w:val="00AE56BC"/>
    <w:rsid w:val="00AE759E"/>
    <w:rsid w:val="00AF0E08"/>
    <w:rsid w:val="00B02E6F"/>
    <w:rsid w:val="00B05E48"/>
    <w:rsid w:val="00B10DD4"/>
    <w:rsid w:val="00B20B8F"/>
    <w:rsid w:val="00B224D1"/>
    <w:rsid w:val="00B23A91"/>
    <w:rsid w:val="00B30129"/>
    <w:rsid w:val="00B301F6"/>
    <w:rsid w:val="00B32124"/>
    <w:rsid w:val="00B35BDE"/>
    <w:rsid w:val="00B369C2"/>
    <w:rsid w:val="00B4671C"/>
    <w:rsid w:val="00B46B31"/>
    <w:rsid w:val="00B51CDB"/>
    <w:rsid w:val="00B529E4"/>
    <w:rsid w:val="00B65F1A"/>
    <w:rsid w:val="00B66AB0"/>
    <w:rsid w:val="00B82B3E"/>
    <w:rsid w:val="00B82FF4"/>
    <w:rsid w:val="00B95CF8"/>
    <w:rsid w:val="00BA4A7A"/>
    <w:rsid w:val="00BA61E1"/>
    <w:rsid w:val="00BB124C"/>
    <w:rsid w:val="00BB1656"/>
    <w:rsid w:val="00BB2E1F"/>
    <w:rsid w:val="00BB3FC1"/>
    <w:rsid w:val="00BB4905"/>
    <w:rsid w:val="00BD15FB"/>
    <w:rsid w:val="00BD43C3"/>
    <w:rsid w:val="00BD50EA"/>
    <w:rsid w:val="00BD6908"/>
    <w:rsid w:val="00BE6DDB"/>
    <w:rsid w:val="00BE7BF8"/>
    <w:rsid w:val="00BF00EB"/>
    <w:rsid w:val="00BF0189"/>
    <w:rsid w:val="00BF2383"/>
    <w:rsid w:val="00C00015"/>
    <w:rsid w:val="00C02208"/>
    <w:rsid w:val="00C04F59"/>
    <w:rsid w:val="00C0571F"/>
    <w:rsid w:val="00C14938"/>
    <w:rsid w:val="00C152EA"/>
    <w:rsid w:val="00C26C26"/>
    <w:rsid w:val="00C33E44"/>
    <w:rsid w:val="00C3606A"/>
    <w:rsid w:val="00C36F08"/>
    <w:rsid w:val="00C420C1"/>
    <w:rsid w:val="00C4371F"/>
    <w:rsid w:val="00C44F3D"/>
    <w:rsid w:val="00C45EDB"/>
    <w:rsid w:val="00C47CE6"/>
    <w:rsid w:val="00C517F7"/>
    <w:rsid w:val="00C66594"/>
    <w:rsid w:val="00C678C0"/>
    <w:rsid w:val="00C7350C"/>
    <w:rsid w:val="00C7432A"/>
    <w:rsid w:val="00C8311D"/>
    <w:rsid w:val="00C93CAC"/>
    <w:rsid w:val="00CB09DF"/>
    <w:rsid w:val="00CB2E10"/>
    <w:rsid w:val="00CB3134"/>
    <w:rsid w:val="00CB3B76"/>
    <w:rsid w:val="00CB3E9B"/>
    <w:rsid w:val="00CC0D1C"/>
    <w:rsid w:val="00CD03F6"/>
    <w:rsid w:val="00CD11D2"/>
    <w:rsid w:val="00CD1B67"/>
    <w:rsid w:val="00CD5602"/>
    <w:rsid w:val="00CE02CF"/>
    <w:rsid w:val="00CE580C"/>
    <w:rsid w:val="00CF1B4B"/>
    <w:rsid w:val="00CF5B6B"/>
    <w:rsid w:val="00CF67F5"/>
    <w:rsid w:val="00D07EC0"/>
    <w:rsid w:val="00D173E1"/>
    <w:rsid w:val="00D17EBC"/>
    <w:rsid w:val="00D24F2E"/>
    <w:rsid w:val="00D27F2E"/>
    <w:rsid w:val="00D400FB"/>
    <w:rsid w:val="00D45215"/>
    <w:rsid w:val="00D47015"/>
    <w:rsid w:val="00D47B04"/>
    <w:rsid w:val="00D51D49"/>
    <w:rsid w:val="00D52A6B"/>
    <w:rsid w:val="00D535E0"/>
    <w:rsid w:val="00D5734C"/>
    <w:rsid w:val="00D60CD9"/>
    <w:rsid w:val="00D62DFB"/>
    <w:rsid w:val="00D71F94"/>
    <w:rsid w:val="00D72434"/>
    <w:rsid w:val="00D85E34"/>
    <w:rsid w:val="00D95465"/>
    <w:rsid w:val="00D95508"/>
    <w:rsid w:val="00DA6357"/>
    <w:rsid w:val="00DC5617"/>
    <w:rsid w:val="00DC674B"/>
    <w:rsid w:val="00DD21B6"/>
    <w:rsid w:val="00DD3BEA"/>
    <w:rsid w:val="00DE14A8"/>
    <w:rsid w:val="00DE277E"/>
    <w:rsid w:val="00DE49CC"/>
    <w:rsid w:val="00DE5313"/>
    <w:rsid w:val="00DE5D3A"/>
    <w:rsid w:val="00DF63E7"/>
    <w:rsid w:val="00E042DC"/>
    <w:rsid w:val="00E214C1"/>
    <w:rsid w:val="00E21E32"/>
    <w:rsid w:val="00E24992"/>
    <w:rsid w:val="00E25E02"/>
    <w:rsid w:val="00E313D3"/>
    <w:rsid w:val="00E356A1"/>
    <w:rsid w:val="00E4731D"/>
    <w:rsid w:val="00E47535"/>
    <w:rsid w:val="00E5086F"/>
    <w:rsid w:val="00E50D28"/>
    <w:rsid w:val="00E567E5"/>
    <w:rsid w:val="00E618BB"/>
    <w:rsid w:val="00E63FEC"/>
    <w:rsid w:val="00E6523F"/>
    <w:rsid w:val="00E6564D"/>
    <w:rsid w:val="00E671EF"/>
    <w:rsid w:val="00E75E5B"/>
    <w:rsid w:val="00E77FA9"/>
    <w:rsid w:val="00E80CC1"/>
    <w:rsid w:val="00E87072"/>
    <w:rsid w:val="00E90A8F"/>
    <w:rsid w:val="00EA2300"/>
    <w:rsid w:val="00EA70F9"/>
    <w:rsid w:val="00EB51F0"/>
    <w:rsid w:val="00EB7792"/>
    <w:rsid w:val="00EE07C8"/>
    <w:rsid w:val="00EE1022"/>
    <w:rsid w:val="00EE41C8"/>
    <w:rsid w:val="00EE530A"/>
    <w:rsid w:val="00EF1307"/>
    <w:rsid w:val="00EF1C95"/>
    <w:rsid w:val="00EF48D3"/>
    <w:rsid w:val="00EF55D4"/>
    <w:rsid w:val="00EF5EE1"/>
    <w:rsid w:val="00EF75C5"/>
    <w:rsid w:val="00EF7610"/>
    <w:rsid w:val="00F11E9A"/>
    <w:rsid w:val="00F12FDE"/>
    <w:rsid w:val="00F14B92"/>
    <w:rsid w:val="00F21B10"/>
    <w:rsid w:val="00F22BF2"/>
    <w:rsid w:val="00F25671"/>
    <w:rsid w:val="00F25D81"/>
    <w:rsid w:val="00F25F74"/>
    <w:rsid w:val="00F262EC"/>
    <w:rsid w:val="00F37FCC"/>
    <w:rsid w:val="00F42A5F"/>
    <w:rsid w:val="00F44238"/>
    <w:rsid w:val="00F51A6C"/>
    <w:rsid w:val="00F65DD8"/>
    <w:rsid w:val="00F662A4"/>
    <w:rsid w:val="00F7757B"/>
    <w:rsid w:val="00F90BE1"/>
    <w:rsid w:val="00F94154"/>
    <w:rsid w:val="00F979CE"/>
    <w:rsid w:val="00FA29D8"/>
    <w:rsid w:val="00FA76EC"/>
    <w:rsid w:val="00FB0944"/>
    <w:rsid w:val="00FB112D"/>
    <w:rsid w:val="00FC27BC"/>
    <w:rsid w:val="00FC2851"/>
    <w:rsid w:val="00FC6D25"/>
    <w:rsid w:val="00FC6FC6"/>
    <w:rsid w:val="00FD3AC1"/>
    <w:rsid w:val="00FE5AB3"/>
    <w:rsid w:val="00FF7FD6"/>
    <w:rsid w:val="3A006E05"/>
    <w:rsid w:val="45C35BEC"/>
    <w:rsid w:val="5A9E6F81"/>
    <w:rsid w:val="60B7668D"/>
    <w:rsid w:val="6EB0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811A"/>
  <w15:docId w15:val="{686BC891-F454-4682-9617-EBD1702C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20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720"/>
      <w:jc w:val="left"/>
    </w:pPr>
    <w:rPr>
      <w:rFonts w:eastAsiaTheme="minorHAnsi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240"/>
      <w:jc w:val="left"/>
    </w:pPr>
    <w:rPr>
      <w:rFonts w:eastAsiaTheme="minorHAnsi"/>
      <w:i/>
      <w:iCs/>
      <w:sz w:val="22"/>
      <w:szCs w:val="22"/>
    </w:rPr>
  </w:style>
  <w:style w:type="paragraph" w:styleId="TOC8">
    <w:name w:val="toc 8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440"/>
      <w:jc w:val="left"/>
    </w:pPr>
    <w:rPr>
      <w:rFonts w:eastAsiaTheme="minorHAnsi"/>
      <w:sz w:val="20"/>
      <w:szCs w:val="20"/>
    </w:r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/>
      <w:jc w:val="left"/>
    </w:pPr>
    <w:rPr>
      <w:rFonts w:asciiTheme="majorHAnsi" w:eastAsiaTheme="majorHAnsi"/>
      <w:b/>
      <w:bCs/>
      <w:color w:val="548DD4"/>
    </w:rPr>
  </w:style>
  <w:style w:type="paragraph" w:styleId="TOC4">
    <w:name w:val="toc 4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480"/>
      <w:jc w:val="left"/>
    </w:pPr>
    <w:rPr>
      <w:rFonts w:eastAsiaTheme="minorHAnsi"/>
      <w:sz w:val="20"/>
      <w:szCs w:val="20"/>
    </w:rPr>
  </w:style>
  <w:style w:type="paragraph" w:styleId="a7">
    <w:name w:val="footnote text"/>
    <w:basedOn w:val="a"/>
    <w:link w:val="a8"/>
    <w:autoRedefine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960"/>
      <w:jc w:val="left"/>
    </w:pPr>
    <w:rPr>
      <w:rFonts w:eastAsiaTheme="minorHAnsi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pPr>
      <w:jc w:val="left"/>
    </w:pPr>
    <w:rPr>
      <w:rFonts w:eastAsiaTheme="minorHAnsi"/>
      <w:sz w:val="22"/>
      <w:szCs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680"/>
      <w:jc w:val="left"/>
    </w:pPr>
    <w:rPr>
      <w:rFonts w:eastAsiaTheme="minorHAnsi"/>
      <w:sz w:val="20"/>
      <w:szCs w:val="20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character" w:customStyle="1" w:styleId="comment">
    <w:name w:val="comment"/>
    <w:basedOn w:val="a0"/>
    <w:autoRedefine/>
    <w:qFormat/>
  </w:style>
  <w:style w:type="character" w:customStyle="1" w:styleId="keyword">
    <w:name w:val="keyword"/>
    <w:basedOn w:val="a0"/>
    <w:autoRedefine/>
    <w:qFormat/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alt">
    <w:name w:val="al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8">
    <w:name w:val="脚注文本 字符"/>
    <w:basedOn w:val="a0"/>
    <w:link w:val="a7"/>
    <w:autoRedefine/>
    <w:uiPriority w:val="99"/>
    <w:semiHidden/>
    <w:qFormat/>
    <w:rPr>
      <w:sz w:val="18"/>
      <w:szCs w:val="18"/>
    </w:rPr>
  </w:style>
  <w:style w:type="character" w:styleId="ac">
    <w:name w:val="Strong"/>
    <w:basedOn w:val="a0"/>
    <w:uiPriority w:val="22"/>
    <w:qFormat/>
    <w:rsid w:val="00C83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1195</Words>
  <Characters>6816</Characters>
  <Application>Microsoft Office Word</Application>
  <DocSecurity>0</DocSecurity>
  <Lines>56</Lines>
  <Paragraphs>15</Paragraphs>
  <ScaleCrop>false</ScaleCrop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18019</dc:creator>
  <cp:lastModifiedBy>Legion3</cp:lastModifiedBy>
  <cp:revision>5</cp:revision>
  <dcterms:created xsi:type="dcterms:W3CDTF">2024-04-27T17:29:00Z</dcterms:created>
  <dcterms:modified xsi:type="dcterms:W3CDTF">2024-04-30T08:54:00Z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A1A72018E8C84B0AA12C3359D95F30F4_12</vt:lpwstr>
  </property>
</Properties>
</file>