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696" w:rsidRPr="003E61E8" w:rsidRDefault="003E61E8" w:rsidP="004B5CE1">
      <w:pPr>
        <w:jc w:val="center"/>
        <w:rPr>
          <w:rFonts w:ascii="黑体" w:eastAsia="黑体" w:hAnsi="黑体"/>
          <w:sz w:val="36"/>
        </w:rPr>
      </w:pPr>
      <w:r w:rsidRPr="003E61E8">
        <w:rPr>
          <w:rFonts w:ascii="黑体" w:eastAsia="黑体" w:hAnsi="黑体" w:hint="eastAsia"/>
          <w:sz w:val="40"/>
        </w:rPr>
        <w:t>探究中国企业海外上市的主要</w:t>
      </w:r>
      <w:r>
        <w:rPr>
          <w:rFonts w:ascii="黑体" w:eastAsia="黑体" w:hAnsi="黑体" w:hint="eastAsia"/>
          <w:sz w:val="40"/>
        </w:rPr>
        <w:t>动因</w:t>
      </w:r>
      <w:r w:rsidRPr="003E61E8">
        <w:rPr>
          <w:rFonts w:ascii="黑体" w:eastAsia="黑体" w:hAnsi="黑体"/>
          <w:sz w:val="40"/>
        </w:rPr>
        <w:t>—</w:t>
      </w:r>
      <w:r w:rsidRPr="003E61E8">
        <w:rPr>
          <w:rFonts w:ascii="黑体" w:eastAsia="黑体" w:hAnsi="黑体" w:hint="eastAsia"/>
          <w:sz w:val="40"/>
        </w:rPr>
        <w:t>基于阿里巴巴赴美上市案例</w:t>
      </w:r>
    </w:p>
    <w:p w:rsidR="003E61E8" w:rsidRDefault="003E61E8" w:rsidP="004B5CE1">
      <w:pPr>
        <w:jc w:val="left"/>
        <w:rPr>
          <w:rFonts w:ascii="黑体" w:eastAsia="黑体" w:hAnsi="黑体"/>
          <w:sz w:val="36"/>
        </w:rPr>
      </w:pPr>
      <w:bookmarkStart w:id="0" w:name="_GoBack"/>
      <w:bookmarkEnd w:id="0"/>
      <w:r w:rsidRPr="003E61E8">
        <w:rPr>
          <w:rFonts w:ascii="黑体" w:eastAsia="黑体" w:hAnsi="黑体" w:hint="eastAsia"/>
          <w:sz w:val="36"/>
        </w:rPr>
        <w:t>一.案例回顾</w:t>
      </w:r>
    </w:p>
    <w:p w:rsidR="000929A6" w:rsidRPr="000263DB" w:rsidRDefault="003E61E8" w:rsidP="004B5CE1">
      <w:pPr>
        <w:pStyle w:val="2"/>
        <w:spacing w:before="0" w:beforeAutospacing="0" w:after="0" w:afterAutospacing="0"/>
        <w:textAlignment w:val="baseline"/>
        <w:rPr>
          <w:rFonts w:asciiTheme="minorEastAsia" w:eastAsiaTheme="minorEastAsia" w:hAnsiTheme="minorEastAsia"/>
          <w:b w:val="0"/>
          <w:bCs w:val="0"/>
          <w:sz w:val="24"/>
          <w:szCs w:val="24"/>
          <w:bdr w:val="none" w:sz="0" w:space="0" w:color="auto" w:frame="1"/>
        </w:rPr>
      </w:pPr>
      <w:r w:rsidRPr="000263DB">
        <w:rPr>
          <w:rFonts w:ascii="黑体" w:eastAsia="黑体" w:hAnsi="黑体" w:hint="eastAsia"/>
        </w:rPr>
        <w:t xml:space="preserve"> </w:t>
      </w:r>
      <w:r w:rsidRPr="000263DB">
        <w:rPr>
          <w:rFonts w:asciiTheme="minorEastAsia" w:eastAsiaTheme="minorEastAsia" w:hAnsiTheme="minorEastAsia" w:hint="eastAsia"/>
          <w:b w:val="0"/>
          <w:sz w:val="24"/>
          <w:szCs w:val="24"/>
        </w:rPr>
        <w:t xml:space="preserve"> </w:t>
      </w:r>
      <w:r w:rsidR="000929A6" w:rsidRPr="000263DB">
        <w:rPr>
          <w:rFonts w:asciiTheme="minorEastAsia" w:eastAsiaTheme="minorEastAsia" w:hAnsiTheme="minorEastAsia" w:hint="eastAsia"/>
          <w:b w:val="0"/>
          <w:caps/>
          <w:sz w:val="24"/>
          <w:szCs w:val="24"/>
        </w:rPr>
        <w:t>阿里巴巴集团由马云为首的18位合伙人，于1999年在中国杭州创立。经过十余年的发展，“阿里巴巴”已经成为了全中国家喻户晓的民族</w:t>
      </w:r>
      <w:r w:rsidR="00ED2647" w:rsidRPr="000263DB">
        <w:rPr>
          <w:rFonts w:asciiTheme="minorEastAsia" w:eastAsiaTheme="minorEastAsia" w:hAnsiTheme="minorEastAsia" w:hint="eastAsia"/>
          <w:b w:val="0"/>
          <w:caps/>
          <w:sz w:val="24"/>
          <w:szCs w:val="24"/>
        </w:rPr>
        <w:t>互联网</w:t>
      </w:r>
      <w:r w:rsidR="000929A6" w:rsidRPr="000263DB">
        <w:rPr>
          <w:rFonts w:asciiTheme="minorEastAsia" w:eastAsiaTheme="minorEastAsia" w:hAnsiTheme="minorEastAsia" w:hint="eastAsia"/>
          <w:b w:val="0"/>
          <w:caps/>
          <w:sz w:val="24"/>
          <w:szCs w:val="24"/>
        </w:rPr>
        <w:t>品牌，</w:t>
      </w:r>
      <w:r w:rsidR="000929A6" w:rsidRPr="000263DB">
        <w:rPr>
          <w:rFonts w:asciiTheme="minorEastAsia" w:eastAsiaTheme="minorEastAsia" w:hAnsiTheme="minorEastAsia" w:cs="Arial" w:hint="eastAsia"/>
          <w:b w:val="0"/>
          <w:sz w:val="24"/>
          <w:szCs w:val="24"/>
          <w:shd w:val="clear" w:color="auto" w:fill="FFFFFF"/>
        </w:rPr>
        <w:t>公司的</w:t>
      </w:r>
      <w:r w:rsidR="000929A6" w:rsidRPr="000263DB">
        <w:rPr>
          <w:rFonts w:asciiTheme="minorEastAsia" w:eastAsiaTheme="minorEastAsia" w:hAnsiTheme="minorEastAsia" w:cs="Arial"/>
          <w:b w:val="0"/>
          <w:sz w:val="24"/>
          <w:szCs w:val="24"/>
          <w:shd w:val="clear" w:color="auto" w:fill="FFFFFF"/>
        </w:rPr>
        <w:t>商业生态系统</w:t>
      </w:r>
      <w:r w:rsidR="000929A6" w:rsidRPr="000263DB">
        <w:rPr>
          <w:rFonts w:asciiTheme="minorEastAsia" w:eastAsiaTheme="minorEastAsia" w:hAnsiTheme="minorEastAsia" w:cs="Arial" w:hint="eastAsia"/>
          <w:b w:val="0"/>
          <w:sz w:val="24"/>
          <w:szCs w:val="24"/>
          <w:shd w:val="clear" w:color="auto" w:fill="FFFFFF"/>
        </w:rPr>
        <w:t>也渗透、覆盖到各行各业。截至目前，阿里公司主要</w:t>
      </w:r>
      <w:r w:rsidR="000929A6" w:rsidRPr="000263DB">
        <w:rPr>
          <w:rFonts w:asciiTheme="minorEastAsia" w:eastAsiaTheme="minorEastAsia" w:hAnsiTheme="minorEastAsia" w:cs="Arial"/>
          <w:b w:val="0"/>
          <w:sz w:val="24"/>
          <w:szCs w:val="24"/>
          <w:shd w:val="clear" w:color="auto" w:fill="FFFFFF"/>
        </w:rPr>
        <w:t>业务和关联公司的业务包括：</w:t>
      </w:r>
      <w:hyperlink r:id="rId6" w:tgtFrame="_blank" w:history="1">
        <w:r w:rsidR="000929A6" w:rsidRPr="000263DB">
          <w:rPr>
            <w:rStyle w:val="a3"/>
            <w:rFonts w:asciiTheme="minorEastAsia" w:eastAsiaTheme="minorEastAsia" w:hAnsiTheme="minorEastAsia" w:cs="Arial"/>
            <w:b w:val="0"/>
            <w:color w:val="auto"/>
            <w:sz w:val="24"/>
            <w:szCs w:val="24"/>
            <w:u w:val="none"/>
            <w:shd w:val="clear" w:color="auto" w:fill="FFFFFF"/>
          </w:rPr>
          <w:t>淘宝网</w:t>
        </w:r>
      </w:hyperlink>
      <w:r w:rsidR="000929A6" w:rsidRPr="000263DB">
        <w:rPr>
          <w:rFonts w:asciiTheme="minorEastAsia" w:eastAsiaTheme="minorEastAsia" w:hAnsiTheme="minorEastAsia" w:cs="Arial"/>
          <w:b w:val="0"/>
          <w:sz w:val="24"/>
          <w:szCs w:val="24"/>
          <w:shd w:val="clear" w:color="auto" w:fill="FFFFFF"/>
        </w:rPr>
        <w:t>、</w:t>
      </w:r>
      <w:hyperlink r:id="rId7" w:tgtFrame="_blank" w:history="1">
        <w:r w:rsidR="000929A6" w:rsidRPr="000263DB">
          <w:rPr>
            <w:rStyle w:val="a3"/>
            <w:rFonts w:asciiTheme="minorEastAsia" w:eastAsiaTheme="minorEastAsia" w:hAnsiTheme="minorEastAsia" w:cs="Arial"/>
            <w:b w:val="0"/>
            <w:color w:val="auto"/>
            <w:sz w:val="24"/>
            <w:szCs w:val="24"/>
            <w:u w:val="none"/>
            <w:shd w:val="clear" w:color="auto" w:fill="FFFFFF"/>
          </w:rPr>
          <w:t>天猫</w:t>
        </w:r>
      </w:hyperlink>
      <w:r w:rsidR="000929A6" w:rsidRPr="000263DB">
        <w:rPr>
          <w:rFonts w:asciiTheme="minorEastAsia" w:eastAsiaTheme="minorEastAsia" w:hAnsiTheme="minorEastAsia" w:cs="Arial"/>
          <w:b w:val="0"/>
          <w:sz w:val="24"/>
          <w:szCs w:val="24"/>
          <w:shd w:val="clear" w:color="auto" w:fill="FFFFFF"/>
        </w:rPr>
        <w:t>、</w:t>
      </w:r>
      <w:hyperlink r:id="rId8" w:tgtFrame="_blank" w:history="1">
        <w:r w:rsidR="000929A6" w:rsidRPr="000263DB">
          <w:rPr>
            <w:rStyle w:val="a3"/>
            <w:rFonts w:asciiTheme="minorEastAsia" w:eastAsiaTheme="minorEastAsia" w:hAnsiTheme="minorEastAsia" w:cs="Arial"/>
            <w:b w:val="0"/>
            <w:color w:val="auto"/>
            <w:sz w:val="24"/>
            <w:szCs w:val="24"/>
            <w:u w:val="none"/>
            <w:shd w:val="clear" w:color="auto" w:fill="FFFFFF"/>
          </w:rPr>
          <w:t>聚划算</w:t>
        </w:r>
      </w:hyperlink>
      <w:r w:rsidR="000929A6" w:rsidRPr="000263DB">
        <w:rPr>
          <w:rFonts w:asciiTheme="minorEastAsia" w:eastAsiaTheme="minorEastAsia" w:hAnsiTheme="minorEastAsia" w:cs="Arial"/>
          <w:b w:val="0"/>
          <w:sz w:val="24"/>
          <w:szCs w:val="24"/>
          <w:shd w:val="clear" w:color="auto" w:fill="FFFFFF"/>
        </w:rPr>
        <w:t>、</w:t>
      </w:r>
      <w:hyperlink r:id="rId9" w:tgtFrame="_blank" w:history="1">
        <w:r w:rsidR="000929A6" w:rsidRPr="000263DB">
          <w:rPr>
            <w:rStyle w:val="a3"/>
            <w:rFonts w:asciiTheme="minorEastAsia" w:eastAsiaTheme="minorEastAsia" w:hAnsiTheme="minorEastAsia" w:cs="Arial"/>
            <w:b w:val="0"/>
            <w:color w:val="auto"/>
            <w:sz w:val="24"/>
            <w:szCs w:val="24"/>
            <w:u w:val="none"/>
            <w:shd w:val="clear" w:color="auto" w:fill="FFFFFF"/>
          </w:rPr>
          <w:t>阿里云</w:t>
        </w:r>
      </w:hyperlink>
      <w:r w:rsidR="000929A6" w:rsidRPr="000263DB">
        <w:rPr>
          <w:rFonts w:asciiTheme="minorEastAsia" w:eastAsiaTheme="minorEastAsia" w:hAnsiTheme="minorEastAsia" w:cs="Arial"/>
          <w:b w:val="0"/>
          <w:sz w:val="24"/>
          <w:szCs w:val="24"/>
          <w:shd w:val="clear" w:color="auto" w:fill="FFFFFF"/>
        </w:rPr>
        <w:t>、</w:t>
      </w:r>
      <w:r w:rsidR="000263DB" w:rsidRPr="000263DB">
        <w:rPr>
          <w:rFonts w:asciiTheme="minorEastAsia" w:eastAsiaTheme="minorEastAsia" w:hAnsiTheme="minorEastAsia" w:cs="Arial" w:hint="eastAsia"/>
          <w:b w:val="0"/>
          <w:sz w:val="24"/>
          <w:szCs w:val="24"/>
          <w:shd w:val="clear" w:color="auto" w:fill="FFFFFF"/>
        </w:rPr>
        <w:t>阿里妈妈、阿里巴巴国际交易市场、</w:t>
      </w:r>
      <w:hyperlink r:id="rId10" w:tgtFrame="_blank" w:history="1">
        <w:r w:rsidR="000929A6" w:rsidRPr="000263DB">
          <w:rPr>
            <w:rStyle w:val="a3"/>
            <w:rFonts w:asciiTheme="minorEastAsia" w:eastAsiaTheme="minorEastAsia" w:hAnsiTheme="minorEastAsia" w:cs="Arial"/>
            <w:b w:val="0"/>
            <w:color w:val="auto"/>
            <w:sz w:val="24"/>
            <w:szCs w:val="24"/>
            <w:u w:val="none"/>
            <w:shd w:val="clear" w:color="auto" w:fill="FFFFFF"/>
          </w:rPr>
          <w:t>蚂蚁金服</w:t>
        </w:r>
      </w:hyperlink>
      <w:r w:rsidR="000929A6" w:rsidRPr="000263DB">
        <w:rPr>
          <w:rFonts w:asciiTheme="minorEastAsia" w:eastAsiaTheme="minorEastAsia" w:hAnsiTheme="minorEastAsia" w:cs="Arial"/>
          <w:b w:val="0"/>
          <w:sz w:val="24"/>
          <w:szCs w:val="24"/>
          <w:shd w:val="clear" w:color="auto" w:fill="FFFFFF"/>
        </w:rPr>
        <w:t>、</w:t>
      </w:r>
      <w:hyperlink r:id="rId11" w:tgtFrame="_blank" w:history="1">
        <w:r w:rsidR="000929A6" w:rsidRPr="000263DB">
          <w:rPr>
            <w:rStyle w:val="a3"/>
            <w:rFonts w:asciiTheme="minorEastAsia" w:eastAsiaTheme="minorEastAsia" w:hAnsiTheme="minorEastAsia" w:cs="Arial"/>
            <w:b w:val="0"/>
            <w:color w:val="auto"/>
            <w:sz w:val="24"/>
            <w:szCs w:val="24"/>
            <w:u w:val="none"/>
            <w:shd w:val="clear" w:color="auto" w:fill="FFFFFF"/>
          </w:rPr>
          <w:t>菜鸟网络</w:t>
        </w:r>
      </w:hyperlink>
      <w:r w:rsidR="000929A6" w:rsidRPr="000263DB">
        <w:rPr>
          <w:rFonts w:asciiTheme="minorEastAsia" w:eastAsiaTheme="minorEastAsia" w:hAnsiTheme="minorEastAsia" w:cs="Arial"/>
          <w:b w:val="0"/>
          <w:sz w:val="24"/>
          <w:szCs w:val="24"/>
          <w:shd w:val="clear" w:color="auto" w:fill="FFFFFF"/>
        </w:rPr>
        <w:t>等。</w:t>
      </w:r>
      <w:r w:rsidR="000929A6" w:rsidRPr="000263DB">
        <w:rPr>
          <w:rFonts w:asciiTheme="minorEastAsia" w:eastAsiaTheme="minorEastAsia" w:hAnsiTheme="minorEastAsia" w:cs="Arial" w:hint="eastAsia"/>
          <w:b w:val="0"/>
          <w:sz w:val="24"/>
          <w:szCs w:val="24"/>
          <w:shd w:val="clear" w:color="auto" w:fill="FFFFFF"/>
        </w:rPr>
        <w:t>阿里的核心价值观是</w:t>
      </w:r>
      <w:r w:rsidR="000929A6" w:rsidRPr="000263DB">
        <w:rPr>
          <w:rFonts w:asciiTheme="minorEastAsia" w:eastAsiaTheme="minorEastAsia" w:hAnsiTheme="minorEastAsia"/>
          <w:b w:val="0"/>
          <w:bCs w:val="0"/>
          <w:sz w:val="24"/>
          <w:szCs w:val="24"/>
          <w:bdr w:val="none" w:sz="0" w:space="0" w:color="auto" w:frame="1"/>
        </w:rPr>
        <w:t>他们相信互联网能够创造公平的竞争环境，让小企业通过创新与科技扩展业务，并在参与国内或全球市场竞争时处于更有利的位置。</w:t>
      </w:r>
    </w:p>
    <w:p w:rsidR="000929A6" w:rsidRDefault="000929A6" w:rsidP="004B5CE1">
      <w:pPr>
        <w:pStyle w:val="2"/>
        <w:spacing w:before="0" w:beforeAutospacing="0" w:after="0" w:afterAutospacing="0"/>
        <w:textAlignment w:val="baseline"/>
        <w:rPr>
          <w:rFonts w:asciiTheme="minorEastAsia" w:eastAsiaTheme="minorEastAsia" w:hAnsiTheme="minorEastAsia"/>
          <w:b w:val="0"/>
          <w:sz w:val="24"/>
          <w:szCs w:val="24"/>
        </w:rPr>
      </w:pPr>
      <w:r w:rsidRPr="000263DB">
        <w:rPr>
          <w:rFonts w:asciiTheme="minorEastAsia" w:eastAsiaTheme="minorEastAsia" w:hAnsiTheme="minorEastAsia"/>
          <w:b w:val="0"/>
          <w:bCs w:val="0"/>
          <w:sz w:val="24"/>
          <w:szCs w:val="24"/>
          <w:bdr w:val="none" w:sz="0" w:space="0" w:color="auto" w:frame="1"/>
        </w:rPr>
        <w:t xml:space="preserve">   </w:t>
      </w:r>
      <w:r w:rsidRPr="000263DB">
        <w:rPr>
          <w:rFonts w:asciiTheme="minorEastAsia" w:eastAsiaTheme="minorEastAsia" w:hAnsiTheme="minorEastAsia" w:hint="eastAsia"/>
          <w:b w:val="0"/>
          <w:sz w:val="24"/>
          <w:szCs w:val="24"/>
          <w:shd w:val="clear" w:color="auto" w:fill="FFFFFF"/>
        </w:rPr>
        <w:t>2014年9月19日，经过多年的准备，</w:t>
      </w:r>
      <w:r w:rsidR="00ED2647" w:rsidRPr="000263DB">
        <w:rPr>
          <w:rFonts w:asciiTheme="minorEastAsia" w:eastAsiaTheme="minorEastAsia" w:hAnsiTheme="minorEastAsia" w:hint="eastAsia"/>
          <w:b w:val="0"/>
          <w:sz w:val="24"/>
          <w:szCs w:val="24"/>
          <w:shd w:val="clear" w:color="auto" w:fill="FFFFFF"/>
        </w:rPr>
        <w:t>国内</w:t>
      </w:r>
      <w:r w:rsidRPr="000263DB">
        <w:rPr>
          <w:rFonts w:asciiTheme="minorEastAsia" w:eastAsiaTheme="minorEastAsia" w:hAnsiTheme="minorEastAsia" w:hint="eastAsia"/>
          <w:b w:val="0"/>
          <w:sz w:val="24"/>
          <w:szCs w:val="24"/>
          <w:shd w:val="clear" w:color="auto" w:fill="FFFFFF"/>
        </w:rPr>
        <w:t>互联网巨</w:t>
      </w:r>
      <w:r w:rsidR="000263DB">
        <w:rPr>
          <w:rFonts w:asciiTheme="minorEastAsia" w:eastAsiaTheme="minorEastAsia" w:hAnsiTheme="minorEastAsia" w:hint="eastAsia"/>
          <w:b w:val="0"/>
          <w:sz w:val="24"/>
          <w:szCs w:val="24"/>
          <w:shd w:val="clear" w:color="auto" w:fill="FFFFFF"/>
        </w:rPr>
        <w:t>头</w:t>
      </w:r>
      <w:r w:rsidRPr="000263DB">
        <w:rPr>
          <w:rFonts w:asciiTheme="minorEastAsia" w:eastAsiaTheme="minorEastAsia" w:hAnsiTheme="minorEastAsia" w:hint="eastAsia"/>
          <w:b w:val="0"/>
          <w:sz w:val="24"/>
          <w:szCs w:val="24"/>
          <w:shd w:val="clear" w:color="auto" w:fill="FFFFFF"/>
        </w:rPr>
        <w:t>“阿里巴巴”在纽约证券交易所成功上市（股票代码：BABA）。</w:t>
      </w:r>
      <w:r w:rsidR="00ED2647" w:rsidRPr="000263DB">
        <w:rPr>
          <w:rFonts w:asciiTheme="minorEastAsia" w:eastAsiaTheme="minorEastAsia" w:hAnsiTheme="minorEastAsia" w:hint="eastAsia"/>
          <w:b w:val="0"/>
          <w:sz w:val="24"/>
          <w:szCs w:val="24"/>
          <w:shd w:val="clear" w:color="auto" w:fill="FFFFFF"/>
        </w:rPr>
        <w:t>阿里巴巴赴美IPO的发行价为68美元，发行量为3.2亿股，为了满足投资者的强劲需求，</w:t>
      </w:r>
      <w:r w:rsidR="000263DB" w:rsidRPr="000263DB">
        <w:rPr>
          <w:rFonts w:asciiTheme="minorEastAsia" w:eastAsiaTheme="minorEastAsia" w:hAnsiTheme="minorEastAsia" w:hint="eastAsia"/>
          <w:b w:val="0"/>
          <w:sz w:val="24"/>
          <w:szCs w:val="24"/>
          <w:shd w:val="clear" w:color="auto" w:fill="FFFFFF"/>
        </w:rPr>
        <w:t>阿里首次公开募股的</w:t>
      </w:r>
      <w:r w:rsidR="000263DB" w:rsidRPr="000263DB">
        <w:rPr>
          <w:rFonts w:asciiTheme="minorEastAsia" w:eastAsiaTheme="minorEastAsia" w:hAnsiTheme="minorEastAsia" w:cs="Tahoma"/>
          <w:b w:val="0"/>
          <w:sz w:val="24"/>
          <w:szCs w:val="24"/>
          <w:shd w:val="clear" w:color="auto" w:fill="FFFFFF"/>
        </w:rPr>
        <w:t>承销商们</w:t>
      </w:r>
      <w:r w:rsidR="000263DB" w:rsidRPr="000263DB">
        <w:rPr>
          <w:rFonts w:asciiTheme="minorEastAsia" w:eastAsiaTheme="minorEastAsia" w:hAnsiTheme="minorEastAsia" w:cs="Tahoma" w:hint="eastAsia"/>
          <w:b w:val="0"/>
          <w:sz w:val="24"/>
          <w:szCs w:val="24"/>
          <w:shd w:val="clear" w:color="auto" w:fill="FFFFFF"/>
        </w:rPr>
        <w:t>（高盛、摩根大通、花旗银行、摩根士丹利等）还</w:t>
      </w:r>
      <w:r w:rsidR="000263DB" w:rsidRPr="000263DB">
        <w:rPr>
          <w:rFonts w:asciiTheme="minorEastAsia" w:eastAsiaTheme="minorEastAsia" w:hAnsiTheme="minorEastAsia" w:cs="Tahoma"/>
          <w:b w:val="0"/>
          <w:sz w:val="24"/>
          <w:szCs w:val="24"/>
          <w:shd w:val="clear" w:color="auto" w:fill="FFFFFF"/>
        </w:rPr>
        <w:t>行使了超额配售权，使之正式以融资额250亿美元的规模成为有史以来最大的IPO</w:t>
      </w:r>
      <w:r w:rsidR="00ED2647" w:rsidRPr="000263DB">
        <w:rPr>
          <w:rFonts w:asciiTheme="minorEastAsia" w:eastAsiaTheme="minorEastAsia" w:hAnsiTheme="minorEastAsia" w:hint="eastAsia"/>
          <w:b w:val="0"/>
          <w:sz w:val="24"/>
          <w:szCs w:val="24"/>
          <w:shd w:val="clear" w:color="auto" w:fill="FFFFFF"/>
        </w:rPr>
        <w:t>。阿里</w:t>
      </w:r>
      <w:r w:rsidR="00632C6E" w:rsidRPr="000263DB">
        <w:rPr>
          <w:rFonts w:asciiTheme="minorEastAsia" w:eastAsiaTheme="minorEastAsia" w:hAnsiTheme="minorEastAsia" w:hint="eastAsia"/>
          <w:b w:val="0"/>
          <w:sz w:val="24"/>
          <w:szCs w:val="24"/>
          <w:shd w:val="clear" w:color="auto" w:fill="FFFFFF"/>
        </w:rPr>
        <w:t>登陆纽交所</w:t>
      </w:r>
      <w:r w:rsidR="00ED2647" w:rsidRPr="000263DB">
        <w:rPr>
          <w:rFonts w:asciiTheme="minorEastAsia" w:eastAsiaTheme="minorEastAsia" w:hAnsiTheme="minorEastAsia" w:hint="eastAsia"/>
          <w:b w:val="0"/>
          <w:sz w:val="24"/>
          <w:szCs w:val="24"/>
          <w:shd w:val="clear" w:color="auto" w:fill="FFFFFF"/>
        </w:rPr>
        <w:t>后，股价</w:t>
      </w:r>
      <w:r w:rsidR="00632C6E">
        <w:rPr>
          <w:rFonts w:asciiTheme="minorEastAsia" w:eastAsiaTheme="minorEastAsia" w:hAnsiTheme="minorEastAsia" w:hint="eastAsia"/>
          <w:b w:val="0"/>
          <w:sz w:val="24"/>
          <w:szCs w:val="24"/>
          <w:shd w:val="clear" w:color="auto" w:fill="FFFFFF"/>
        </w:rPr>
        <w:t>同市场预期一样持续</w:t>
      </w:r>
      <w:r w:rsidR="00ED2647" w:rsidRPr="000263DB">
        <w:rPr>
          <w:rFonts w:asciiTheme="minorEastAsia" w:eastAsiaTheme="minorEastAsia" w:hAnsiTheme="minorEastAsia" w:hint="eastAsia"/>
          <w:b w:val="0"/>
          <w:sz w:val="24"/>
          <w:szCs w:val="24"/>
          <w:shd w:val="clear" w:color="auto" w:fill="FFFFFF"/>
        </w:rPr>
        <w:t>飚升，最高达到120美元/</w:t>
      </w:r>
      <w:r w:rsidR="00632C6E">
        <w:rPr>
          <w:rFonts w:asciiTheme="minorEastAsia" w:eastAsiaTheme="minorEastAsia" w:hAnsiTheme="minorEastAsia" w:hint="eastAsia"/>
          <w:b w:val="0"/>
          <w:sz w:val="24"/>
          <w:szCs w:val="24"/>
          <w:shd w:val="clear" w:color="auto" w:fill="FFFFFF"/>
        </w:rPr>
        <w:t>股，使</w:t>
      </w:r>
      <w:r w:rsidR="00632C6E" w:rsidRPr="000263DB">
        <w:rPr>
          <w:rFonts w:asciiTheme="minorEastAsia" w:eastAsiaTheme="minorEastAsia" w:hAnsiTheme="minorEastAsia" w:hint="eastAsia"/>
          <w:b w:val="0"/>
          <w:sz w:val="24"/>
          <w:szCs w:val="24"/>
          <w:shd w:val="clear" w:color="auto" w:fill="FFFFFF"/>
        </w:rPr>
        <w:t>阿里巴巴成功</w:t>
      </w:r>
      <w:r w:rsidR="00632C6E" w:rsidRPr="000263DB">
        <w:rPr>
          <w:rFonts w:asciiTheme="minorEastAsia" w:eastAsiaTheme="minorEastAsia" w:hAnsiTheme="minorEastAsia" w:hint="eastAsia"/>
          <w:b w:val="0"/>
          <w:sz w:val="24"/>
          <w:szCs w:val="24"/>
        </w:rPr>
        <w:t>超越Facebook成为仅次于谷歌的第二大互联网公司</w:t>
      </w:r>
      <w:r w:rsidR="00632C6E">
        <w:rPr>
          <w:rFonts w:asciiTheme="minorEastAsia" w:eastAsiaTheme="minorEastAsia" w:hAnsiTheme="minorEastAsia" w:hint="eastAsia"/>
          <w:b w:val="0"/>
          <w:sz w:val="24"/>
          <w:szCs w:val="24"/>
        </w:rPr>
        <w:t>。</w:t>
      </w:r>
      <w:r w:rsidR="00632C6E">
        <w:rPr>
          <w:rFonts w:asciiTheme="minorEastAsia" w:eastAsiaTheme="minorEastAsia" w:hAnsiTheme="minorEastAsia" w:hint="eastAsia"/>
          <w:b w:val="0"/>
          <w:sz w:val="24"/>
          <w:szCs w:val="24"/>
          <w:shd w:val="clear" w:color="auto" w:fill="FFFFFF"/>
        </w:rPr>
        <w:t>在之后的半年时间内，公司的价值得到投资者的重估，</w:t>
      </w:r>
      <w:r w:rsidR="00ED2647" w:rsidRPr="000263DB">
        <w:rPr>
          <w:rFonts w:asciiTheme="minorEastAsia" w:eastAsiaTheme="minorEastAsia" w:hAnsiTheme="minorEastAsia" w:hint="eastAsia"/>
          <w:b w:val="0"/>
          <w:sz w:val="24"/>
          <w:szCs w:val="24"/>
          <w:shd w:val="clear" w:color="auto" w:fill="FFFFFF"/>
        </w:rPr>
        <w:t>截至2015年6月</w:t>
      </w:r>
      <w:r w:rsidR="00632C6E">
        <w:rPr>
          <w:rFonts w:asciiTheme="minorEastAsia" w:eastAsiaTheme="minorEastAsia" w:hAnsiTheme="minorEastAsia" w:hint="eastAsia"/>
          <w:b w:val="0"/>
          <w:sz w:val="24"/>
          <w:szCs w:val="24"/>
          <w:shd w:val="clear" w:color="auto" w:fill="FFFFFF"/>
        </w:rPr>
        <w:t>13</w:t>
      </w:r>
      <w:r w:rsidR="00ED2647" w:rsidRPr="000263DB">
        <w:rPr>
          <w:rFonts w:asciiTheme="minorEastAsia" w:eastAsiaTheme="minorEastAsia" w:hAnsiTheme="minorEastAsia" w:hint="eastAsia"/>
          <w:b w:val="0"/>
          <w:sz w:val="24"/>
          <w:szCs w:val="24"/>
          <w:shd w:val="clear" w:color="auto" w:fill="FFFFFF"/>
        </w:rPr>
        <w:t>日，阿里的股价为</w:t>
      </w:r>
      <w:r w:rsidR="00632C6E">
        <w:rPr>
          <w:rFonts w:asciiTheme="minorEastAsia" w:eastAsiaTheme="minorEastAsia" w:hAnsiTheme="minorEastAsia" w:hint="eastAsia"/>
          <w:b w:val="0"/>
          <w:sz w:val="24"/>
          <w:szCs w:val="24"/>
          <w:shd w:val="clear" w:color="auto" w:fill="FFFFFF"/>
        </w:rPr>
        <w:t>86.63</w:t>
      </w:r>
      <w:r w:rsidR="00ED2647" w:rsidRPr="000263DB">
        <w:rPr>
          <w:rFonts w:asciiTheme="minorEastAsia" w:eastAsiaTheme="minorEastAsia" w:hAnsiTheme="minorEastAsia" w:hint="eastAsia"/>
          <w:b w:val="0"/>
          <w:sz w:val="24"/>
          <w:szCs w:val="24"/>
          <w:shd w:val="clear" w:color="auto" w:fill="FFFFFF"/>
        </w:rPr>
        <w:t>美元/</w:t>
      </w:r>
      <w:r w:rsidR="00632C6E">
        <w:rPr>
          <w:rFonts w:asciiTheme="minorEastAsia" w:eastAsiaTheme="minorEastAsia" w:hAnsiTheme="minorEastAsia" w:hint="eastAsia"/>
          <w:b w:val="0"/>
          <w:sz w:val="24"/>
          <w:szCs w:val="24"/>
          <w:shd w:val="clear" w:color="auto" w:fill="FFFFFF"/>
        </w:rPr>
        <w:t>股</w:t>
      </w:r>
      <w:r w:rsidR="00632C6E">
        <w:rPr>
          <w:rFonts w:asciiTheme="minorEastAsia" w:eastAsiaTheme="minorEastAsia" w:hAnsiTheme="minorEastAsia" w:hint="eastAsia"/>
          <w:b w:val="0"/>
          <w:sz w:val="24"/>
          <w:szCs w:val="24"/>
        </w:rPr>
        <w:t>，总市值仍达到2153亿美元。（下图为BABA上市后的周K线图）</w:t>
      </w:r>
    </w:p>
    <w:p w:rsidR="00632C6E" w:rsidRDefault="00632C6E" w:rsidP="004B5CE1">
      <w:pPr>
        <w:pStyle w:val="2"/>
        <w:spacing w:before="0" w:beforeAutospacing="0" w:after="0" w:afterAutospacing="0"/>
        <w:textAlignment w:val="baseline"/>
        <w:rPr>
          <w:rFonts w:asciiTheme="minorEastAsia" w:eastAsiaTheme="minorEastAsia" w:hAnsiTheme="minorEastAsia"/>
          <w:b w:val="0"/>
          <w:sz w:val="24"/>
          <w:szCs w:val="24"/>
        </w:rPr>
      </w:pPr>
      <w:r>
        <w:rPr>
          <w:noProof/>
        </w:rPr>
        <w:drawing>
          <wp:inline distT="0" distB="0" distL="0" distR="0" wp14:anchorId="38B6228C" wp14:editId="50C9E58E">
            <wp:extent cx="5288802" cy="278130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26611" cy="2801183"/>
                    </a:xfrm>
                    <a:prstGeom prst="rect">
                      <a:avLst/>
                    </a:prstGeom>
                  </pic:spPr>
                </pic:pic>
              </a:graphicData>
            </a:graphic>
          </wp:inline>
        </w:drawing>
      </w:r>
    </w:p>
    <w:p w:rsidR="00632C6E" w:rsidRPr="00632C6E" w:rsidRDefault="00632C6E" w:rsidP="00632C6E">
      <w:pPr>
        <w:pStyle w:val="2"/>
        <w:spacing w:before="0" w:beforeAutospacing="0" w:after="0" w:afterAutospacing="0"/>
        <w:jc w:val="center"/>
        <w:textAlignment w:val="baseline"/>
        <w:rPr>
          <w:rFonts w:asciiTheme="minorEastAsia" w:eastAsiaTheme="minorEastAsia" w:hAnsiTheme="minorEastAsia"/>
          <w:b w:val="0"/>
          <w:sz w:val="21"/>
          <w:szCs w:val="24"/>
        </w:rPr>
      </w:pPr>
      <w:r w:rsidRPr="00632C6E">
        <w:rPr>
          <w:rFonts w:asciiTheme="minorEastAsia" w:eastAsiaTheme="minorEastAsia" w:hAnsiTheme="minorEastAsia" w:hint="eastAsia"/>
          <w:b w:val="0"/>
          <w:sz w:val="21"/>
          <w:szCs w:val="24"/>
        </w:rPr>
        <w:t>图1：阿里巴巴（BABA）周K线图</w:t>
      </w:r>
    </w:p>
    <w:p w:rsidR="00E511D6" w:rsidRPr="00E511D6" w:rsidRDefault="00632C6E" w:rsidP="004B5CE1">
      <w:pPr>
        <w:rPr>
          <w:rFonts w:ascii="黑体" w:eastAsia="黑体" w:hAnsi="黑体"/>
          <w:b/>
          <w:sz w:val="36"/>
          <w:szCs w:val="24"/>
        </w:rPr>
      </w:pPr>
      <w:r>
        <w:rPr>
          <w:rFonts w:ascii="黑体" w:eastAsia="黑体" w:hAnsi="黑体"/>
          <w:b/>
          <w:sz w:val="36"/>
          <w:szCs w:val="24"/>
        </w:rPr>
        <w:t>二、阿里巴巴</w:t>
      </w:r>
      <w:r>
        <w:rPr>
          <w:rFonts w:ascii="黑体" w:eastAsia="黑体" w:hAnsi="黑体" w:hint="eastAsia"/>
          <w:b/>
          <w:sz w:val="36"/>
          <w:szCs w:val="24"/>
        </w:rPr>
        <w:t>赴美</w:t>
      </w:r>
      <w:r w:rsidR="00E511D6" w:rsidRPr="00E511D6">
        <w:rPr>
          <w:rFonts w:ascii="黑体" w:eastAsia="黑体" w:hAnsi="黑体"/>
          <w:b/>
          <w:sz w:val="36"/>
          <w:szCs w:val="24"/>
        </w:rPr>
        <w:t>上市的背景</w:t>
      </w:r>
    </w:p>
    <w:p w:rsidR="00E511D6" w:rsidRPr="00E511D6" w:rsidRDefault="00E511D6" w:rsidP="004B5CE1">
      <w:pPr>
        <w:rPr>
          <w:rFonts w:ascii="黑体" w:eastAsia="黑体" w:hAnsi="黑体"/>
          <w:b/>
          <w:sz w:val="28"/>
          <w:szCs w:val="24"/>
        </w:rPr>
      </w:pPr>
      <w:r w:rsidRPr="00E511D6">
        <w:rPr>
          <w:rFonts w:ascii="黑体" w:eastAsia="黑体" w:hAnsi="黑体" w:hint="eastAsia"/>
          <w:b/>
          <w:sz w:val="28"/>
          <w:szCs w:val="24"/>
        </w:rPr>
        <w:t>1、</w:t>
      </w:r>
      <w:r w:rsidR="00632C6E">
        <w:rPr>
          <w:rFonts w:ascii="黑体" w:eastAsia="黑体" w:hAnsi="黑体" w:hint="eastAsia"/>
          <w:b/>
          <w:sz w:val="28"/>
          <w:szCs w:val="24"/>
        </w:rPr>
        <w:t>赴美</w:t>
      </w:r>
      <w:r w:rsidRPr="00E511D6">
        <w:rPr>
          <w:rFonts w:ascii="黑体" w:eastAsia="黑体" w:hAnsi="黑体" w:hint="eastAsia"/>
          <w:b/>
          <w:sz w:val="28"/>
          <w:szCs w:val="24"/>
        </w:rPr>
        <w:t>上市前阿里巴巴公司的概况</w:t>
      </w:r>
    </w:p>
    <w:p w:rsidR="00E511D6" w:rsidRPr="00710AB6" w:rsidRDefault="00E511D6" w:rsidP="00710AB6">
      <w:pPr>
        <w:pStyle w:val="aa"/>
        <w:ind w:firstLineChars="200" w:firstLine="480"/>
        <w:rPr>
          <w:rFonts w:asciiTheme="minorEastAsia" w:hAnsiTheme="minorEastAsia"/>
          <w:sz w:val="24"/>
          <w:szCs w:val="24"/>
        </w:rPr>
      </w:pPr>
      <w:r w:rsidRPr="00710AB6">
        <w:rPr>
          <w:rFonts w:asciiTheme="minorEastAsia" w:hAnsiTheme="minorEastAsia" w:hint="eastAsia"/>
          <w:sz w:val="24"/>
          <w:szCs w:val="24"/>
        </w:rPr>
        <w:t>阿里巴巴集团</w:t>
      </w:r>
      <w:r w:rsidR="00710AB6">
        <w:rPr>
          <w:rFonts w:asciiTheme="minorEastAsia" w:hAnsiTheme="minorEastAsia" w:hint="eastAsia"/>
          <w:sz w:val="24"/>
          <w:szCs w:val="24"/>
        </w:rPr>
        <w:t>在当时所主要经营的业务</w:t>
      </w:r>
      <w:r w:rsidRPr="00710AB6">
        <w:rPr>
          <w:rFonts w:asciiTheme="minorEastAsia" w:hAnsiTheme="minorEastAsia" w:hint="eastAsia"/>
          <w:sz w:val="24"/>
          <w:szCs w:val="24"/>
        </w:rPr>
        <w:t>包括</w:t>
      </w:r>
      <w:r w:rsidR="00710AB6" w:rsidRPr="00710AB6">
        <w:rPr>
          <w:rFonts w:asciiTheme="minorEastAsia" w:hAnsiTheme="minorEastAsia" w:hint="eastAsia"/>
          <w:sz w:val="24"/>
          <w:szCs w:val="24"/>
        </w:rPr>
        <w:t>了多种形式的</w:t>
      </w:r>
      <w:r w:rsidRPr="00710AB6">
        <w:rPr>
          <w:rFonts w:asciiTheme="minorEastAsia" w:hAnsiTheme="minorEastAsia" w:hint="eastAsia"/>
          <w:sz w:val="24"/>
          <w:szCs w:val="24"/>
        </w:rPr>
        <w:t>电商平台</w:t>
      </w:r>
      <w:r w:rsidR="00710AB6" w:rsidRPr="00710AB6">
        <w:rPr>
          <w:rFonts w:asciiTheme="minorEastAsia" w:hAnsiTheme="minorEastAsia" w:hint="eastAsia"/>
          <w:sz w:val="24"/>
          <w:szCs w:val="24"/>
        </w:rPr>
        <w:t>（覆盖了B2B、B2C、C2C模式）</w:t>
      </w:r>
      <w:r w:rsidR="00ED60DB" w:rsidRPr="00710AB6">
        <w:rPr>
          <w:rFonts w:asciiTheme="minorEastAsia" w:hAnsiTheme="minorEastAsia" w:hint="eastAsia"/>
          <w:sz w:val="24"/>
          <w:szCs w:val="24"/>
        </w:rPr>
        <w:t>、移动支付、互联网金融</w:t>
      </w:r>
      <w:r w:rsidR="00710AB6" w:rsidRPr="00710AB6">
        <w:rPr>
          <w:rFonts w:asciiTheme="minorEastAsia" w:hAnsiTheme="minorEastAsia" w:hint="eastAsia"/>
          <w:sz w:val="24"/>
          <w:szCs w:val="24"/>
        </w:rPr>
        <w:t>、互联网医疗、云计算数据平台等</w:t>
      </w:r>
      <w:r w:rsidRPr="00710AB6">
        <w:rPr>
          <w:rFonts w:asciiTheme="minorEastAsia" w:hAnsiTheme="minorEastAsia" w:hint="eastAsia"/>
          <w:sz w:val="24"/>
          <w:szCs w:val="24"/>
        </w:rPr>
        <w:t>。</w:t>
      </w:r>
      <w:r w:rsidRPr="00710AB6">
        <w:rPr>
          <w:rFonts w:asciiTheme="minorEastAsia" w:hAnsiTheme="minorEastAsia" w:hint="eastAsia"/>
          <w:sz w:val="24"/>
          <w:szCs w:val="24"/>
        </w:rPr>
        <w:lastRenderedPageBreak/>
        <w:t>截至2013年底，</w:t>
      </w:r>
      <w:r w:rsidR="00710AB6" w:rsidRPr="00710AB6">
        <w:rPr>
          <w:rFonts w:asciiTheme="minorEastAsia" w:hAnsiTheme="minorEastAsia" w:hint="eastAsia"/>
          <w:sz w:val="24"/>
          <w:szCs w:val="24"/>
        </w:rPr>
        <w:t>据官方统计数据，阿里巴巴旗下B2C平台所占市场份额已达到50.1%，远超其他B2C平台，集团总市值已逾千</w:t>
      </w:r>
      <w:r w:rsidRPr="00710AB6">
        <w:rPr>
          <w:rFonts w:asciiTheme="minorEastAsia" w:hAnsiTheme="minorEastAsia" w:hint="eastAsia"/>
          <w:sz w:val="24"/>
          <w:szCs w:val="24"/>
        </w:rPr>
        <w:t>亿美元，是我国当之无愧的互联网电商第一巨头。</w:t>
      </w:r>
    </w:p>
    <w:p w:rsidR="00E511D6" w:rsidRPr="00710AB6" w:rsidRDefault="00E511D6" w:rsidP="00710AB6">
      <w:pPr>
        <w:pStyle w:val="aa"/>
        <w:ind w:firstLineChars="200" w:firstLine="480"/>
        <w:rPr>
          <w:rFonts w:asciiTheme="minorEastAsia" w:hAnsiTheme="minorEastAsia"/>
          <w:sz w:val="24"/>
          <w:szCs w:val="24"/>
        </w:rPr>
      </w:pPr>
      <w:r w:rsidRPr="00710AB6">
        <w:rPr>
          <w:rFonts w:asciiTheme="minorEastAsia" w:hAnsiTheme="minorEastAsia" w:hint="eastAsia"/>
          <w:sz w:val="24"/>
          <w:szCs w:val="24"/>
        </w:rPr>
        <w:t>阿里</w:t>
      </w:r>
      <w:r w:rsidR="00ED60DB" w:rsidRPr="00710AB6">
        <w:rPr>
          <w:rFonts w:asciiTheme="minorEastAsia" w:hAnsiTheme="minorEastAsia" w:hint="eastAsia"/>
          <w:sz w:val="24"/>
          <w:szCs w:val="24"/>
        </w:rPr>
        <w:t>集团</w:t>
      </w:r>
      <w:r w:rsidRPr="00710AB6">
        <w:rPr>
          <w:rFonts w:asciiTheme="minorEastAsia" w:hAnsiTheme="minorEastAsia" w:hint="eastAsia"/>
          <w:sz w:val="24"/>
          <w:szCs w:val="24"/>
        </w:rPr>
        <w:t>包括多个实力强劲的子公司，其中阿里巴巴国际交易市场与阿里巴巴中国交易市场组成的阿里巴巴网络</w:t>
      </w:r>
      <w:r w:rsidR="00632C6E" w:rsidRPr="00710AB6">
        <w:rPr>
          <w:rFonts w:asciiTheme="minorEastAsia" w:hAnsiTheme="minorEastAsia" w:hint="eastAsia"/>
          <w:sz w:val="24"/>
          <w:szCs w:val="24"/>
        </w:rPr>
        <w:t>B2B</w:t>
      </w:r>
      <w:r w:rsidRPr="00710AB6">
        <w:rPr>
          <w:rFonts w:asciiTheme="minorEastAsia" w:hAnsiTheme="minorEastAsia" w:hint="eastAsia"/>
          <w:sz w:val="24"/>
          <w:szCs w:val="24"/>
        </w:rPr>
        <w:t>有限公司，它是最受欢迎的电子商务平台；淘宝网，中国最受欢迎的C2C网上购物平台；天猫，中国领先的B2C优质品牌产品零售网站；聚划算，中国全面的品质团购网站；一淘，提供全面商品、商家、购物优惠信息的网上购物搜索引擎；阿里云计算，云计算与数据管理平台开发商；</w:t>
      </w:r>
      <w:r w:rsidR="00710AB6">
        <w:rPr>
          <w:rFonts w:asciiTheme="minorEastAsia" w:hAnsiTheme="minorEastAsia" w:hint="eastAsia"/>
          <w:sz w:val="24"/>
          <w:szCs w:val="24"/>
        </w:rPr>
        <w:t>支付宝，中国最多人使用</w:t>
      </w:r>
      <w:r w:rsidRPr="00710AB6">
        <w:rPr>
          <w:rFonts w:asciiTheme="minorEastAsia" w:hAnsiTheme="minorEastAsia" w:hint="eastAsia"/>
          <w:sz w:val="24"/>
          <w:szCs w:val="24"/>
        </w:rPr>
        <w:t>的第三方网上支付平台。</w:t>
      </w:r>
      <w:r w:rsidR="00710AB6">
        <w:rPr>
          <w:rFonts w:asciiTheme="minorEastAsia" w:hAnsiTheme="minorEastAsia" w:hint="eastAsia"/>
          <w:sz w:val="24"/>
          <w:szCs w:val="24"/>
        </w:rPr>
        <w:t>这种完整的公司架构使得阿里巴巴在赴美上市前</w:t>
      </w:r>
      <w:r w:rsidR="00710AB6" w:rsidRPr="00710AB6">
        <w:rPr>
          <w:rFonts w:asciiTheme="minorEastAsia" w:hAnsiTheme="minorEastAsia" w:hint="eastAsia"/>
          <w:sz w:val="24"/>
          <w:szCs w:val="24"/>
        </w:rPr>
        <w:t>已经发展成为了一个具有便利快捷服务、经营多元化的网络综合体。</w:t>
      </w:r>
    </w:p>
    <w:p w:rsidR="00E511D6" w:rsidRPr="00E511D6" w:rsidRDefault="00E511D6" w:rsidP="004B5CE1">
      <w:pPr>
        <w:rPr>
          <w:rFonts w:ascii="黑体" w:eastAsia="黑体" w:hAnsi="黑体"/>
          <w:b/>
          <w:sz w:val="28"/>
          <w:szCs w:val="24"/>
        </w:rPr>
      </w:pPr>
      <w:r w:rsidRPr="00E511D6">
        <w:rPr>
          <w:rFonts w:ascii="黑体" w:eastAsia="黑体" w:hAnsi="黑体" w:hint="eastAsia"/>
          <w:b/>
          <w:sz w:val="28"/>
          <w:szCs w:val="24"/>
        </w:rPr>
        <w:t>2、阿里巴巴当时的公司战略</w:t>
      </w:r>
    </w:p>
    <w:p w:rsidR="00E511D6" w:rsidRDefault="00710AB6" w:rsidP="004B5CE1">
      <w:pPr>
        <w:ind w:firstLineChars="200" w:firstLine="480"/>
        <w:rPr>
          <w:sz w:val="24"/>
          <w:szCs w:val="24"/>
        </w:rPr>
      </w:pPr>
      <w:r>
        <w:rPr>
          <w:sz w:val="24"/>
          <w:szCs w:val="24"/>
        </w:rPr>
        <w:t>根据阿里巴巴的业务模式和发展路线来看，</w:t>
      </w:r>
      <w:r>
        <w:rPr>
          <w:rFonts w:hint="eastAsia"/>
          <w:sz w:val="24"/>
          <w:szCs w:val="24"/>
        </w:rPr>
        <w:t>它的</w:t>
      </w:r>
      <w:r>
        <w:rPr>
          <w:sz w:val="24"/>
          <w:szCs w:val="24"/>
        </w:rPr>
        <w:t>战略方针</w:t>
      </w:r>
      <w:r>
        <w:rPr>
          <w:rFonts w:hint="eastAsia"/>
          <w:sz w:val="24"/>
          <w:szCs w:val="24"/>
        </w:rPr>
        <w:t>阿里人在当时的核心战略是把阿里巴巴发展为全球最大的电子商务综合体，使“阿里生态圈”覆盖至全球。通俗地讲，就</w:t>
      </w:r>
      <w:r>
        <w:rPr>
          <w:sz w:val="24"/>
          <w:szCs w:val="24"/>
        </w:rPr>
        <w:t>是围绕互联网</w:t>
      </w:r>
      <w:r w:rsidR="00E511D6">
        <w:rPr>
          <w:sz w:val="24"/>
          <w:szCs w:val="24"/>
        </w:rPr>
        <w:t>为世界上的商人建立一个较为完善</w:t>
      </w:r>
      <w:r w:rsidR="00E511D6">
        <w:rPr>
          <w:rFonts w:hint="eastAsia"/>
          <w:sz w:val="24"/>
          <w:szCs w:val="24"/>
        </w:rPr>
        <w:t>的综合信息交易服务平台。</w:t>
      </w:r>
    </w:p>
    <w:p w:rsidR="00E511D6" w:rsidRDefault="00E511D6" w:rsidP="004B5CE1">
      <w:pPr>
        <w:ind w:firstLineChars="200" w:firstLine="480"/>
        <w:rPr>
          <w:sz w:val="24"/>
          <w:szCs w:val="24"/>
        </w:rPr>
      </w:pPr>
      <w:r>
        <w:rPr>
          <w:rFonts w:hint="eastAsia"/>
          <w:sz w:val="24"/>
          <w:szCs w:val="24"/>
        </w:rPr>
        <w:t>从电子商务服务平台的业务模式来看，信息流、资金流和物流问题</w:t>
      </w:r>
      <w:r w:rsidR="00632C6E">
        <w:rPr>
          <w:rFonts w:hint="eastAsia"/>
          <w:sz w:val="24"/>
          <w:szCs w:val="24"/>
        </w:rPr>
        <w:t>的解决</w:t>
      </w:r>
      <w:r>
        <w:rPr>
          <w:rFonts w:hint="eastAsia"/>
          <w:sz w:val="24"/>
          <w:szCs w:val="24"/>
        </w:rPr>
        <w:t>是</w:t>
      </w:r>
      <w:r w:rsidR="00632C6E">
        <w:rPr>
          <w:rFonts w:hint="eastAsia"/>
          <w:sz w:val="24"/>
          <w:szCs w:val="24"/>
        </w:rPr>
        <w:t>阿里巴巴实现建构一个完善的综合信息交易平台的前提。在信息流方面，阿里巴巴</w:t>
      </w:r>
      <w:r>
        <w:rPr>
          <w:rFonts w:hint="eastAsia"/>
          <w:sz w:val="24"/>
          <w:szCs w:val="24"/>
        </w:rPr>
        <w:t>已经构建了</w:t>
      </w:r>
      <w:r>
        <w:rPr>
          <w:rFonts w:hint="eastAsia"/>
          <w:sz w:val="24"/>
          <w:szCs w:val="24"/>
        </w:rPr>
        <w:t>B2B</w:t>
      </w:r>
      <w:r>
        <w:rPr>
          <w:rFonts w:hint="eastAsia"/>
          <w:sz w:val="24"/>
          <w:szCs w:val="24"/>
        </w:rPr>
        <w:t>电子商务（阿里巴巴网站）、融合</w:t>
      </w:r>
      <w:r>
        <w:rPr>
          <w:rFonts w:hint="eastAsia"/>
          <w:sz w:val="24"/>
          <w:szCs w:val="24"/>
        </w:rPr>
        <w:t>B2C</w:t>
      </w:r>
      <w:r>
        <w:rPr>
          <w:rFonts w:hint="eastAsia"/>
          <w:sz w:val="24"/>
          <w:szCs w:val="24"/>
        </w:rPr>
        <w:t>和</w:t>
      </w:r>
      <w:r>
        <w:rPr>
          <w:rFonts w:hint="eastAsia"/>
          <w:sz w:val="24"/>
          <w:szCs w:val="24"/>
        </w:rPr>
        <w:t>C2C</w:t>
      </w:r>
      <w:r>
        <w:rPr>
          <w:rFonts w:hint="eastAsia"/>
          <w:sz w:val="24"/>
          <w:szCs w:val="24"/>
        </w:rPr>
        <w:t>的电子商务（淘宝网</w:t>
      </w:r>
      <w:r w:rsidR="00632C6E">
        <w:rPr>
          <w:rFonts w:hint="eastAsia"/>
          <w:sz w:val="24"/>
          <w:szCs w:val="24"/>
        </w:rPr>
        <w:t>），能够发布和传输巨量的电子信息；</w:t>
      </w:r>
      <w:r>
        <w:rPr>
          <w:rFonts w:hint="eastAsia"/>
          <w:sz w:val="24"/>
          <w:szCs w:val="24"/>
        </w:rPr>
        <w:t>在资金流方面，阿里巴巴创办了支付宝业务，着力于解决网络支付环节，实现了网上在线支付、中间资金管理等功能，令资金流也能够在互联网贸易平台上实施。为了保障资金流业务的安全，阿里巴巴也推出了相应的诚信通服务</w:t>
      </w:r>
      <w:r w:rsidR="00632C6E">
        <w:rPr>
          <w:rFonts w:hint="eastAsia"/>
          <w:sz w:val="24"/>
          <w:szCs w:val="24"/>
        </w:rPr>
        <w:t>；</w:t>
      </w:r>
      <w:r>
        <w:rPr>
          <w:rFonts w:hint="eastAsia"/>
          <w:sz w:val="24"/>
          <w:szCs w:val="24"/>
        </w:rPr>
        <w:t>在物流方面，目前阿里巴巴采用的是是三方合作的方式。谈到阿里巴巴的布局，还有一个十分重要的模块——雅虎中国。阿里巴巴</w:t>
      </w:r>
      <w:r w:rsidR="00895791">
        <w:rPr>
          <w:rFonts w:hint="eastAsia"/>
          <w:sz w:val="24"/>
          <w:szCs w:val="24"/>
        </w:rPr>
        <w:t>在</w:t>
      </w:r>
      <w:r w:rsidR="00895791">
        <w:rPr>
          <w:rFonts w:hint="eastAsia"/>
          <w:sz w:val="24"/>
          <w:szCs w:val="24"/>
        </w:rPr>
        <w:t>2012</w:t>
      </w:r>
      <w:r w:rsidR="00895791">
        <w:rPr>
          <w:rFonts w:hint="eastAsia"/>
          <w:sz w:val="24"/>
          <w:szCs w:val="24"/>
        </w:rPr>
        <w:t>年</w:t>
      </w:r>
      <w:r>
        <w:rPr>
          <w:rFonts w:hint="eastAsia"/>
          <w:sz w:val="24"/>
          <w:szCs w:val="24"/>
        </w:rPr>
        <w:t>通过收购雅虎中国，增加了门户、邮件、无线业务、垂直搜索等功能模块，</w:t>
      </w:r>
      <w:r w:rsidR="00895791">
        <w:rPr>
          <w:rFonts w:hint="eastAsia"/>
          <w:sz w:val="24"/>
          <w:szCs w:val="24"/>
        </w:rPr>
        <w:t>这次收购为阿里</w:t>
      </w:r>
      <w:r w:rsidR="00632C6E">
        <w:rPr>
          <w:rFonts w:hint="eastAsia"/>
          <w:sz w:val="24"/>
          <w:szCs w:val="24"/>
        </w:rPr>
        <w:t>夯实</w:t>
      </w:r>
      <w:r w:rsidR="00ED60DB">
        <w:rPr>
          <w:rFonts w:hint="eastAsia"/>
          <w:sz w:val="24"/>
          <w:szCs w:val="24"/>
        </w:rPr>
        <w:t>了其</w:t>
      </w:r>
      <w:r w:rsidR="00632C6E">
        <w:rPr>
          <w:rFonts w:hint="eastAsia"/>
          <w:sz w:val="24"/>
          <w:szCs w:val="24"/>
        </w:rPr>
        <w:t>生态</w:t>
      </w:r>
      <w:r w:rsidR="00ED60DB">
        <w:rPr>
          <w:rFonts w:hint="eastAsia"/>
          <w:sz w:val="24"/>
          <w:szCs w:val="24"/>
        </w:rPr>
        <w:t>战略</w:t>
      </w:r>
      <w:r w:rsidR="00632C6E">
        <w:rPr>
          <w:rFonts w:hint="eastAsia"/>
          <w:sz w:val="24"/>
          <w:szCs w:val="24"/>
        </w:rPr>
        <w:t>的信息管理环节</w:t>
      </w:r>
      <w:r w:rsidR="00ED60DB">
        <w:rPr>
          <w:rFonts w:hint="eastAsia"/>
          <w:sz w:val="24"/>
          <w:szCs w:val="24"/>
        </w:rPr>
        <w:t>，也</w:t>
      </w:r>
      <w:r w:rsidR="00710AB6">
        <w:rPr>
          <w:rFonts w:hint="eastAsia"/>
          <w:sz w:val="24"/>
          <w:szCs w:val="24"/>
        </w:rPr>
        <w:t>为</w:t>
      </w:r>
      <w:r w:rsidR="00ED60DB">
        <w:rPr>
          <w:rFonts w:hint="eastAsia"/>
          <w:sz w:val="24"/>
          <w:szCs w:val="24"/>
        </w:rPr>
        <w:t>阿里巴巴</w:t>
      </w:r>
      <w:r w:rsidR="006C12AE">
        <w:rPr>
          <w:rFonts w:hint="eastAsia"/>
          <w:sz w:val="24"/>
          <w:szCs w:val="24"/>
        </w:rPr>
        <w:t>的</w:t>
      </w:r>
      <w:r w:rsidR="00ED60DB">
        <w:rPr>
          <w:rFonts w:hint="eastAsia"/>
          <w:sz w:val="24"/>
          <w:szCs w:val="24"/>
        </w:rPr>
        <w:t>全球</w:t>
      </w:r>
      <w:r w:rsidR="006C12AE">
        <w:rPr>
          <w:rFonts w:hint="eastAsia"/>
          <w:sz w:val="24"/>
          <w:szCs w:val="24"/>
        </w:rPr>
        <w:t>战略</w:t>
      </w:r>
      <w:r w:rsidR="00895791">
        <w:rPr>
          <w:rFonts w:hint="eastAsia"/>
          <w:sz w:val="24"/>
          <w:szCs w:val="24"/>
        </w:rPr>
        <w:t>奠定了坚实的基础。</w:t>
      </w:r>
    </w:p>
    <w:p w:rsidR="00E511D6" w:rsidRPr="00E511D6" w:rsidRDefault="00E511D6" w:rsidP="004B5CE1">
      <w:pPr>
        <w:rPr>
          <w:rFonts w:ascii="黑体" w:eastAsia="黑体" w:hAnsi="黑体"/>
          <w:b/>
          <w:sz w:val="28"/>
          <w:szCs w:val="24"/>
        </w:rPr>
      </w:pPr>
      <w:r w:rsidRPr="00E511D6">
        <w:rPr>
          <w:rFonts w:ascii="黑体" w:eastAsia="黑体" w:hAnsi="黑体" w:hint="eastAsia"/>
          <w:b/>
          <w:sz w:val="28"/>
          <w:szCs w:val="24"/>
        </w:rPr>
        <w:t>3、阿里巴巴B2B在香港联交所的上市</w:t>
      </w:r>
    </w:p>
    <w:p w:rsidR="00E511D6" w:rsidRDefault="00E511D6" w:rsidP="004B5CE1">
      <w:pPr>
        <w:ind w:firstLine="480"/>
        <w:rPr>
          <w:sz w:val="24"/>
          <w:szCs w:val="24"/>
        </w:rPr>
      </w:pPr>
      <w:r>
        <w:rPr>
          <w:rFonts w:hint="eastAsia"/>
          <w:sz w:val="24"/>
          <w:szCs w:val="24"/>
        </w:rPr>
        <w:t>在</w:t>
      </w:r>
      <w:r>
        <w:rPr>
          <w:rFonts w:hint="eastAsia"/>
          <w:sz w:val="24"/>
          <w:szCs w:val="24"/>
        </w:rPr>
        <w:t>2007</w:t>
      </w:r>
      <w:r>
        <w:rPr>
          <w:rFonts w:hint="eastAsia"/>
          <w:sz w:val="24"/>
          <w:szCs w:val="24"/>
        </w:rPr>
        <w:t>年至</w:t>
      </w:r>
      <w:r>
        <w:rPr>
          <w:rFonts w:hint="eastAsia"/>
          <w:sz w:val="24"/>
          <w:szCs w:val="24"/>
        </w:rPr>
        <w:t>2012</w:t>
      </w:r>
      <w:r>
        <w:rPr>
          <w:rFonts w:hint="eastAsia"/>
          <w:sz w:val="24"/>
          <w:szCs w:val="24"/>
        </w:rPr>
        <w:t>年，阿里巴巴</w:t>
      </w:r>
      <w:r>
        <w:rPr>
          <w:rFonts w:hint="eastAsia"/>
          <w:sz w:val="24"/>
          <w:szCs w:val="24"/>
        </w:rPr>
        <w:t>B2B</w:t>
      </w:r>
      <w:r>
        <w:rPr>
          <w:rFonts w:hint="eastAsia"/>
          <w:sz w:val="24"/>
          <w:szCs w:val="24"/>
        </w:rPr>
        <w:t>（其子公司）曾在香港联合交易所短暂上市。阿里巴巴</w:t>
      </w:r>
      <w:r>
        <w:rPr>
          <w:rFonts w:hint="eastAsia"/>
          <w:sz w:val="24"/>
          <w:szCs w:val="24"/>
        </w:rPr>
        <w:t>B2B</w:t>
      </w:r>
      <w:r>
        <w:rPr>
          <w:rFonts w:hint="eastAsia"/>
          <w:sz w:val="24"/>
          <w:szCs w:val="24"/>
        </w:rPr>
        <w:t>是阿里巴巴集团唯一上市的公司，当时的融资达到了</w:t>
      </w:r>
      <w:r>
        <w:rPr>
          <w:rFonts w:hint="eastAsia"/>
          <w:sz w:val="24"/>
          <w:szCs w:val="24"/>
        </w:rPr>
        <w:t>116</w:t>
      </w:r>
      <w:r>
        <w:rPr>
          <w:rFonts w:hint="eastAsia"/>
          <w:sz w:val="24"/>
          <w:szCs w:val="24"/>
        </w:rPr>
        <w:t>亿港元，刷新了中国互联网的上市公司的历史规模，股价最高曾经达到</w:t>
      </w:r>
      <w:r>
        <w:rPr>
          <w:rFonts w:hint="eastAsia"/>
          <w:sz w:val="24"/>
          <w:szCs w:val="24"/>
        </w:rPr>
        <w:t>40</w:t>
      </w:r>
      <w:r>
        <w:rPr>
          <w:rFonts w:hint="eastAsia"/>
          <w:sz w:val="24"/>
          <w:szCs w:val="24"/>
        </w:rPr>
        <w:t>港元。从</w:t>
      </w:r>
      <w:r>
        <w:rPr>
          <w:rFonts w:hint="eastAsia"/>
          <w:sz w:val="24"/>
          <w:szCs w:val="24"/>
        </w:rPr>
        <w:t>2011</w:t>
      </w:r>
      <w:r>
        <w:rPr>
          <w:rFonts w:hint="eastAsia"/>
          <w:sz w:val="24"/>
          <w:szCs w:val="24"/>
        </w:rPr>
        <w:t>年开始，阿里巴巴</w:t>
      </w:r>
      <w:r>
        <w:rPr>
          <w:rFonts w:hint="eastAsia"/>
          <w:sz w:val="24"/>
          <w:szCs w:val="24"/>
        </w:rPr>
        <w:t>B2B</w:t>
      </w:r>
      <w:r>
        <w:rPr>
          <w:rFonts w:hint="eastAsia"/>
          <w:sz w:val="24"/>
          <w:szCs w:val="24"/>
        </w:rPr>
        <w:t>公司进行了重大的变革，将业务主体从会员数量向会员体验转移，直接影响了付费人数的增长速度乃至对盈利造成了一定的困扰。阿里巴巴在过往对外纰漏的信息中，已经提到这一重大调整，并告诫投资者，公司对此计划的未来潜力充满信心，但无法保证对中短期财务状况的影响。</w:t>
      </w:r>
      <w:r>
        <w:rPr>
          <w:rFonts w:hint="eastAsia"/>
          <w:sz w:val="24"/>
          <w:szCs w:val="24"/>
        </w:rPr>
        <w:t>2012</w:t>
      </w:r>
      <w:r>
        <w:rPr>
          <w:rFonts w:hint="eastAsia"/>
          <w:sz w:val="24"/>
          <w:szCs w:val="24"/>
        </w:rPr>
        <w:t>年</w:t>
      </w:r>
      <w:r>
        <w:rPr>
          <w:rFonts w:hint="eastAsia"/>
          <w:sz w:val="24"/>
          <w:szCs w:val="24"/>
        </w:rPr>
        <w:t>2</w:t>
      </w:r>
      <w:r>
        <w:rPr>
          <w:rFonts w:hint="eastAsia"/>
          <w:sz w:val="24"/>
          <w:szCs w:val="24"/>
        </w:rPr>
        <w:t>月</w:t>
      </w:r>
      <w:r>
        <w:rPr>
          <w:rFonts w:hint="eastAsia"/>
          <w:sz w:val="24"/>
          <w:szCs w:val="24"/>
        </w:rPr>
        <w:t>21</w:t>
      </w:r>
      <w:r>
        <w:rPr>
          <w:rFonts w:hint="eastAsia"/>
          <w:sz w:val="24"/>
          <w:szCs w:val="24"/>
        </w:rPr>
        <w:t>日，阿里巴巴集团和其旗下位移的上市公司阿里巴巴</w:t>
      </w:r>
      <w:r>
        <w:rPr>
          <w:rFonts w:hint="eastAsia"/>
          <w:sz w:val="24"/>
          <w:szCs w:val="24"/>
        </w:rPr>
        <w:t>B2B</w:t>
      </w:r>
      <w:r>
        <w:rPr>
          <w:rFonts w:hint="eastAsia"/>
          <w:sz w:val="24"/>
          <w:szCs w:val="24"/>
        </w:rPr>
        <w:t>联合宣布，阿里巴巴集团向阿里巴巴董事会提出私有化要约，拟以</w:t>
      </w:r>
      <w:r>
        <w:rPr>
          <w:rFonts w:hint="eastAsia"/>
          <w:sz w:val="24"/>
          <w:szCs w:val="24"/>
        </w:rPr>
        <w:t>13.5</w:t>
      </w:r>
      <w:r>
        <w:rPr>
          <w:rFonts w:hint="eastAsia"/>
          <w:sz w:val="24"/>
          <w:szCs w:val="24"/>
        </w:rPr>
        <w:t>港元</w:t>
      </w:r>
      <w:r>
        <w:rPr>
          <w:rFonts w:hint="eastAsia"/>
          <w:sz w:val="24"/>
          <w:szCs w:val="24"/>
        </w:rPr>
        <w:t>/</w:t>
      </w:r>
      <w:r>
        <w:rPr>
          <w:rFonts w:hint="eastAsia"/>
          <w:sz w:val="24"/>
          <w:szCs w:val="24"/>
        </w:rPr>
        <w:t>股的价格回购股权。而截至到阿里巴巴</w:t>
      </w:r>
      <w:r>
        <w:rPr>
          <w:rFonts w:hint="eastAsia"/>
          <w:sz w:val="24"/>
          <w:szCs w:val="24"/>
        </w:rPr>
        <w:t>2012</w:t>
      </w:r>
      <w:r>
        <w:rPr>
          <w:rFonts w:hint="eastAsia"/>
          <w:sz w:val="24"/>
          <w:szCs w:val="24"/>
        </w:rPr>
        <w:t>年</w:t>
      </w:r>
      <w:r>
        <w:rPr>
          <w:rFonts w:hint="eastAsia"/>
          <w:sz w:val="24"/>
          <w:szCs w:val="24"/>
        </w:rPr>
        <w:t>6</w:t>
      </w:r>
      <w:r>
        <w:rPr>
          <w:rFonts w:hint="eastAsia"/>
          <w:sz w:val="24"/>
          <w:szCs w:val="24"/>
        </w:rPr>
        <w:t>月</w:t>
      </w:r>
      <w:r>
        <w:rPr>
          <w:rFonts w:hint="eastAsia"/>
          <w:sz w:val="24"/>
          <w:szCs w:val="24"/>
        </w:rPr>
        <w:t>6</w:t>
      </w:r>
      <w:r>
        <w:rPr>
          <w:rFonts w:hint="eastAsia"/>
          <w:sz w:val="24"/>
          <w:szCs w:val="24"/>
        </w:rPr>
        <w:t>日停止交易之时，阿里巴巴的股价为</w:t>
      </w:r>
      <w:r>
        <w:rPr>
          <w:rFonts w:hint="eastAsia"/>
          <w:sz w:val="24"/>
          <w:szCs w:val="24"/>
        </w:rPr>
        <w:t>13.42</w:t>
      </w:r>
      <w:r>
        <w:rPr>
          <w:rFonts w:hint="eastAsia"/>
          <w:sz w:val="24"/>
          <w:szCs w:val="24"/>
        </w:rPr>
        <w:t>港元</w:t>
      </w:r>
      <w:r>
        <w:rPr>
          <w:rFonts w:hint="eastAsia"/>
          <w:sz w:val="24"/>
          <w:szCs w:val="24"/>
        </w:rPr>
        <w:t>/</w:t>
      </w:r>
      <w:r>
        <w:rPr>
          <w:rFonts w:hint="eastAsia"/>
          <w:sz w:val="24"/>
          <w:szCs w:val="24"/>
        </w:rPr>
        <w:t>股，与之前的回购价格相差不大，在最终成功的以</w:t>
      </w:r>
      <w:r>
        <w:rPr>
          <w:rFonts w:hint="eastAsia"/>
          <w:sz w:val="24"/>
          <w:szCs w:val="24"/>
        </w:rPr>
        <w:t>13.5</w:t>
      </w:r>
      <w:r>
        <w:rPr>
          <w:rFonts w:hint="eastAsia"/>
          <w:sz w:val="24"/>
          <w:szCs w:val="24"/>
        </w:rPr>
        <w:t>港元</w:t>
      </w:r>
      <w:r>
        <w:rPr>
          <w:rFonts w:hint="eastAsia"/>
          <w:sz w:val="24"/>
          <w:szCs w:val="24"/>
        </w:rPr>
        <w:t>/</w:t>
      </w:r>
      <w:r>
        <w:rPr>
          <w:rFonts w:hint="eastAsia"/>
          <w:sz w:val="24"/>
          <w:szCs w:val="24"/>
        </w:rPr>
        <w:t>股对阿里巴巴</w:t>
      </w:r>
      <w:r>
        <w:rPr>
          <w:rFonts w:hint="eastAsia"/>
          <w:sz w:val="24"/>
          <w:szCs w:val="24"/>
        </w:rPr>
        <w:t>B2B</w:t>
      </w:r>
      <w:r>
        <w:rPr>
          <w:rFonts w:hint="eastAsia"/>
          <w:sz w:val="24"/>
          <w:szCs w:val="24"/>
        </w:rPr>
        <w:t>上市公司实行私有化之后，阿里巴巴集团相当于获得了一笔</w:t>
      </w:r>
      <w:r>
        <w:rPr>
          <w:rFonts w:hint="eastAsia"/>
          <w:sz w:val="24"/>
          <w:szCs w:val="24"/>
        </w:rPr>
        <w:t>5</w:t>
      </w:r>
      <w:r>
        <w:rPr>
          <w:rFonts w:hint="eastAsia"/>
          <w:sz w:val="24"/>
          <w:szCs w:val="24"/>
        </w:rPr>
        <w:t>年的巨额无息贷款。</w:t>
      </w:r>
    </w:p>
    <w:p w:rsidR="006C12AE" w:rsidRDefault="006C12AE" w:rsidP="006C12AE">
      <w:pPr>
        <w:rPr>
          <w:rFonts w:ascii="黑体" w:eastAsia="黑体" w:hAnsi="黑体"/>
          <w:b/>
          <w:sz w:val="28"/>
          <w:szCs w:val="24"/>
        </w:rPr>
      </w:pPr>
      <w:r>
        <w:rPr>
          <w:rFonts w:ascii="黑体" w:eastAsia="黑体" w:hAnsi="黑体" w:hint="eastAsia"/>
          <w:b/>
          <w:sz w:val="28"/>
          <w:szCs w:val="24"/>
        </w:rPr>
        <w:t>4</w:t>
      </w:r>
      <w:r w:rsidRPr="00E511D6">
        <w:rPr>
          <w:rFonts w:ascii="黑体" w:eastAsia="黑体" w:hAnsi="黑体" w:hint="eastAsia"/>
          <w:b/>
          <w:sz w:val="28"/>
          <w:szCs w:val="24"/>
        </w:rPr>
        <w:t>、</w:t>
      </w:r>
      <w:r>
        <w:rPr>
          <w:rFonts w:ascii="黑体" w:eastAsia="黑体" w:hAnsi="黑体" w:hint="eastAsia"/>
          <w:b/>
          <w:sz w:val="28"/>
          <w:szCs w:val="24"/>
        </w:rPr>
        <w:t>具有阿里巴巴特色的公司治理模式</w:t>
      </w:r>
    </w:p>
    <w:p w:rsidR="006C12AE" w:rsidRPr="00284870" w:rsidRDefault="00284870" w:rsidP="00284870">
      <w:pPr>
        <w:pStyle w:val="aa"/>
        <w:ind w:firstLineChars="200" w:firstLine="480"/>
        <w:rPr>
          <w:rFonts w:asciiTheme="minorEastAsia" w:hAnsiTheme="minorEastAsia"/>
          <w:sz w:val="24"/>
          <w:szCs w:val="24"/>
        </w:rPr>
      </w:pPr>
      <w:r>
        <w:rPr>
          <w:rFonts w:asciiTheme="minorEastAsia" w:hAnsiTheme="minorEastAsia" w:hint="eastAsia"/>
          <w:sz w:val="24"/>
          <w:szCs w:val="24"/>
        </w:rPr>
        <w:lastRenderedPageBreak/>
        <w:t>从2012年旗下B2B公司从香港联合交易所退市以来，阿里巴巴的管理层一直在思考全新的公司治理模式，并</w:t>
      </w:r>
      <w:r w:rsidR="006C12AE" w:rsidRPr="00284870">
        <w:rPr>
          <w:rFonts w:asciiTheme="minorEastAsia" w:hAnsiTheme="minorEastAsia" w:hint="eastAsia"/>
          <w:sz w:val="24"/>
          <w:szCs w:val="24"/>
        </w:rPr>
        <w:t>努力掌握公司的控制权。阿里巴巴的管理层认为，互联网行业千变万化，公司治理必须依靠</w:t>
      </w:r>
      <w:r w:rsidRPr="00284870">
        <w:rPr>
          <w:rFonts w:asciiTheme="minorEastAsia" w:hAnsiTheme="minorEastAsia" w:hint="eastAsia"/>
          <w:sz w:val="24"/>
          <w:szCs w:val="24"/>
        </w:rPr>
        <w:t>有着对公司发展绝对决策权并且</w:t>
      </w:r>
      <w:r w:rsidR="006C12AE" w:rsidRPr="00284870">
        <w:rPr>
          <w:rFonts w:asciiTheme="minorEastAsia" w:hAnsiTheme="minorEastAsia" w:hint="eastAsia"/>
          <w:sz w:val="24"/>
          <w:szCs w:val="24"/>
        </w:rPr>
        <w:t>熟悉</w:t>
      </w:r>
      <w:r w:rsidRPr="00284870">
        <w:rPr>
          <w:rFonts w:asciiTheme="minorEastAsia" w:hAnsiTheme="minorEastAsia" w:hint="eastAsia"/>
          <w:sz w:val="24"/>
          <w:szCs w:val="24"/>
        </w:rPr>
        <w:t>公司运作的一群人</w:t>
      </w:r>
      <w:r w:rsidR="006C12AE" w:rsidRPr="00284870">
        <w:rPr>
          <w:rFonts w:asciiTheme="minorEastAsia" w:hAnsiTheme="minorEastAsia" w:hint="eastAsia"/>
          <w:sz w:val="24"/>
          <w:szCs w:val="24"/>
        </w:rPr>
        <w:t>，这促使了马云</w:t>
      </w:r>
      <w:r>
        <w:rPr>
          <w:rFonts w:asciiTheme="minorEastAsia" w:hAnsiTheme="minorEastAsia" w:hint="eastAsia"/>
          <w:sz w:val="24"/>
          <w:szCs w:val="24"/>
        </w:rPr>
        <w:t>2013年在员工内部邮件中首次</w:t>
      </w:r>
      <w:r w:rsidR="006C12AE" w:rsidRPr="00284870">
        <w:rPr>
          <w:rFonts w:asciiTheme="minorEastAsia" w:hAnsiTheme="minorEastAsia" w:hint="eastAsia"/>
          <w:sz w:val="24"/>
          <w:szCs w:val="24"/>
        </w:rPr>
        <w:t>提出了</w:t>
      </w:r>
      <w:r w:rsidRPr="00284870">
        <w:rPr>
          <w:rFonts w:asciiTheme="minorEastAsia" w:hAnsiTheme="minorEastAsia" w:hint="eastAsia"/>
          <w:sz w:val="24"/>
          <w:szCs w:val="24"/>
        </w:rPr>
        <w:t>具有阿里特色的“合伙人制度”</w:t>
      </w:r>
      <w:r>
        <w:rPr>
          <w:rFonts w:asciiTheme="minorEastAsia" w:hAnsiTheme="minorEastAsia" w:hint="eastAsia"/>
          <w:sz w:val="24"/>
          <w:szCs w:val="24"/>
        </w:rPr>
        <w:t>概念</w:t>
      </w:r>
      <w:r w:rsidRPr="00284870">
        <w:rPr>
          <w:rFonts w:asciiTheme="minorEastAsia" w:hAnsiTheme="minorEastAsia" w:hint="eastAsia"/>
          <w:sz w:val="24"/>
          <w:szCs w:val="24"/>
        </w:rPr>
        <w:t>，以确保公司的文化传承。</w:t>
      </w:r>
    </w:p>
    <w:p w:rsidR="00284870" w:rsidRDefault="00284870" w:rsidP="00284870">
      <w:pPr>
        <w:pStyle w:val="aa"/>
        <w:ind w:firstLineChars="200" w:firstLine="480"/>
        <w:rPr>
          <w:rFonts w:asciiTheme="minorEastAsia" w:hAnsiTheme="minorEastAsia"/>
          <w:b/>
          <w:sz w:val="24"/>
          <w:szCs w:val="24"/>
        </w:rPr>
      </w:pPr>
      <w:r w:rsidRPr="00284870">
        <w:rPr>
          <w:rFonts w:asciiTheme="minorEastAsia" w:hAnsiTheme="minorEastAsia" w:hint="eastAsia"/>
          <w:sz w:val="24"/>
          <w:szCs w:val="24"/>
        </w:rPr>
        <w:t>“合伙人制度”的内容主要包括</w:t>
      </w:r>
      <w:r w:rsidR="006C12AE" w:rsidRPr="00284870">
        <w:rPr>
          <w:rFonts w:asciiTheme="minorEastAsia" w:hAnsiTheme="minorEastAsia" w:hint="eastAsia"/>
          <w:sz w:val="24"/>
          <w:szCs w:val="24"/>
        </w:rPr>
        <w:t>：</w:t>
      </w:r>
      <w:r w:rsidR="006C12AE" w:rsidRPr="00284870">
        <w:rPr>
          <w:rFonts w:asciiTheme="minorEastAsia" w:hAnsiTheme="minorEastAsia"/>
          <w:sz w:val="24"/>
          <w:szCs w:val="24"/>
        </w:rPr>
        <w:fldChar w:fldCharType="begin"/>
      </w:r>
      <w:r w:rsidR="006C12AE" w:rsidRPr="00284870">
        <w:rPr>
          <w:rFonts w:asciiTheme="minorEastAsia" w:hAnsiTheme="minorEastAsia"/>
          <w:sz w:val="24"/>
          <w:szCs w:val="24"/>
        </w:rPr>
        <w:instrText xml:space="preserve"> </w:instrText>
      </w:r>
      <w:r w:rsidR="006C12AE" w:rsidRPr="00284870">
        <w:rPr>
          <w:rFonts w:asciiTheme="minorEastAsia" w:hAnsiTheme="minorEastAsia" w:hint="eastAsia"/>
          <w:sz w:val="24"/>
          <w:szCs w:val="24"/>
        </w:rPr>
        <w:instrText>= 1 \* GB2</w:instrText>
      </w:r>
      <w:r w:rsidR="006C12AE" w:rsidRPr="00284870">
        <w:rPr>
          <w:rFonts w:asciiTheme="minorEastAsia" w:hAnsiTheme="minorEastAsia"/>
          <w:sz w:val="24"/>
          <w:szCs w:val="24"/>
        </w:rPr>
        <w:instrText xml:space="preserve"> </w:instrText>
      </w:r>
      <w:r w:rsidR="006C12AE" w:rsidRPr="00284870">
        <w:rPr>
          <w:rFonts w:asciiTheme="minorEastAsia" w:hAnsiTheme="minorEastAsia"/>
          <w:sz w:val="24"/>
          <w:szCs w:val="24"/>
        </w:rPr>
        <w:fldChar w:fldCharType="separate"/>
      </w:r>
      <w:r w:rsidR="006C12AE" w:rsidRPr="00284870">
        <w:rPr>
          <w:rFonts w:asciiTheme="minorEastAsia" w:hAnsiTheme="minorEastAsia" w:hint="eastAsia"/>
          <w:noProof/>
          <w:sz w:val="24"/>
          <w:szCs w:val="24"/>
        </w:rPr>
        <w:t>⑴</w:t>
      </w:r>
      <w:r w:rsidR="006C12AE" w:rsidRPr="00284870">
        <w:rPr>
          <w:rFonts w:asciiTheme="minorEastAsia" w:hAnsiTheme="minorEastAsia"/>
          <w:sz w:val="24"/>
          <w:szCs w:val="24"/>
        </w:rPr>
        <w:fldChar w:fldCharType="end"/>
      </w:r>
      <w:r w:rsidR="006C12AE" w:rsidRPr="00284870">
        <w:rPr>
          <w:rFonts w:asciiTheme="minorEastAsia" w:hAnsiTheme="minorEastAsia" w:hint="eastAsia"/>
          <w:sz w:val="24"/>
          <w:szCs w:val="24"/>
        </w:rPr>
        <w:t>合伙人资格认定。马云和蔡崇信为永久合伙人，其余合伙人在离开阿里巴巴集团公司或关联公司时，即从阿里巴巴合伙人中“退休”。每年合伙人可以提名选举新合伙人候选人，新合伙人需要满足在阿里巴巴工作或关联公司工作五年以上；对公司发展有积极的贡献；高度认同公司文化，愿意为公司使命、愿景和价值观竭尽全力等条件。担任合伙人期间，每个合伙人都必须持有一定比例的公司股份。</w:t>
      </w:r>
      <w:r w:rsidR="006C12AE" w:rsidRPr="00284870">
        <w:rPr>
          <w:rFonts w:asciiTheme="minorEastAsia" w:hAnsiTheme="minorEastAsia"/>
          <w:sz w:val="24"/>
          <w:szCs w:val="24"/>
        </w:rPr>
        <w:fldChar w:fldCharType="begin"/>
      </w:r>
      <w:r w:rsidR="006C12AE" w:rsidRPr="00284870">
        <w:rPr>
          <w:rFonts w:asciiTheme="minorEastAsia" w:hAnsiTheme="minorEastAsia"/>
          <w:sz w:val="24"/>
          <w:szCs w:val="24"/>
        </w:rPr>
        <w:instrText xml:space="preserve"> </w:instrText>
      </w:r>
      <w:r w:rsidR="006C12AE" w:rsidRPr="00284870">
        <w:rPr>
          <w:rFonts w:asciiTheme="minorEastAsia" w:hAnsiTheme="minorEastAsia" w:hint="eastAsia"/>
          <w:sz w:val="24"/>
          <w:szCs w:val="24"/>
        </w:rPr>
        <w:instrText>= 2 \* GB2</w:instrText>
      </w:r>
      <w:r w:rsidR="006C12AE" w:rsidRPr="00284870">
        <w:rPr>
          <w:rFonts w:asciiTheme="minorEastAsia" w:hAnsiTheme="minorEastAsia"/>
          <w:sz w:val="24"/>
          <w:szCs w:val="24"/>
        </w:rPr>
        <w:instrText xml:space="preserve"> </w:instrText>
      </w:r>
      <w:r w:rsidR="006C12AE" w:rsidRPr="00284870">
        <w:rPr>
          <w:rFonts w:asciiTheme="minorEastAsia" w:hAnsiTheme="minorEastAsia"/>
          <w:sz w:val="24"/>
          <w:szCs w:val="24"/>
        </w:rPr>
        <w:fldChar w:fldCharType="separate"/>
      </w:r>
      <w:r w:rsidR="006C12AE" w:rsidRPr="00284870">
        <w:rPr>
          <w:rFonts w:asciiTheme="minorEastAsia" w:hAnsiTheme="minorEastAsia" w:hint="eastAsia"/>
          <w:noProof/>
          <w:sz w:val="24"/>
          <w:szCs w:val="24"/>
        </w:rPr>
        <w:t>⑵</w:t>
      </w:r>
      <w:r w:rsidR="006C12AE" w:rsidRPr="00284870">
        <w:rPr>
          <w:rFonts w:asciiTheme="minorEastAsia" w:hAnsiTheme="minorEastAsia"/>
          <w:sz w:val="24"/>
          <w:szCs w:val="24"/>
        </w:rPr>
        <w:fldChar w:fldCharType="end"/>
      </w:r>
      <w:r w:rsidR="006C12AE" w:rsidRPr="00284870">
        <w:rPr>
          <w:rFonts w:asciiTheme="minorEastAsia" w:hAnsiTheme="minorEastAsia" w:hint="eastAsia"/>
          <w:sz w:val="24"/>
          <w:szCs w:val="24"/>
        </w:rPr>
        <w:t>合伙人基本情况。共有28名成员，包括22名阿里巴巴集团的管理层和6名关联公司及分支机构的管理层。</w:t>
      </w:r>
      <w:r w:rsidR="006C12AE" w:rsidRPr="00284870">
        <w:rPr>
          <w:rFonts w:asciiTheme="minorEastAsia" w:hAnsiTheme="minorEastAsia"/>
          <w:sz w:val="24"/>
          <w:szCs w:val="24"/>
        </w:rPr>
        <w:fldChar w:fldCharType="begin"/>
      </w:r>
      <w:r w:rsidR="006C12AE" w:rsidRPr="00284870">
        <w:rPr>
          <w:rFonts w:asciiTheme="minorEastAsia" w:hAnsiTheme="minorEastAsia"/>
          <w:sz w:val="24"/>
          <w:szCs w:val="24"/>
        </w:rPr>
        <w:instrText xml:space="preserve"> </w:instrText>
      </w:r>
      <w:r w:rsidR="006C12AE" w:rsidRPr="00284870">
        <w:rPr>
          <w:rFonts w:asciiTheme="minorEastAsia" w:hAnsiTheme="minorEastAsia" w:hint="eastAsia"/>
          <w:sz w:val="24"/>
          <w:szCs w:val="24"/>
        </w:rPr>
        <w:instrText>= 3 \* GB2</w:instrText>
      </w:r>
      <w:r w:rsidR="006C12AE" w:rsidRPr="00284870">
        <w:rPr>
          <w:rFonts w:asciiTheme="minorEastAsia" w:hAnsiTheme="minorEastAsia"/>
          <w:sz w:val="24"/>
          <w:szCs w:val="24"/>
        </w:rPr>
        <w:instrText xml:space="preserve"> </w:instrText>
      </w:r>
      <w:r w:rsidR="006C12AE" w:rsidRPr="00284870">
        <w:rPr>
          <w:rFonts w:asciiTheme="minorEastAsia" w:hAnsiTheme="minorEastAsia"/>
          <w:sz w:val="24"/>
          <w:szCs w:val="24"/>
        </w:rPr>
        <w:fldChar w:fldCharType="separate"/>
      </w:r>
      <w:r w:rsidR="006C12AE" w:rsidRPr="00284870">
        <w:rPr>
          <w:rFonts w:asciiTheme="minorEastAsia" w:hAnsiTheme="minorEastAsia" w:hint="eastAsia"/>
          <w:noProof/>
          <w:sz w:val="24"/>
          <w:szCs w:val="24"/>
        </w:rPr>
        <w:t>⑶</w:t>
      </w:r>
      <w:r w:rsidR="006C12AE" w:rsidRPr="00284870">
        <w:rPr>
          <w:rFonts w:asciiTheme="minorEastAsia" w:hAnsiTheme="minorEastAsia"/>
          <w:sz w:val="24"/>
          <w:szCs w:val="24"/>
        </w:rPr>
        <w:fldChar w:fldCharType="end"/>
      </w:r>
      <w:r w:rsidR="006C12AE" w:rsidRPr="00284870">
        <w:rPr>
          <w:rFonts w:asciiTheme="minorEastAsia" w:hAnsiTheme="minorEastAsia" w:hint="eastAsia"/>
          <w:sz w:val="24"/>
          <w:szCs w:val="24"/>
        </w:rPr>
        <w:t>合伙人的权利与义务。权力包括董事提名权,奖金分配权。合伙人需竭尽全力提升阿里巴巴生态系统愿景、使命与价值；</w:t>
      </w:r>
    </w:p>
    <w:p w:rsidR="00284870" w:rsidRPr="00284870" w:rsidRDefault="00284870" w:rsidP="00284870">
      <w:pPr>
        <w:pStyle w:val="aa"/>
        <w:ind w:firstLineChars="200" w:firstLine="480"/>
        <w:rPr>
          <w:rFonts w:asciiTheme="minorEastAsia" w:hAnsiTheme="minorEastAsia"/>
          <w:b/>
          <w:sz w:val="24"/>
          <w:szCs w:val="24"/>
        </w:rPr>
      </w:pPr>
      <w:r w:rsidRPr="00284870">
        <w:rPr>
          <w:rFonts w:asciiTheme="minorEastAsia" w:hAnsiTheme="minorEastAsia" w:hint="eastAsia"/>
          <w:sz w:val="24"/>
          <w:szCs w:val="24"/>
        </w:rPr>
        <w:t>此外，为了确保合伙人与阿里巴巴股东利益一致，合伙人制度还要求，在作为合伙人期间，每个合伙人都必须持有一定比例的公司股份。阿里巴巴合伙人拥有独家提名多数董事会成员的权利。阿里巴巴合伙人提名的董事候选人，需要先经全体合伙人投票通过，再有股东大会投票。通过后，才能成为董事会成员。</w:t>
      </w:r>
    </w:p>
    <w:p w:rsidR="00284870" w:rsidRDefault="00F94F0A" w:rsidP="00284870">
      <w:pPr>
        <w:pStyle w:val="aa"/>
        <w:ind w:firstLineChars="200" w:firstLine="480"/>
        <w:rPr>
          <w:rFonts w:asciiTheme="minorEastAsia" w:hAnsiTheme="minorEastAsia"/>
          <w:sz w:val="24"/>
          <w:szCs w:val="24"/>
        </w:rPr>
      </w:pPr>
      <w:r>
        <w:rPr>
          <w:rFonts w:asciiTheme="minorEastAsia" w:hAnsiTheme="minorEastAsia" w:hint="eastAsia"/>
          <w:sz w:val="24"/>
          <w:szCs w:val="24"/>
        </w:rPr>
        <w:t>“合伙人制度”所规定的股本结构</w:t>
      </w:r>
      <w:r w:rsidR="00284870" w:rsidRPr="00284870">
        <w:rPr>
          <w:rFonts w:asciiTheme="minorEastAsia" w:hAnsiTheme="minorEastAsia" w:hint="eastAsia"/>
          <w:sz w:val="24"/>
          <w:szCs w:val="24"/>
        </w:rPr>
        <w:t>有点类似于双重股权结构，与传统的同股同权模式不同，它可以允许特定股份拥有高于其他股份的权利。但“合伙人制度”又和一般意义上的双重股权结构有所不同，阿里巴巴合伙人制度并非将高投票权的股份集中在几个创始人手中，而是由一个每年不断吸收新的合伙人成员的团队来管理。这种治理结构，一方面可以保证团队的创新能力，同时也确保了管理的持续性和稳定性，不会由于个别创始人的退休或者身份变动而影响到公司的运营。</w:t>
      </w:r>
      <w:r>
        <w:rPr>
          <w:rFonts w:asciiTheme="minorEastAsia" w:hAnsiTheme="minorEastAsia" w:hint="eastAsia"/>
          <w:sz w:val="24"/>
          <w:szCs w:val="24"/>
        </w:rPr>
        <w:t>（下图为2013年阿里的股权结构）</w:t>
      </w:r>
    </w:p>
    <w:p w:rsidR="00F94F0A" w:rsidRPr="00284870" w:rsidRDefault="00F94F0A" w:rsidP="00284870">
      <w:pPr>
        <w:pStyle w:val="aa"/>
        <w:ind w:firstLineChars="200" w:firstLine="480"/>
        <w:rPr>
          <w:rFonts w:asciiTheme="minorEastAsia" w:hAnsiTheme="minorEastAsia"/>
          <w:sz w:val="24"/>
          <w:szCs w:val="24"/>
        </w:rPr>
      </w:pPr>
      <w:r w:rsidRPr="00F94F0A">
        <w:rPr>
          <w:rFonts w:asciiTheme="minorEastAsia" w:hAnsiTheme="minorEastAsia"/>
          <w:noProof/>
          <w:sz w:val="24"/>
          <w:szCs w:val="24"/>
        </w:rPr>
        <w:drawing>
          <wp:inline distT="0" distB="0" distL="0" distR="0">
            <wp:extent cx="4114800" cy="2453640"/>
            <wp:effectExtent l="0" t="0" r="0" b="3810"/>
            <wp:docPr id="2" name="图片 2" descr="C:\Users\ql\Desktop\Img4044563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l\Desktop\Img40445632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2674" cy="2464298"/>
                    </a:xfrm>
                    <a:prstGeom prst="rect">
                      <a:avLst/>
                    </a:prstGeom>
                    <a:noFill/>
                    <a:ln>
                      <a:noFill/>
                    </a:ln>
                  </pic:spPr>
                </pic:pic>
              </a:graphicData>
            </a:graphic>
          </wp:inline>
        </w:drawing>
      </w:r>
    </w:p>
    <w:p w:rsidR="001C698E" w:rsidRDefault="001C698E" w:rsidP="004B5CE1">
      <w:pPr>
        <w:jc w:val="left"/>
        <w:rPr>
          <w:rFonts w:ascii="黑体" w:eastAsia="黑体" w:hAnsi="黑体"/>
          <w:sz w:val="36"/>
        </w:rPr>
      </w:pPr>
      <w:r>
        <w:rPr>
          <w:rFonts w:ascii="黑体" w:eastAsia="黑体" w:hAnsi="黑体" w:hint="eastAsia"/>
          <w:sz w:val="36"/>
        </w:rPr>
        <w:t>二</w:t>
      </w:r>
      <w:r w:rsidRPr="003E61E8">
        <w:rPr>
          <w:rFonts w:ascii="黑体" w:eastAsia="黑体" w:hAnsi="黑体" w:hint="eastAsia"/>
          <w:sz w:val="36"/>
        </w:rPr>
        <w:t>.</w:t>
      </w:r>
      <w:r>
        <w:rPr>
          <w:rFonts w:ascii="黑体" w:eastAsia="黑体" w:hAnsi="黑体" w:hint="eastAsia"/>
          <w:sz w:val="36"/>
        </w:rPr>
        <w:t>对阿里巴巴选择赴美上市原因的分析</w:t>
      </w:r>
    </w:p>
    <w:p w:rsidR="003E61E8" w:rsidRDefault="009A17CB" w:rsidP="004B5CE1">
      <w:pPr>
        <w:ind w:firstLine="480"/>
        <w:jc w:val="left"/>
        <w:rPr>
          <w:rFonts w:asciiTheme="minorEastAsia" w:hAnsiTheme="minorEastAsia"/>
          <w:sz w:val="24"/>
          <w:szCs w:val="24"/>
        </w:rPr>
      </w:pPr>
      <w:r>
        <w:rPr>
          <w:rFonts w:asciiTheme="minorEastAsia" w:hAnsiTheme="minorEastAsia" w:hint="eastAsia"/>
          <w:sz w:val="24"/>
          <w:szCs w:val="24"/>
        </w:rPr>
        <w:t>随着阿里巴巴在中国乃至全球互联网市场所占销售份额越来越大</w:t>
      </w:r>
      <w:r w:rsidR="00E511D6">
        <w:rPr>
          <w:rFonts w:asciiTheme="minorEastAsia" w:hAnsiTheme="minorEastAsia" w:hint="eastAsia"/>
          <w:sz w:val="24"/>
          <w:szCs w:val="24"/>
        </w:rPr>
        <w:t>，“阿里生态圈”在全球急速扩张，阿里面对的问题</w:t>
      </w:r>
      <w:r>
        <w:rPr>
          <w:rFonts w:asciiTheme="minorEastAsia" w:hAnsiTheme="minorEastAsia" w:hint="eastAsia"/>
          <w:sz w:val="24"/>
          <w:szCs w:val="24"/>
        </w:rPr>
        <w:t>是巨大的资金需求，在旗下B2B平台短暂登陆香港联交所后，</w:t>
      </w:r>
      <w:r w:rsidR="00151BD0">
        <w:rPr>
          <w:rFonts w:asciiTheme="minorEastAsia" w:hAnsiTheme="minorEastAsia" w:hint="eastAsia"/>
          <w:sz w:val="24"/>
          <w:szCs w:val="24"/>
        </w:rPr>
        <w:t>再次亟需募资的阿里集团为何仍没有选择国内资本市场转而远赴重洋</w:t>
      </w:r>
      <w:r>
        <w:rPr>
          <w:rFonts w:asciiTheme="minorEastAsia" w:hAnsiTheme="minorEastAsia" w:hint="eastAsia"/>
          <w:sz w:val="24"/>
          <w:szCs w:val="24"/>
        </w:rPr>
        <w:t>赴美IPO</w:t>
      </w:r>
      <w:r w:rsidR="00E511D6">
        <w:rPr>
          <w:rFonts w:asciiTheme="minorEastAsia" w:hAnsiTheme="minorEastAsia" w:hint="eastAsia"/>
          <w:sz w:val="24"/>
          <w:szCs w:val="24"/>
        </w:rPr>
        <w:t>呢？我们结合李由老师编写的《公司制度概论》以及</w:t>
      </w:r>
      <w:r w:rsidR="00E511D6">
        <w:rPr>
          <w:rFonts w:asciiTheme="minorEastAsia" w:hAnsiTheme="minorEastAsia" w:hint="eastAsia"/>
          <w:sz w:val="24"/>
          <w:szCs w:val="24"/>
        </w:rPr>
        <w:lastRenderedPageBreak/>
        <w:t>相关文献，</w:t>
      </w:r>
      <w:r w:rsidR="00EC4751">
        <w:rPr>
          <w:rFonts w:asciiTheme="minorEastAsia" w:hAnsiTheme="minorEastAsia" w:hint="eastAsia"/>
          <w:sz w:val="24"/>
          <w:szCs w:val="24"/>
        </w:rPr>
        <w:t>从内地资本市场、香港资本市场</w:t>
      </w:r>
      <w:r w:rsidR="00895791">
        <w:rPr>
          <w:rFonts w:asciiTheme="minorEastAsia" w:hAnsiTheme="minorEastAsia" w:hint="eastAsia"/>
          <w:sz w:val="24"/>
          <w:szCs w:val="24"/>
        </w:rPr>
        <w:t>、</w:t>
      </w:r>
      <w:r w:rsidR="00EC4751">
        <w:rPr>
          <w:rFonts w:asciiTheme="minorEastAsia" w:hAnsiTheme="minorEastAsia" w:hint="eastAsia"/>
          <w:sz w:val="24"/>
          <w:szCs w:val="24"/>
        </w:rPr>
        <w:t>美国资本市场</w:t>
      </w:r>
      <w:r w:rsidR="00895791">
        <w:rPr>
          <w:rFonts w:asciiTheme="minorEastAsia" w:hAnsiTheme="minorEastAsia" w:hint="eastAsia"/>
          <w:sz w:val="24"/>
          <w:szCs w:val="24"/>
        </w:rPr>
        <w:t>、公司治理四</w:t>
      </w:r>
      <w:r w:rsidR="00EC4751">
        <w:rPr>
          <w:rFonts w:asciiTheme="minorEastAsia" w:hAnsiTheme="minorEastAsia" w:hint="eastAsia"/>
          <w:sz w:val="24"/>
          <w:szCs w:val="24"/>
        </w:rPr>
        <w:t>个方面对阿里赴美上市</w:t>
      </w:r>
      <w:r w:rsidR="00895791">
        <w:rPr>
          <w:rFonts w:asciiTheme="minorEastAsia" w:hAnsiTheme="minorEastAsia" w:hint="eastAsia"/>
          <w:sz w:val="24"/>
          <w:szCs w:val="24"/>
        </w:rPr>
        <w:t>动因</w:t>
      </w:r>
      <w:r w:rsidR="00EC4751">
        <w:rPr>
          <w:rFonts w:asciiTheme="minorEastAsia" w:hAnsiTheme="minorEastAsia" w:hint="eastAsia"/>
          <w:sz w:val="24"/>
          <w:szCs w:val="24"/>
        </w:rPr>
        <w:t>进行</w:t>
      </w:r>
      <w:r w:rsidR="00895791">
        <w:rPr>
          <w:rFonts w:asciiTheme="minorEastAsia" w:hAnsiTheme="minorEastAsia" w:hint="eastAsia"/>
          <w:sz w:val="24"/>
          <w:szCs w:val="24"/>
        </w:rPr>
        <w:t>详细</w:t>
      </w:r>
      <w:r w:rsidR="00EC4751">
        <w:rPr>
          <w:rFonts w:asciiTheme="minorEastAsia" w:hAnsiTheme="minorEastAsia" w:hint="eastAsia"/>
          <w:sz w:val="24"/>
          <w:szCs w:val="24"/>
        </w:rPr>
        <w:t>分析，将我们的分析结果做出如下总结：</w:t>
      </w:r>
    </w:p>
    <w:p w:rsidR="00E511D6" w:rsidRDefault="00E511D6" w:rsidP="004B5CE1">
      <w:pPr>
        <w:rPr>
          <w:rFonts w:ascii="黑体" w:eastAsia="黑体" w:hAnsi="黑体"/>
          <w:b/>
          <w:sz w:val="28"/>
          <w:szCs w:val="24"/>
        </w:rPr>
      </w:pPr>
      <w:r>
        <w:rPr>
          <w:rFonts w:ascii="黑体" w:eastAsia="黑体" w:hAnsi="黑体" w:hint="eastAsia"/>
          <w:b/>
          <w:sz w:val="28"/>
          <w:szCs w:val="24"/>
        </w:rPr>
        <w:t>1</w:t>
      </w:r>
      <w:r w:rsidRPr="00E511D6">
        <w:rPr>
          <w:rFonts w:ascii="黑体" w:eastAsia="黑体" w:hAnsi="黑体" w:hint="eastAsia"/>
          <w:b/>
          <w:sz w:val="28"/>
          <w:szCs w:val="24"/>
        </w:rPr>
        <w:t>、</w:t>
      </w:r>
      <w:r w:rsidR="006C12AE">
        <w:rPr>
          <w:rFonts w:ascii="黑体" w:eastAsia="黑体" w:hAnsi="黑体" w:hint="eastAsia"/>
          <w:b/>
          <w:sz w:val="28"/>
          <w:szCs w:val="24"/>
        </w:rPr>
        <w:t>大型民营企业在内地融资难度</w:t>
      </w:r>
      <w:r w:rsidR="00EC4751">
        <w:rPr>
          <w:rFonts w:ascii="黑体" w:eastAsia="黑体" w:hAnsi="黑体" w:hint="eastAsia"/>
          <w:b/>
          <w:sz w:val="28"/>
          <w:szCs w:val="24"/>
        </w:rPr>
        <w:t>大</w:t>
      </w:r>
      <w:r>
        <w:rPr>
          <w:rFonts w:ascii="黑体" w:eastAsia="黑体" w:hAnsi="黑体" w:hint="eastAsia"/>
          <w:b/>
          <w:sz w:val="28"/>
          <w:szCs w:val="24"/>
        </w:rPr>
        <w:t>，</w:t>
      </w:r>
      <w:r w:rsidR="00EC4751">
        <w:rPr>
          <w:rFonts w:ascii="黑体" w:eastAsia="黑体" w:hAnsi="黑体" w:hint="eastAsia"/>
          <w:b/>
          <w:sz w:val="28"/>
          <w:szCs w:val="24"/>
        </w:rPr>
        <w:t>且</w:t>
      </w:r>
      <w:r w:rsidR="006C12AE">
        <w:rPr>
          <w:rFonts w:ascii="黑体" w:eastAsia="黑体" w:hAnsi="黑体" w:hint="eastAsia"/>
          <w:b/>
          <w:sz w:val="28"/>
          <w:szCs w:val="24"/>
        </w:rPr>
        <w:t>上市时间长、代价</w:t>
      </w:r>
      <w:r>
        <w:rPr>
          <w:rFonts w:ascii="黑体" w:eastAsia="黑体" w:hAnsi="黑体" w:hint="eastAsia"/>
          <w:b/>
          <w:sz w:val="28"/>
          <w:szCs w:val="24"/>
        </w:rPr>
        <w:t>高</w:t>
      </w:r>
    </w:p>
    <w:p w:rsidR="00E511D6" w:rsidRPr="00E33AFE" w:rsidRDefault="00E511D6" w:rsidP="004B5CE1">
      <w:pPr>
        <w:rPr>
          <w:rFonts w:asciiTheme="minorEastAsia" w:hAnsiTheme="minorEastAsia"/>
          <w:sz w:val="24"/>
          <w:szCs w:val="24"/>
        </w:rPr>
      </w:pPr>
      <w:r>
        <w:rPr>
          <w:rFonts w:ascii="黑体" w:eastAsia="黑体" w:hAnsi="黑体" w:hint="eastAsia"/>
          <w:b/>
          <w:sz w:val="28"/>
          <w:szCs w:val="24"/>
        </w:rPr>
        <w:t xml:space="preserve">  </w:t>
      </w:r>
      <w:r w:rsidRPr="00E33AFE">
        <w:rPr>
          <w:rFonts w:asciiTheme="minorEastAsia" w:hAnsiTheme="minorEastAsia" w:hint="eastAsia"/>
          <w:sz w:val="28"/>
          <w:szCs w:val="24"/>
        </w:rPr>
        <w:t xml:space="preserve"> </w:t>
      </w:r>
      <w:r w:rsidR="00013823" w:rsidRPr="00E33AFE">
        <w:rPr>
          <w:rFonts w:asciiTheme="minorEastAsia" w:hAnsiTheme="minorEastAsia" w:hint="eastAsia"/>
          <w:sz w:val="24"/>
          <w:szCs w:val="24"/>
        </w:rPr>
        <w:t>阿里巴巴与其他万千企业上市的首要目的相同，那就是为了资金的融通。</w:t>
      </w:r>
      <w:r w:rsidR="00E33AFE" w:rsidRPr="00E33AFE">
        <w:rPr>
          <w:rFonts w:asciiTheme="minorEastAsia" w:hAnsiTheme="minorEastAsia" w:hint="eastAsia"/>
          <w:sz w:val="24"/>
          <w:szCs w:val="24"/>
        </w:rPr>
        <w:t>阿里选择赴美上市而非国内主板市场的原因之一</w:t>
      </w:r>
      <w:r w:rsidR="006C12AE">
        <w:rPr>
          <w:rFonts w:asciiTheme="minorEastAsia" w:hAnsiTheme="minorEastAsia" w:hint="eastAsia"/>
          <w:sz w:val="24"/>
          <w:szCs w:val="24"/>
        </w:rPr>
        <w:t>是民营大市值</w:t>
      </w:r>
      <w:r w:rsidR="00EC4751">
        <w:rPr>
          <w:rFonts w:asciiTheme="minorEastAsia" w:hAnsiTheme="minorEastAsia" w:hint="eastAsia"/>
          <w:sz w:val="24"/>
          <w:szCs w:val="24"/>
        </w:rPr>
        <w:t>企业在内地融资难度较大</w:t>
      </w:r>
      <w:r w:rsidR="00E33AFE" w:rsidRPr="00E33AFE">
        <w:rPr>
          <w:rFonts w:asciiTheme="minorEastAsia" w:hAnsiTheme="minorEastAsia" w:hint="eastAsia"/>
          <w:sz w:val="24"/>
          <w:szCs w:val="24"/>
        </w:rPr>
        <w:t>。</w:t>
      </w:r>
      <w:r w:rsidR="006C12AE">
        <w:rPr>
          <w:rFonts w:asciiTheme="minorEastAsia" w:hAnsiTheme="minorEastAsia" w:hint="eastAsia"/>
          <w:sz w:val="24"/>
          <w:szCs w:val="24"/>
        </w:rPr>
        <w:t>我国内地的主板市场的大市值企业主要是大型国有企业，阿里巴巴在当时的市值已逾1000亿美元，这样的“大盘子”互联网公司</w:t>
      </w:r>
      <w:r w:rsidR="00013823" w:rsidRPr="00E33AFE">
        <w:rPr>
          <w:rFonts w:asciiTheme="minorEastAsia" w:hAnsiTheme="minorEastAsia" w:hint="eastAsia"/>
          <w:sz w:val="24"/>
          <w:szCs w:val="24"/>
        </w:rPr>
        <w:t>在A</w:t>
      </w:r>
      <w:r w:rsidR="006C12AE">
        <w:rPr>
          <w:rFonts w:asciiTheme="minorEastAsia" w:hAnsiTheme="minorEastAsia" w:hint="eastAsia"/>
          <w:sz w:val="24"/>
          <w:szCs w:val="24"/>
        </w:rPr>
        <w:t>股上很难</w:t>
      </w:r>
      <w:r w:rsidR="00013823" w:rsidRPr="00E33AFE">
        <w:rPr>
          <w:rFonts w:asciiTheme="minorEastAsia" w:hAnsiTheme="minorEastAsia" w:hint="eastAsia"/>
          <w:sz w:val="24"/>
          <w:szCs w:val="24"/>
        </w:rPr>
        <w:t>能得到机构投资者、QFII的</w:t>
      </w:r>
      <w:r w:rsidR="00014FDA" w:rsidRPr="00E33AFE">
        <w:rPr>
          <w:rFonts w:asciiTheme="minorEastAsia" w:hAnsiTheme="minorEastAsia" w:hint="eastAsia"/>
          <w:sz w:val="24"/>
          <w:szCs w:val="24"/>
        </w:rPr>
        <w:t>青睐。</w:t>
      </w:r>
      <w:r w:rsidR="00013823" w:rsidRPr="00E33AFE">
        <w:rPr>
          <w:rFonts w:asciiTheme="minorEastAsia" w:hAnsiTheme="minorEastAsia" w:hint="eastAsia"/>
          <w:sz w:val="24"/>
          <w:szCs w:val="24"/>
        </w:rPr>
        <w:t>另外，旨在鼓励万众创新，针对民营新兴产业的创业板才刚刚设立不到三年（于2009年10月23日启动），在金融监管、资本引入、上市公司自律等方面</w:t>
      </w:r>
      <w:r w:rsidR="00014FDA" w:rsidRPr="00E33AFE">
        <w:rPr>
          <w:rFonts w:asciiTheme="minorEastAsia" w:hAnsiTheme="minorEastAsia" w:hint="eastAsia"/>
          <w:sz w:val="24"/>
          <w:szCs w:val="24"/>
        </w:rPr>
        <w:t>很不成熟。总的来讲，由于以上原因，</w:t>
      </w:r>
      <w:r w:rsidR="00284870">
        <w:rPr>
          <w:rFonts w:asciiTheme="minorEastAsia" w:hAnsiTheme="minorEastAsia" w:hint="eastAsia"/>
          <w:sz w:val="24"/>
          <w:szCs w:val="24"/>
        </w:rPr>
        <w:t>加之当时国内股市处于不景气的“熊市”周期中，</w:t>
      </w:r>
      <w:r w:rsidR="006C12AE">
        <w:rPr>
          <w:rFonts w:asciiTheme="minorEastAsia" w:hAnsiTheme="minorEastAsia" w:hint="eastAsia"/>
          <w:sz w:val="24"/>
          <w:szCs w:val="24"/>
        </w:rPr>
        <w:t>大型</w:t>
      </w:r>
      <w:r w:rsidR="00013823" w:rsidRPr="00E33AFE">
        <w:rPr>
          <w:rFonts w:asciiTheme="minorEastAsia" w:hAnsiTheme="minorEastAsia" w:hint="eastAsia"/>
          <w:sz w:val="24"/>
          <w:szCs w:val="24"/>
        </w:rPr>
        <w:t>民营企业在我国主板市场上</w:t>
      </w:r>
      <w:r w:rsidR="00014FDA" w:rsidRPr="00E33AFE">
        <w:rPr>
          <w:rFonts w:asciiTheme="minorEastAsia" w:hAnsiTheme="minorEastAsia" w:hint="eastAsia"/>
          <w:sz w:val="24"/>
          <w:szCs w:val="24"/>
        </w:rPr>
        <w:t>的融资较为困难。</w:t>
      </w:r>
    </w:p>
    <w:p w:rsidR="00014FDA" w:rsidRPr="00E33AFE" w:rsidRDefault="00014FDA" w:rsidP="004B5CE1">
      <w:pPr>
        <w:rPr>
          <w:rFonts w:asciiTheme="minorEastAsia" w:hAnsiTheme="minorEastAsia"/>
          <w:sz w:val="24"/>
          <w:szCs w:val="24"/>
        </w:rPr>
      </w:pPr>
      <w:r w:rsidRPr="00E33AFE">
        <w:rPr>
          <w:rFonts w:asciiTheme="minorEastAsia" w:hAnsiTheme="minorEastAsia"/>
          <w:sz w:val="24"/>
          <w:szCs w:val="24"/>
        </w:rPr>
        <w:t xml:space="preserve">     </w:t>
      </w:r>
      <w:r w:rsidRPr="00E33AFE">
        <w:rPr>
          <w:rFonts w:asciiTheme="minorEastAsia" w:hAnsiTheme="minorEastAsia" w:hint="eastAsia"/>
          <w:sz w:val="24"/>
          <w:szCs w:val="24"/>
        </w:rPr>
        <w:t>除了公司对国内证券市场当时的融资情况持有的不乐观态度外，国内资本市场上市制度方面也有很多缺陷。上市成本方面，通过资料查阅，我们发现按照股票发行直接支付的显性成本计算，国内A股市场比诸如纽交所、NASDAQ</w:t>
      </w:r>
      <w:r w:rsidR="00D80006">
        <w:rPr>
          <w:rFonts w:asciiTheme="minorEastAsia" w:hAnsiTheme="minorEastAsia" w:hint="eastAsia"/>
          <w:sz w:val="24"/>
          <w:szCs w:val="24"/>
        </w:rPr>
        <w:t>要低。但是企业发行上市还存在大量间接的隐性成本，实行核准制</w:t>
      </w:r>
      <w:r w:rsidRPr="00E33AFE">
        <w:rPr>
          <w:rFonts w:asciiTheme="minorEastAsia" w:hAnsiTheme="minorEastAsia" w:hint="eastAsia"/>
          <w:sz w:val="24"/>
          <w:szCs w:val="24"/>
        </w:rPr>
        <w:t>而非注册制的国内资本市场的“特点”之一便是行政干预情况严重，隐形成本较高。上市时间</w:t>
      </w:r>
      <w:r w:rsidR="00E33AFE" w:rsidRPr="00E33AFE">
        <w:rPr>
          <w:rFonts w:asciiTheme="minorEastAsia" w:hAnsiTheme="minorEastAsia" w:hint="eastAsia"/>
          <w:sz w:val="24"/>
          <w:szCs w:val="24"/>
        </w:rPr>
        <w:t>方面，中国内地资本市场规模有限，对于大盘股的发行的承受能力在当时来看还较低，但是许多企业都会有上市融资的需要，这使得中国证监会对IPO节奏和规模实施了严格的控制，因此造成了企业“排长队”上市的奇景。从当时来讲，内地上市从审批到“排队”再到发行上市需要三年左右时间，这势必造成阿里的融资需求得不到及时满足，可能使阿里错失了走向全球的关键机会，损失时间和大量机会成本。而在美国纽交所上市一般只需要6-12月，这个时间是阿里巴巴所能接受的。所以出于上市成本、上市时间的角度考虑，阿里选择纽约交易所而非国内资本市场也是情理之中。</w:t>
      </w:r>
    </w:p>
    <w:p w:rsidR="006C732D" w:rsidRDefault="00505DED" w:rsidP="006C732D">
      <w:pPr>
        <w:rPr>
          <w:rFonts w:ascii="黑体" w:eastAsia="黑体" w:hAnsi="黑体"/>
          <w:b/>
          <w:sz w:val="28"/>
          <w:szCs w:val="24"/>
        </w:rPr>
      </w:pPr>
      <w:r>
        <w:rPr>
          <w:rFonts w:ascii="黑体" w:eastAsia="黑体" w:hAnsi="黑体" w:hint="eastAsia"/>
          <w:b/>
          <w:sz w:val="28"/>
          <w:szCs w:val="24"/>
        </w:rPr>
        <w:t>2</w:t>
      </w:r>
      <w:r w:rsidRPr="00E511D6">
        <w:rPr>
          <w:rFonts w:ascii="黑体" w:eastAsia="黑体" w:hAnsi="黑体" w:hint="eastAsia"/>
          <w:b/>
          <w:sz w:val="28"/>
          <w:szCs w:val="24"/>
        </w:rPr>
        <w:t>、</w:t>
      </w:r>
      <w:r w:rsidR="00F94F0A">
        <w:rPr>
          <w:rFonts w:ascii="黑体" w:eastAsia="黑体" w:hAnsi="黑体" w:hint="eastAsia"/>
          <w:b/>
          <w:sz w:val="28"/>
          <w:szCs w:val="24"/>
        </w:rPr>
        <w:t>香港证券市场不</w:t>
      </w:r>
      <w:r w:rsidR="005F4096">
        <w:rPr>
          <w:rFonts w:ascii="黑体" w:eastAsia="黑体" w:hAnsi="黑体" w:hint="eastAsia"/>
          <w:b/>
          <w:sz w:val="28"/>
          <w:szCs w:val="24"/>
        </w:rPr>
        <w:t>接受</w:t>
      </w:r>
      <w:r w:rsidR="00F94F0A">
        <w:rPr>
          <w:rFonts w:ascii="黑体" w:eastAsia="黑体" w:hAnsi="黑体" w:hint="eastAsia"/>
          <w:b/>
          <w:sz w:val="28"/>
          <w:szCs w:val="24"/>
        </w:rPr>
        <w:t>阿里巴巴的</w:t>
      </w:r>
      <w:r w:rsidR="000A2408">
        <w:rPr>
          <w:rFonts w:ascii="黑体" w:eastAsia="黑体" w:hAnsi="黑体" w:hint="eastAsia"/>
          <w:b/>
          <w:sz w:val="28"/>
          <w:szCs w:val="24"/>
        </w:rPr>
        <w:t>“合伙人制度”</w:t>
      </w:r>
    </w:p>
    <w:p w:rsidR="00F94F0A" w:rsidRPr="005F4096" w:rsidRDefault="005F4096" w:rsidP="005F4096">
      <w:pPr>
        <w:pStyle w:val="aa"/>
        <w:ind w:firstLineChars="200" w:firstLine="480"/>
        <w:rPr>
          <w:rFonts w:asciiTheme="minorEastAsia" w:hAnsiTheme="minorEastAsia"/>
          <w:sz w:val="24"/>
          <w:szCs w:val="24"/>
        </w:rPr>
      </w:pPr>
      <w:r>
        <w:rPr>
          <w:rFonts w:asciiTheme="minorEastAsia" w:hAnsiTheme="minorEastAsia" w:hint="eastAsia"/>
          <w:sz w:val="24"/>
          <w:szCs w:val="24"/>
        </w:rPr>
        <w:t>前文提到的</w:t>
      </w:r>
      <w:r w:rsidRPr="005F4096">
        <w:rPr>
          <w:rFonts w:asciiTheme="minorEastAsia" w:hAnsiTheme="minorEastAsia" w:hint="eastAsia"/>
          <w:sz w:val="24"/>
          <w:szCs w:val="24"/>
        </w:rPr>
        <w:t>阿里巴巴“合伙人制度”要求阿里巴巴合伙人的股份具有更高的投票权力，在本质属于双重股本结构</w:t>
      </w:r>
      <w:r>
        <w:rPr>
          <w:rFonts w:asciiTheme="minorEastAsia" w:hAnsiTheme="minorEastAsia" w:hint="eastAsia"/>
          <w:sz w:val="24"/>
          <w:szCs w:val="24"/>
        </w:rPr>
        <w:t>。双重股权结构（</w:t>
      </w:r>
      <w:r w:rsidRPr="005F4096">
        <w:rPr>
          <w:rFonts w:asciiTheme="minorEastAsia" w:hAnsiTheme="minorEastAsia" w:hint="eastAsia"/>
          <w:sz w:val="24"/>
          <w:szCs w:val="24"/>
        </w:rPr>
        <w:t>Dual Class Structure</w:t>
      </w:r>
      <w:r>
        <w:rPr>
          <w:rFonts w:asciiTheme="minorEastAsia" w:hAnsiTheme="minorEastAsia"/>
          <w:sz w:val="24"/>
          <w:szCs w:val="24"/>
        </w:rPr>
        <w:t>）</w:t>
      </w:r>
      <w:r w:rsidRPr="005F4096">
        <w:rPr>
          <w:rFonts w:asciiTheme="minorEastAsia" w:hAnsiTheme="minorEastAsia" w:hint="eastAsia"/>
          <w:sz w:val="24"/>
          <w:szCs w:val="24"/>
        </w:rPr>
        <w:t>，即所谓的A/B股架构</w:t>
      </w:r>
      <w:r>
        <w:rPr>
          <w:rFonts w:asciiTheme="minorEastAsia" w:hAnsiTheme="minorEastAsia" w:hint="eastAsia"/>
          <w:sz w:val="24"/>
          <w:szCs w:val="24"/>
        </w:rPr>
        <w:t>，</w:t>
      </w:r>
      <w:r w:rsidRPr="005F4096">
        <w:rPr>
          <w:rFonts w:asciiTheme="minorEastAsia" w:hAnsiTheme="minorEastAsia" w:hint="eastAsia"/>
          <w:sz w:val="24"/>
          <w:szCs w:val="24"/>
        </w:rPr>
        <w:t>是指同一企业在市场上发行两种级别的普通股，B类股份的附带权益优于A类股份，如投票权，前者每股的投票权一般是后者的7-10倍。持有A类普通股的一般是公众投资者，持有B类普通股的一般是创业者、高管、公司员工和一些早期投资人。</w:t>
      </w:r>
      <w:r w:rsidR="00F94F0A" w:rsidRPr="005F4096">
        <w:rPr>
          <w:rFonts w:asciiTheme="minorEastAsia" w:hAnsiTheme="minorEastAsia" w:hint="eastAsia"/>
          <w:sz w:val="24"/>
          <w:szCs w:val="24"/>
        </w:rPr>
        <w:t>根据《香港交易所上市规则》中主板交易规定：“新申请人的股本不得包括下述股份：该等股份拟附带的投票权利，与其于缴足股款时所应有的股本权益，是不成合理比例的B股（B Shares）。本交易所不会批准上市发行人已发行的新B股上市，亦不会允许上市发行人发行新B股”。申请在港交所上市的公司，股票需要同股同权，而且未来不能发行具有“更高投票权 ”的股份。</w:t>
      </w:r>
      <w:r>
        <w:rPr>
          <w:rFonts w:asciiTheme="minorEastAsia" w:hAnsiTheme="minorEastAsia" w:hint="eastAsia"/>
          <w:sz w:val="24"/>
          <w:szCs w:val="24"/>
        </w:rPr>
        <w:t>所以阿里</w:t>
      </w:r>
      <w:r w:rsidR="00F94F0A" w:rsidRPr="005F4096">
        <w:rPr>
          <w:rFonts w:asciiTheme="minorEastAsia" w:hAnsiTheme="minorEastAsia" w:hint="eastAsia"/>
          <w:sz w:val="24"/>
          <w:szCs w:val="24"/>
        </w:rPr>
        <w:t>要想坚持“合伙人制度“并顺利在香港上市，需要获得港交所的豁免。但是阿里巴巴的希望却在成熟的香港证券市场体制的面前落空了。</w:t>
      </w:r>
    </w:p>
    <w:p w:rsidR="000A2408" w:rsidRPr="005F4096" w:rsidRDefault="000A2408" w:rsidP="005F4096">
      <w:pPr>
        <w:pStyle w:val="aa"/>
        <w:ind w:firstLineChars="200" w:firstLine="480"/>
        <w:rPr>
          <w:rFonts w:asciiTheme="minorEastAsia" w:hAnsiTheme="minorEastAsia"/>
          <w:sz w:val="24"/>
          <w:szCs w:val="24"/>
        </w:rPr>
      </w:pPr>
      <w:r w:rsidRPr="005F4096">
        <w:rPr>
          <w:rFonts w:asciiTheme="minorEastAsia" w:hAnsiTheme="minorEastAsia" w:hint="eastAsia"/>
          <w:sz w:val="24"/>
          <w:szCs w:val="24"/>
        </w:rPr>
        <w:t>“对于任何会被施为对阿里巴巴做出豁免，使其不需遵守现行上市规定的改变，证监会都予以否决，其中包括允许阿里</w:t>
      </w:r>
      <w:r w:rsidR="00F94F0A" w:rsidRPr="005F4096">
        <w:rPr>
          <w:rFonts w:asciiTheme="minorEastAsia" w:hAnsiTheme="minorEastAsia" w:hint="eastAsia"/>
          <w:sz w:val="24"/>
          <w:szCs w:val="24"/>
        </w:rPr>
        <w:t>巴巴采取合伙人架构上市的建议。”香港证监会及港交所上市委员</w:t>
      </w:r>
      <w:r w:rsidRPr="005F4096">
        <w:rPr>
          <w:rFonts w:asciiTheme="minorEastAsia" w:hAnsiTheme="minorEastAsia" w:hint="eastAsia"/>
          <w:sz w:val="24"/>
          <w:szCs w:val="24"/>
        </w:rPr>
        <w:t>表示</w:t>
      </w:r>
      <w:r w:rsidR="00F94F0A" w:rsidRPr="005F4096">
        <w:rPr>
          <w:rFonts w:asciiTheme="minorEastAsia" w:hAnsiTheme="minorEastAsia" w:hint="eastAsia"/>
          <w:sz w:val="24"/>
          <w:szCs w:val="24"/>
        </w:rPr>
        <w:t>坚决</w:t>
      </w:r>
      <w:r w:rsidRPr="005F4096">
        <w:rPr>
          <w:rFonts w:asciiTheme="minorEastAsia" w:hAnsiTheme="minorEastAsia" w:hint="eastAsia"/>
          <w:sz w:val="24"/>
          <w:szCs w:val="24"/>
        </w:rPr>
        <w:t>不会为任何公司提供豁免，因为在香港的现行上市制度下，</w:t>
      </w:r>
      <w:r w:rsidR="00F94F0A" w:rsidRPr="005F4096">
        <w:rPr>
          <w:rFonts w:asciiTheme="minorEastAsia" w:hAnsiTheme="minorEastAsia" w:hint="eastAsia"/>
          <w:sz w:val="24"/>
          <w:szCs w:val="24"/>
        </w:rPr>
        <w:t>市场规则秉持公众利益优先的原则，不允许同股不同权的公司股权结构，即</w:t>
      </w:r>
      <w:r w:rsidRPr="005F4096">
        <w:rPr>
          <w:rFonts w:asciiTheme="minorEastAsia" w:hAnsiTheme="minorEastAsia" w:hint="eastAsia"/>
          <w:sz w:val="24"/>
          <w:szCs w:val="24"/>
        </w:rPr>
        <w:t>不容许给予某些股东特别优待</w:t>
      </w:r>
      <w:r w:rsidR="00F94F0A" w:rsidRPr="005F4096">
        <w:rPr>
          <w:rFonts w:asciiTheme="minorEastAsia" w:hAnsiTheme="minorEastAsia" w:hint="eastAsia"/>
          <w:sz w:val="24"/>
          <w:szCs w:val="24"/>
        </w:rPr>
        <w:t>。</w:t>
      </w:r>
      <w:r w:rsidRPr="005F4096">
        <w:rPr>
          <w:rFonts w:asciiTheme="minorEastAsia" w:hAnsiTheme="minorEastAsia" w:hint="eastAsia"/>
          <w:sz w:val="24"/>
          <w:szCs w:val="24"/>
        </w:rPr>
        <w:t>马云作为创始人和小股东，恰恰是</w:t>
      </w:r>
      <w:r w:rsidRPr="005F4096">
        <w:rPr>
          <w:rFonts w:asciiTheme="minorEastAsia" w:hAnsiTheme="minorEastAsia" w:hint="eastAsia"/>
          <w:sz w:val="24"/>
          <w:szCs w:val="24"/>
        </w:rPr>
        <w:lastRenderedPageBreak/>
        <w:t>通过这种方式保持</w:t>
      </w:r>
      <w:r w:rsidR="00F94F0A" w:rsidRPr="005F4096">
        <w:rPr>
          <w:rFonts w:asciiTheme="minorEastAsia" w:hAnsiTheme="minorEastAsia" w:hint="eastAsia"/>
          <w:sz w:val="24"/>
          <w:szCs w:val="24"/>
        </w:rPr>
        <w:t>着对阿里巴巴的控制权。换句话说，阿里巴巴如果在香港上市，将有</w:t>
      </w:r>
      <w:r w:rsidRPr="005F4096">
        <w:rPr>
          <w:rFonts w:asciiTheme="minorEastAsia" w:hAnsiTheme="minorEastAsia" w:hint="eastAsia"/>
          <w:sz w:val="24"/>
          <w:szCs w:val="24"/>
        </w:rPr>
        <w:t>无法保证马云等管理层在香港上市后对公司的控制权。这是管理层所不能接受的，经过与港交会多番协商无果后，阿里巴巴奔向了美国资本主义市场。</w:t>
      </w:r>
    </w:p>
    <w:p w:rsidR="000A2408" w:rsidRPr="005F4096" w:rsidRDefault="000A2408" w:rsidP="005F4096">
      <w:pPr>
        <w:pStyle w:val="aa"/>
        <w:ind w:firstLineChars="200" w:firstLine="480"/>
        <w:rPr>
          <w:rFonts w:asciiTheme="minorEastAsia" w:hAnsiTheme="minorEastAsia"/>
          <w:sz w:val="24"/>
          <w:szCs w:val="24"/>
        </w:rPr>
      </w:pPr>
      <w:r w:rsidRPr="005F4096">
        <w:rPr>
          <w:rFonts w:asciiTheme="minorEastAsia" w:hAnsiTheme="minorEastAsia" w:hint="eastAsia"/>
          <w:sz w:val="24"/>
          <w:szCs w:val="24"/>
        </w:rPr>
        <w:t>值得一提的是，自2012年以后，阿里巴巴通过厘清股权、并购投资、移动互联网及O2O业务上的布局以及多次人事架构调整，为即将到来的IPO做密集的预备活动。在过去的一年间，阿里巴巴已经斥资逾20亿美元入股或者收购了十多家规模较小的企业，从地图公司到社交网站，从浏览器到物流企业，甚至包括一家受到巴黎跳蚤市场启发创立的美国公司。考虑到业绩的强劲增长及利润率的提高，阿里巴巴在纽交所的上市成功可能早已注定。</w:t>
      </w:r>
    </w:p>
    <w:p w:rsidR="00EC4751" w:rsidRDefault="000B3612" w:rsidP="004B5CE1">
      <w:pPr>
        <w:rPr>
          <w:rFonts w:ascii="黑体" w:eastAsia="黑体" w:hAnsi="黑体"/>
          <w:b/>
          <w:sz w:val="28"/>
          <w:szCs w:val="24"/>
        </w:rPr>
      </w:pPr>
      <w:r>
        <w:rPr>
          <w:rFonts w:ascii="黑体" w:eastAsia="黑体" w:hAnsi="黑体"/>
          <w:b/>
          <w:sz w:val="28"/>
          <w:szCs w:val="24"/>
        </w:rPr>
        <w:t>3</w:t>
      </w:r>
      <w:r w:rsidR="00EC4751" w:rsidRPr="00E511D6">
        <w:rPr>
          <w:rFonts w:ascii="黑体" w:eastAsia="黑体" w:hAnsi="黑体" w:hint="eastAsia"/>
          <w:b/>
          <w:sz w:val="28"/>
          <w:szCs w:val="24"/>
        </w:rPr>
        <w:t>、</w:t>
      </w:r>
      <w:r w:rsidR="00EC4751">
        <w:rPr>
          <w:rFonts w:ascii="黑体" w:eastAsia="黑体" w:hAnsi="黑体" w:hint="eastAsia"/>
          <w:b/>
          <w:sz w:val="28"/>
          <w:szCs w:val="24"/>
        </w:rPr>
        <w:t>美国资本市场</w:t>
      </w:r>
      <w:r w:rsidR="00895791">
        <w:rPr>
          <w:rFonts w:ascii="黑体" w:eastAsia="黑体" w:hAnsi="黑体" w:hint="eastAsia"/>
          <w:b/>
          <w:sz w:val="28"/>
          <w:szCs w:val="24"/>
        </w:rPr>
        <w:t>架构成熟，有助于企业打开全球化大门</w:t>
      </w:r>
    </w:p>
    <w:p w:rsidR="00B90988" w:rsidRPr="004B5CE1" w:rsidRDefault="00FD68E3" w:rsidP="004B5CE1">
      <w:pPr>
        <w:ind w:firstLineChars="200" w:firstLine="480"/>
        <w:rPr>
          <w:rFonts w:asciiTheme="minorEastAsia" w:hAnsiTheme="minorEastAsia"/>
          <w:sz w:val="24"/>
          <w:szCs w:val="24"/>
        </w:rPr>
      </w:pPr>
      <w:r w:rsidRPr="004B5CE1">
        <w:rPr>
          <w:rFonts w:asciiTheme="minorEastAsia" w:hAnsiTheme="minorEastAsia" w:hint="eastAsia"/>
          <w:sz w:val="24"/>
          <w:szCs w:val="24"/>
        </w:rPr>
        <w:t>经过逾200年的发展，美国资本市场特别是证券市场已经相当的成熟了，</w:t>
      </w:r>
      <w:r w:rsidR="00B90988" w:rsidRPr="004B5CE1">
        <w:rPr>
          <w:rFonts w:asciiTheme="minorEastAsia" w:hAnsiTheme="minorEastAsia" w:hint="eastAsia"/>
          <w:sz w:val="24"/>
          <w:szCs w:val="24"/>
        </w:rPr>
        <w:t>规范的金融监管体制和投资者良好的金融素养有利于资本向真正有好的发展前景的公司聚拢。</w:t>
      </w:r>
      <w:r w:rsidR="004B5CE1" w:rsidRPr="004B5CE1">
        <w:rPr>
          <w:rFonts w:asciiTheme="minorEastAsia" w:hAnsiTheme="minorEastAsia" w:hint="eastAsia"/>
          <w:sz w:val="24"/>
          <w:szCs w:val="24"/>
        </w:rPr>
        <w:t>阿里巴巴选择的纽约证券交易所</w:t>
      </w:r>
      <w:r w:rsidR="004B5CE1" w:rsidRPr="004B5CE1">
        <w:rPr>
          <w:rFonts w:asciiTheme="minorEastAsia" w:hAnsiTheme="minorEastAsia" w:cs="Arial"/>
          <w:sz w:val="24"/>
          <w:szCs w:val="24"/>
          <w:shd w:val="clear" w:color="auto" w:fill="FFFFFF"/>
        </w:rPr>
        <w:t>（New York Stock Exchange，NYSE）</w:t>
      </w:r>
      <w:r w:rsidR="004B5CE1" w:rsidRPr="004B5CE1">
        <w:rPr>
          <w:rFonts w:asciiTheme="minorEastAsia" w:hAnsiTheme="minorEastAsia" w:hint="eastAsia"/>
          <w:sz w:val="24"/>
          <w:szCs w:val="24"/>
        </w:rPr>
        <w:t>是全球历史最悠久的证券交易所之一，</w:t>
      </w:r>
      <w:r w:rsidR="004B5CE1" w:rsidRPr="004B5CE1">
        <w:rPr>
          <w:rFonts w:asciiTheme="minorEastAsia" w:hAnsiTheme="minorEastAsia" w:cs="Arial"/>
          <w:sz w:val="24"/>
          <w:szCs w:val="24"/>
          <w:shd w:val="clear" w:color="auto" w:fill="FFFFFF"/>
        </w:rPr>
        <w:t>是</w:t>
      </w:r>
      <w:hyperlink r:id="rId14" w:tgtFrame="_blank" w:history="1">
        <w:r w:rsidR="004B5CE1" w:rsidRPr="004B5CE1">
          <w:rPr>
            <w:rStyle w:val="a3"/>
            <w:rFonts w:asciiTheme="minorEastAsia" w:hAnsiTheme="minorEastAsia" w:cs="Arial"/>
            <w:color w:val="auto"/>
            <w:sz w:val="24"/>
            <w:szCs w:val="24"/>
            <w:u w:val="none"/>
            <w:shd w:val="clear" w:color="auto" w:fill="FFFFFF"/>
          </w:rPr>
          <w:t>上市公司</w:t>
        </w:r>
      </w:hyperlink>
      <w:r w:rsidR="004B5CE1" w:rsidRPr="004B5CE1">
        <w:rPr>
          <w:rFonts w:asciiTheme="minorEastAsia" w:hAnsiTheme="minorEastAsia" w:cs="Arial"/>
          <w:sz w:val="24"/>
          <w:szCs w:val="24"/>
          <w:shd w:val="clear" w:color="auto" w:fill="FFFFFF"/>
        </w:rPr>
        <w:t>总市值第一（2009年数据），IPO数量及市值第一（2009年数据），交易量第二（2008年数据）的交易所。</w:t>
      </w:r>
      <w:r w:rsidR="004B5CE1" w:rsidRPr="004B5CE1">
        <w:rPr>
          <w:rFonts w:asciiTheme="minorEastAsia" w:hAnsiTheme="minorEastAsia" w:hint="eastAsia"/>
          <w:sz w:val="24"/>
          <w:szCs w:val="24"/>
        </w:rPr>
        <w:t>美国的资本市场到底有着怎样的优势和魅力让数以万计的海外企业“挤破头”也要在此IPO呢？具体来讲它的优势在于以下几点</w:t>
      </w:r>
      <w:r w:rsidR="00B90988" w:rsidRPr="004B5CE1">
        <w:rPr>
          <w:rFonts w:asciiTheme="minorEastAsia" w:hAnsiTheme="minorEastAsia" w:hint="eastAsia"/>
          <w:sz w:val="24"/>
          <w:szCs w:val="24"/>
        </w:rPr>
        <w:t>：</w:t>
      </w:r>
    </w:p>
    <w:p w:rsidR="00B90988" w:rsidRPr="004B5CE1" w:rsidRDefault="00B90988" w:rsidP="004B5CE1">
      <w:pPr>
        <w:ind w:firstLineChars="200" w:firstLine="480"/>
        <w:rPr>
          <w:rFonts w:asciiTheme="minorEastAsia" w:hAnsiTheme="minorEastAsia"/>
          <w:sz w:val="24"/>
          <w:szCs w:val="24"/>
        </w:rPr>
      </w:pPr>
      <w:r w:rsidRPr="004B5CE1">
        <w:rPr>
          <w:rFonts w:asciiTheme="minorEastAsia" w:hAnsiTheme="minorEastAsia"/>
          <w:sz w:val="24"/>
          <w:szCs w:val="24"/>
        </w:rPr>
        <w:fldChar w:fldCharType="begin"/>
      </w:r>
      <w:r w:rsidRPr="004B5CE1">
        <w:rPr>
          <w:rFonts w:asciiTheme="minorEastAsia" w:hAnsiTheme="minorEastAsia"/>
          <w:sz w:val="24"/>
          <w:szCs w:val="24"/>
        </w:rPr>
        <w:instrText xml:space="preserve"> </w:instrText>
      </w:r>
      <w:r w:rsidRPr="004B5CE1">
        <w:rPr>
          <w:rFonts w:asciiTheme="minorEastAsia" w:hAnsiTheme="minorEastAsia" w:hint="eastAsia"/>
          <w:sz w:val="24"/>
          <w:szCs w:val="24"/>
        </w:rPr>
        <w:instrText>= 1 \* GB3</w:instrText>
      </w:r>
      <w:r w:rsidRPr="004B5CE1">
        <w:rPr>
          <w:rFonts w:asciiTheme="minorEastAsia" w:hAnsiTheme="minorEastAsia"/>
          <w:sz w:val="24"/>
          <w:szCs w:val="24"/>
        </w:rPr>
        <w:instrText xml:space="preserve"> </w:instrText>
      </w:r>
      <w:r w:rsidRPr="004B5CE1">
        <w:rPr>
          <w:rFonts w:asciiTheme="minorEastAsia" w:hAnsiTheme="minorEastAsia"/>
          <w:sz w:val="24"/>
          <w:szCs w:val="24"/>
        </w:rPr>
        <w:fldChar w:fldCharType="separate"/>
      </w:r>
      <w:r w:rsidRPr="004B5CE1">
        <w:rPr>
          <w:rFonts w:asciiTheme="minorEastAsia" w:hAnsiTheme="minorEastAsia" w:hint="eastAsia"/>
          <w:noProof/>
          <w:sz w:val="24"/>
          <w:szCs w:val="24"/>
        </w:rPr>
        <w:t>①</w:t>
      </w:r>
      <w:r w:rsidRPr="004B5CE1">
        <w:rPr>
          <w:rFonts w:asciiTheme="minorEastAsia" w:hAnsiTheme="minorEastAsia"/>
          <w:sz w:val="24"/>
          <w:szCs w:val="24"/>
        </w:rPr>
        <w:fldChar w:fldCharType="end"/>
      </w:r>
      <w:r w:rsidRPr="004B5CE1">
        <w:rPr>
          <w:rFonts w:asciiTheme="minorEastAsia" w:hAnsiTheme="minorEastAsia" w:hint="eastAsia"/>
          <w:sz w:val="24"/>
          <w:szCs w:val="24"/>
        </w:rPr>
        <w:t>美国有五个全国性的股票交易市场，公司无论大小，</w:t>
      </w:r>
      <w:r w:rsidR="004B5CE1">
        <w:rPr>
          <w:rFonts w:asciiTheme="minorEastAsia" w:hAnsiTheme="minorEastAsia" w:hint="eastAsia"/>
          <w:sz w:val="24"/>
          <w:szCs w:val="24"/>
        </w:rPr>
        <w:t>无论归属国籍，</w:t>
      </w:r>
      <w:r w:rsidRPr="004B5CE1">
        <w:rPr>
          <w:rFonts w:asciiTheme="minorEastAsia" w:hAnsiTheme="minorEastAsia" w:hint="eastAsia"/>
          <w:sz w:val="24"/>
          <w:szCs w:val="24"/>
        </w:rPr>
        <w:t>在投资银行的</w:t>
      </w:r>
      <w:r w:rsidR="004B5CE1">
        <w:rPr>
          <w:rFonts w:asciiTheme="minorEastAsia" w:hAnsiTheme="minorEastAsia" w:hint="eastAsia"/>
          <w:sz w:val="24"/>
          <w:szCs w:val="24"/>
        </w:rPr>
        <w:t>承销制度支持</w:t>
      </w:r>
      <w:r w:rsidRPr="004B5CE1">
        <w:rPr>
          <w:rFonts w:asciiTheme="minorEastAsia" w:hAnsiTheme="minorEastAsia" w:hint="eastAsia"/>
          <w:sz w:val="24"/>
          <w:szCs w:val="24"/>
        </w:rPr>
        <w:t>下，均有上市融资的机会。</w:t>
      </w:r>
    </w:p>
    <w:p w:rsidR="00B90988" w:rsidRPr="004B5CE1" w:rsidRDefault="00B90988" w:rsidP="004B5CE1">
      <w:pPr>
        <w:ind w:firstLineChars="200" w:firstLine="480"/>
        <w:rPr>
          <w:rFonts w:asciiTheme="minorEastAsia" w:hAnsiTheme="minorEastAsia"/>
          <w:sz w:val="24"/>
          <w:szCs w:val="24"/>
        </w:rPr>
      </w:pPr>
      <w:r w:rsidRPr="004B5CE1">
        <w:rPr>
          <w:rFonts w:asciiTheme="minorEastAsia" w:hAnsiTheme="minorEastAsia"/>
          <w:sz w:val="24"/>
          <w:szCs w:val="24"/>
        </w:rPr>
        <w:fldChar w:fldCharType="begin"/>
      </w:r>
      <w:r w:rsidRPr="004B5CE1">
        <w:rPr>
          <w:rFonts w:asciiTheme="minorEastAsia" w:hAnsiTheme="minorEastAsia"/>
          <w:sz w:val="24"/>
          <w:szCs w:val="24"/>
        </w:rPr>
        <w:instrText xml:space="preserve"> </w:instrText>
      </w:r>
      <w:r w:rsidRPr="004B5CE1">
        <w:rPr>
          <w:rFonts w:asciiTheme="minorEastAsia" w:hAnsiTheme="minorEastAsia" w:hint="eastAsia"/>
          <w:sz w:val="24"/>
          <w:szCs w:val="24"/>
        </w:rPr>
        <w:instrText>= 2 \* GB3</w:instrText>
      </w:r>
      <w:r w:rsidRPr="004B5CE1">
        <w:rPr>
          <w:rFonts w:asciiTheme="minorEastAsia" w:hAnsiTheme="minorEastAsia"/>
          <w:sz w:val="24"/>
          <w:szCs w:val="24"/>
        </w:rPr>
        <w:instrText xml:space="preserve"> </w:instrText>
      </w:r>
      <w:r w:rsidRPr="004B5CE1">
        <w:rPr>
          <w:rFonts w:asciiTheme="minorEastAsia" w:hAnsiTheme="minorEastAsia"/>
          <w:sz w:val="24"/>
          <w:szCs w:val="24"/>
        </w:rPr>
        <w:fldChar w:fldCharType="separate"/>
      </w:r>
      <w:r w:rsidRPr="004B5CE1">
        <w:rPr>
          <w:rFonts w:asciiTheme="minorEastAsia" w:hAnsiTheme="minorEastAsia" w:hint="eastAsia"/>
          <w:noProof/>
          <w:sz w:val="24"/>
          <w:szCs w:val="24"/>
        </w:rPr>
        <w:t>②</w:t>
      </w:r>
      <w:r w:rsidRPr="004B5CE1">
        <w:rPr>
          <w:rFonts w:asciiTheme="minorEastAsia" w:hAnsiTheme="minorEastAsia"/>
          <w:sz w:val="24"/>
          <w:szCs w:val="24"/>
        </w:rPr>
        <w:fldChar w:fldCharType="end"/>
      </w:r>
      <w:r w:rsidRPr="004B5CE1">
        <w:rPr>
          <w:rFonts w:asciiTheme="minorEastAsia" w:hAnsiTheme="minorEastAsia" w:hint="eastAsia"/>
          <w:sz w:val="24"/>
          <w:szCs w:val="24"/>
        </w:rPr>
        <w:t>美国没有货币管制，美元进出美国自由，且</w:t>
      </w:r>
      <w:r w:rsidR="004B5CE1">
        <w:rPr>
          <w:rFonts w:asciiTheme="minorEastAsia" w:hAnsiTheme="minorEastAsia" w:hint="eastAsia"/>
          <w:sz w:val="24"/>
          <w:szCs w:val="24"/>
        </w:rPr>
        <w:t>联邦政策鼓励外国公司参与投资，这使得美国资本市场的股东、股本结构呈现出多元化、全球化的特点。</w:t>
      </w:r>
    </w:p>
    <w:p w:rsidR="00B90988" w:rsidRPr="004B5CE1" w:rsidRDefault="00B90988" w:rsidP="004B5CE1">
      <w:pPr>
        <w:ind w:firstLineChars="200" w:firstLine="480"/>
        <w:rPr>
          <w:rFonts w:asciiTheme="minorEastAsia" w:hAnsiTheme="minorEastAsia"/>
          <w:sz w:val="24"/>
          <w:szCs w:val="24"/>
        </w:rPr>
      </w:pPr>
      <w:r w:rsidRPr="004B5CE1">
        <w:rPr>
          <w:rFonts w:asciiTheme="minorEastAsia" w:hAnsiTheme="minorEastAsia"/>
          <w:sz w:val="24"/>
          <w:szCs w:val="24"/>
        </w:rPr>
        <w:fldChar w:fldCharType="begin"/>
      </w:r>
      <w:r w:rsidRPr="004B5CE1">
        <w:rPr>
          <w:rFonts w:asciiTheme="minorEastAsia" w:hAnsiTheme="minorEastAsia"/>
          <w:sz w:val="24"/>
          <w:szCs w:val="24"/>
        </w:rPr>
        <w:instrText xml:space="preserve"> </w:instrText>
      </w:r>
      <w:r w:rsidRPr="004B5CE1">
        <w:rPr>
          <w:rFonts w:asciiTheme="minorEastAsia" w:hAnsiTheme="minorEastAsia" w:hint="eastAsia"/>
          <w:sz w:val="24"/>
          <w:szCs w:val="24"/>
        </w:rPr>
        <w:instrText>= 3 \* GB3</w:instrText>
      </w:r>
      <w:r w:rsidRPr="004B5CE1">
        <w:rPr>
          <w:rFonts w:asciiTheme="minorEastAsia" w:hAnsiTheme="minorEastAsia"/>
          <w:sz w:val="24"/>
          <w:szCs w:val="24"/>
        </w:rPr>
        <w:instrText xml:space="preserve"> </w:instrText>
      </w:r>
      <w:r w:rsidRPr="004B5CE1">
        <w:rPr>
          <w:rFonts w:asciiTheme="minorEastAsia" w:hAnsiTheme="minorEastAsia"/>
          <w:sz w:val="24"/>
          <w:szCs w:val="24"/>
        </w:rPr>
        <w:fldChar w:fldCharType="separate"/>
      </w:r>
      <w:r w:rsidRPr="004B5CE1">
        <w:rPr>
          <w:rFonts w:asciiTheme="minorEastAsia" w:hAnsiTheme="minorEastAsia" w:hint="eastAsia"/>
          <w:noProof/>
          <w:sz w:val="24"/>
          <w:szCs w:val="24"/>
        </w:rPr>
        <w:t>③</w:t>
      </w:r>
      <w:r w:rsidRPr="004B5CE1">
        <w:rPr>
          <w:rFonts w:asciiTheme="minorEastAsia" w:hAnsiTheme="minorEastAsia"/>
          <w:sz w:val="24"/>
          <w:szCs w:val="24"/>
        </w:rPr>
        <w:fldChar w:fldCharType="end"/>
      </w:r>
      <w:r w:rsidRPr="004B5CE1">
        <w:rPr>
          <w:rFonts w:asciiTheme="minorEastAsia" w:hAnsiTheme="minorEastAsia" w:hint="eastAsia"/>
          <w:sz w:val="24"/>
          <w:szCs w:val="24"/>
        </w:rPr>
        <w:t>数量巨大、规模各异的基金、机构和个人投资者根据各自的要求和目的在不同的股市寻找不同的投资目标，为美国股市提供了世界上最庞大的资金基础，从而使美国股市的交投十分活跃，融资及并购活动频繁，值得一提的是美国证券市场机构投资者占比逾60%（中国资本市场机构者占比30%），这使得美国投资者较中国来说更加理性。</w:t>
      </w:r>
    </w:p>
    <w:p w:rsidR="00B90988" w:rsidRPr="004B5CE1" w:rsidRDefault="00B90988" w:rsidP="004B5CE1">
      <w:pPr>
        <w:ind w:firstLineChars="200" w:firstLine="480"/>
        <w:rPr>
          <w:rFonts w:asciiTheme="minorEastAsia" w:hAnsiTheme="minorEastAsia"/>
          <w:sz w:val="24"/>
          <w:szCs w:val="24"/>
        </w:rPr>
      </w:pPr>
      <w:r w:rsidRPr="004B5CE1">
        <w:rPr>
          <w:rFonts w:asciiTheme="minorEastAsia" w:hAnsiTheme="minorEastAsia"/>
          <w:sz w:val="24"/>
          <w:szCs w:val="24"/>
        </w:rPr>
        <w:fldChar w:fldCharType="begin"/>
      </w:r>
      <w:r w:rsidRPr="004B5CE1">
        <w:rPr>
          <w:rFonts w:asciiTheme="minorEastAsia" w:hAnsiTheme="minorEastAsia"/>
          <w:sz w:val="24"/>
          <w:szCs w:val="24"/>
        </w:rPr>
        <w:instrText xml:space="preserve"> </w:instrText>
      </w:r>
      <w:r w:rsidRPr="004B5CE1">
        <w:rPr>
          <w:rFonts w:asciiTheme="minorEastAsia" w:hAnsiTheme="minorEastAsia" w:hint="eastAsia"/>
          <w:sz w:val="24"/>
          <w:szCs w:val="24"/>
        </w:rPr>
        <w:instrText>= 4 \* GB3</w:instrText>
      </w:r>
      <w:r w:rsidRPr="004B5CE1">
        <w:rPr>
          <w:rFonts w:asciiTheme="minorEastAsia" w:hAnsiTheme="minorEastAsia"/>
          <w:sz w:val="24"/>
          <w:szCs w:val="24"/>
        </w:rPr>
        <w:instrText xml:space="preserve"> </w:instrText>
      </w:r>
      <w:r w:rsidRPr="004B5CE1">
        <w:rPr>
          <w:rFonts w:asciiTheme="minorEastAsia" w:hAnsiTheme="minorEastAsia"/>
          <w:sz w:val="24"/>
          <w:szCs w:val="24"/>
        </w:rPr>
        <w:fldChar w:fldCharType="separate"/>
      </w:r>
      <w:r w:rsidRPr="004B5CE1">
        <w:rPr>
          <w:rFonts w:asciiTheme="minorEastAsia" w:hAnsiTheme="minorEastAsia" w:hint="eastAsia"/>
          <w:noProof/>
          <w:sz w:val="24"/>
          <w:szCs w:val="24"/>
        </w:rPr>
        <w:t>④</w:t>
      </w:r>
      <w:r w:rsidRPr="004B5CE1">
        <w:rPr>
          <w:rFonts w:asciiTheme="minorEastAsia" w:hAnsiTheme="minorEastAsia"/>
          <w:sz w:val="24"/>
          <w:szCs w:val="24"/>
        </w:rPr>
        <w:fldChar w:fldCharType="end"/>
      </w:r>
      <w:r w:rsidRPr="004B5CE1">
        <w:rPr>
          <w:rFonts w:asciiTheme="minorEastAsia" w:hAnsiTheme="minorEastAsia" w:hint="eastAsia"/>
          <w:sz w:val="24"/>
          <w:szCs w:val="24"/>
        </w:rPr>
        <w:t xml:space="preserve">上市公司可随时发行新股融资。发行时间与频率没有限制，通常由董事会决定，并向证券监管部门上报。通常如果监管部门在20天内没有回复，则上报材料自动生效。如监管部门提出问题，则回答其问题。并且，当公司股票价格达到5美元以上时，上市公司股东通常可将其持有的股票拿到银行抵押，直接获得现金贷款。上市公司还可以向公众发行债券融资 </w:t>
      </w:r>
      <w:r w:rsidR="00FD68E3" w:rsidRPr="004B5CE1">
        <w:rPr>
          <w:rFonts w:asciiTheme="minorEastAsia" w:hAnsiTheme="minorEastAsia" w:hint="eastAsia"/>
          <w:sz w:val="24"/>
          <w:szCs w:val="24"/>
        </w:rPr>
        <w:t>。</w:t>
      </w:r>
    </w:p>
    <w:p w:rsidR="00FD68E3" w:rsidRPr="004B5CE1" w:rsidRDefault="00B90988" w:rsidP="004B5CE1">
      <w:pPr>
        <w:ind w:firstLineChars="200" w:firstLine="480"/>
        <w:rPr>
          <w:rFonts w:asciiTheme="minorEastAsia" w:hAnsiTheme="minorEastAsia"/>
          <w:sz w:val="24"/>
          <w:szCs w:val="24"/>
        </w:rPr>
      </w:pPr>
      <w:r w:rsidRPr="004B5CE1">
        <w:rPr>
          <w:rFonts w:asciiTheme="minorEastAsia" w:hAnsiTheme="minorEastAsia"/>
          <w:sz w:val="24"/>
          <w:szCs w:val="24"/>
        </w:rPr>
        <w:fldChar w:fldCharType="begin"/>
      </w:r>
      <w:r w:rsidRPr="004B5CE1">
        <w:rPr>
          <w:rFonts w:asciiTheme="minorEastAsia" w:hAnsiTheme="minorEastAsia"/>
          <w:sz w:val="24"/>
          <w:szCs w:val="24"/>
        </w:rPr>
        <w:instrText xml:space="preserve"> </w:instrText>
      </w:r>
      <w:r w:rsidRPr="004B5CE1">
        <w:rPr>
          <w:rFonts w:asciiTheme="minorEastAsia" w:hAnsiTheme="minorEastAsia" w:hint="eastAsia"/>
          <w:sz w:val="24"/>
          <w:szCs w:val="24"/>
        </w:rPr>
        <w:instrText>= 5 \* GB3</w:instrText>
      </w:r>
      <w:r w:rsidRPr="004B5CE1">
        <w:rPr>
          <w:rFonts w:asciiTheme="minorEastAsia" w:hAnsiTheme="minorEastAsia"/>
          <w:sz w:val="24"/>
          <w:szCs w:val="24"/>
        </w:rPr>
        <w:instrText xml:space="preserve"> </w:instrText>
      </w:r>
      <w:r w:rsidRPr="004B5CE1">
        <w:rPr>
          <w:rFonts w:asciiTheme="minorEastAsia" w:hAnsiTheme="minorEastAsia"/>
          <w:sz w:val="24"/>
          <w:szCs w:val="24"/>
        </w:rPr>
        <w:fldChar w:fldCharType="separate"/>
      </w:r>
      <w:r w:rsidRPr="004B5CE1">
        <w:rPr>
          <w:rFonts w:asciiTheme="minorEastAsia" w:hAnsiTheme="minorEastAsia" w:hint="eastAsia"/>
          <w:noProof/>
          <w:sz w:val="24"/>
          <w:szCs w:val="24"/>
        </w:rPr>
        <w:t>⑤</w:t>
      </w:r>
      <w:r w:rsidRPr="004B5CE1">
        <w:rPr>
          <w:rFonts w:asciiTheme="minorEastAsia" w:hAnsiTheme="minorEastAsia"/>
          <w:sz w:val="24"/>
          <w:szCs w:val="24"/>
        </w:rPr>
        <w:fldChar w:fldCharType="end"/>
      </w:r>
      <w:r w:rsidRPr="004B5CE1">
        <w:rPr>
          <w:rFonts w:asciiTheme="minorEastAsia" w:hAnsiTheme="minorEastAsia" w:hint="eastAsia"/>
          <w:sz w:val="24"/>
          <w:szCs w:val="24"/>
        </w:rPr>
        <w:t>美国目前的新股发行采用注册制，其具有四个特点：</w:t>
      </w:r>
      <w:r w:rsidR="004B5CE1" w:rsidRPr="004B5CE1">
        <w:rPr>
          <w:rFonts w:asciiTheme="minorEastAsia" w:hAnsiTheme="minorEastAsia" w:hint="eastAsia"/>
          <w:sz w:val="24"/>
          <w:szCs w:val="24"/>
        </w:rPr>
        <w:t>第一，任何公司只要满足信息披露要求都可以上市，无需其他条件。第二，新股发行成功与否，完全取决于市场，</w:t>
      </w:r>
      <w:r w:rsidRPr="004B5CE1">
        <w:rPr>
          <w:rFonts w:asciiTheme="minorEastAsia" w:hAnsiTheme="minorEastAsia" w:hint="eastAsia"/>
          <w:sz w:val="24"/>
          <w:szCs w:val="24"/>
        </w:rPr>
        <w:t>美国证交会只管信息披露质量，股票发行定价等均由市场决定。第三，整个公司上市注册过程实际上就是美国证交会和上市公司就信息披露的一个沟通过程，这个过程公开透明，且时间可以预计。第四，对公司上市的风险防范责任落在中介机构身上，包括投行、律师事务所、会计师事务所等</w:t>
      </w:r>
      <w:r w:rsidR="00D80006">
        <w:rPr>
          <w:rFonts w:asciiTheme="minorEastAsia" w:hAnsiTheme="minorEastAsia" w:hint="eastAsia"/>
          <w:sz w:val="24"/>
          <w:szCs w:val="24"/>
        </w:rPr>
        <w:t>。这种制度突破了繁琐审批制</w:t>
      </w:r>
      <w:r w:rsidR="004B5CE1" w:rsidRPr="004B5CE1">
        <w:rPr>
          <w:rFonts w:asciiTheme="minorEastAsia" w:hAnsiTheme="minorEastAsia" w:hint="eastAsia"/>
          <w:sz w:val="24"/>
          <w:szCs w:val="24"/>
        </w:rPr>
        <w:t>度的枷锁。</w:t>
      </w:r>
      <w:r w:rsidR="00895791" w:rsidRPr="004B5CE1">
        <w:rPr>
          <w:rFonts w:asciiTheme="minorEastAsia" w:hAnsiTheme="minorEastAsia" w:hint="eastAsia"/>
          <w:sz w:val="24"/>
          <w:szCs w:val="24"/>
        </w:rPr>
        <w:t xml:space="preserve"> </w:t>
      </w:r>
    </w:p>
    <w:p w:rsidR="00895791" w:rsidRPr="004B5CE1" w:rsidRDefault="00895791" w:rsidP="004B5CE1">
      <w:pPr>
        <w:ind w:firstLineChars="200" w:firstLine="480"/>
        <w:rPr>
          <w:rFonts w:asciiTheme="minorEastAsia" w:hAnsiTheme="minorEastAsia"/>
          <w:sz w:val="24"/>
          <w:szCs w:val="24"/>
        </w:rPr>
      </w:pPr>
      <w:r w:rsidRPr="004B5CE1">
        <w:rPr>
          <w:rFonts w:asciiTheme="minorEastAsia" w:hAnsiTheme="minorEastAsia" w:hint="eastAsia"/>
          <w:sz w:val="24"/>
          <w:szCs w:val="24"/>
        </w:rPr>
        <w:t>美国作为国际金融市场、国际贸易的核心，</w:t>
      </w:r>
      <w:r w:rsidR="004B5CE1">
        <w:rPr>
          <w:rFonts w:asciiTheme="minorEastAsia" w:hAnsiTheme="minorEastAsia" w:hint="eastAsia"/>
          <w:sz w:val="24"/>
          <w:szCs w:val="24"/>
        </w:rPr>
        <w:t>在美国上市有助于企业提高国际知名度、获得品牌效应</w:t>
      </w:r>
      <w:r w:rsidRPr="004B5CE1">
        <w:rPr>
          <w:rFonts w:asciiTheme="minorEastAsia" w:hAnsiTheme="minorEastAsia" w:hint="eastAsia"/>
          <w:sz w:val="24"/>
          <w:szCs w:val="24"/>
        </w:rPr>
        <w:t>。</w:t>
      </w:r>
      <w:r w:rsidR="004B5CE1" w:rsidRPr="004B5CE1">
        <w:rPr>
          <w:rFonts w:asciiTheme="minorEastAsia" w:hAnsiTheme="minorEastAsia" w:hint="eastAsia"/>
          <w:sz w:val="24"/>
          <w:szCs w:val="24"/>
        </w:rPr>
        <w:t>“广纳贤才”是美国的国家精神，这使美国成为全世界的最佳的资本逐利地、人才汇集地、技术转化地。雄厚的经济实力、高度的对外开放使得信息和货币在美国的流通极其活跃，其融资优势从地理位置到社会环境都十分明显。</w:t>
      </w:r>
      <w:r w:rsidRPr="004B5CE1">
        <w:rPr>
          <w:rFonts w:asciiTheme="minorEastAsia" w:hAnsiTheme="minorEastAsia" w:hint="eastAsia"/>
          <w:sz w:val="24"/>
          <w:szCs w:val="24"/>
        </w:rPr>
        <w:t>从2007年开始，海外市场就已经成为阿里巴巴布局的重点，阿里</w:t>
      </w:r>
      <w:r w:rsidRPr="004B5CE1">
        <w:rPr>
          <w:rFonts w:asciiTheme="minorEastAsia" w:hAnsiTheme="minorEastAsia" w:hint="eastAsia"/>
          <w:sz w:val="24"/>
          <w:szCs w:val="24"/>
        </w:rPr>
        <w:lastRenderedPageBreak/>
        <w:t>公司截至2012年已经在超过17个国家和地区设有分支机构，海外部门的员工数成长为3位数以上，同时，它在海外也积累了超过八千家收费客户。可以看出，阿里巴巴选择在纽交所上市除了融资需要得以满足以外，也是为其海外策略锦上添花。互联网企业的最大特点就是公司资本运作</w:t>
      </w:r>
      <w:r w:rsidR="00FD68E3" w:rsidRPr="004B5CE1">
        <w:rPr>
          <w:rFonts w:asciiTheme="minorEastAsia" w:hAnsiTheme="minorEastAsia" w:hint="eastAsia"/>
          <w:sz w:val="24"/>
          <w:szCs w:val="24"/>
        </w:rPr>
        <w:t>及日常经营不受地域的限制，阿里选择在美国上市无疑给它做了一次“免费”广告，以吸引更多海外投资者，有利于“阿里生态”通向全球。</w:t>
      </w:r>
    </w:p>
    <w:p w:rsidR="00E511D6" w:rsidRPr="004B5CE1" w:rsidRDefault="00E511D6" w:rsidP="004B5CE1">
      <w:pPr>
        <w:ind w:firstLine="480"/>
        <w:rPr>
          <w:rFonts w:asciiTheme="minorEastAsia" w:hAnsiTheme="minorEastAsia"/>
          <w:sz w:val="24"/>
          <w:szCs w:val="24"/>
        </w:rPr>
      </w:pPr>
    </w:p>
    <w:p w:rsidR="000B3612" w:rsidRDefault="000B3612" w:rsidP="000B3612">
      <w:pPr>
        <w:rPr>
          <w:rFonts w:ascii="黑体" w:eastAsia="黑体" w:hAnsi="黑体"/>
          <w:b/>
          <w:sz w:val="28"/>
          <w:szCs w:val="24"/>
        </w:rPr>
      </w:pPr>
      <w:r>
        <w:rPr>
          <w:rFonts w:ascii="黑体" w:eastAsia="黑体" w:hAnsi="黑体"/>
          <w:b/>
          <w:sz w:val="28"/>
          <w:szCs w:val="24"/>
        </w:rPr>
        <w:t>4</w:t>
      </w:r>
      <w:r w:rsidRPr="00E511D6">
        <w:rPr>
          <w:rFonts w:ascii="黑体" w:eastAsia="黑体" w:hAnsi="黑体" w:hint="eastAsia"/>
          <w:b/>
          <w:sz w:val="28"/>
          <w:szCs w:val="24"/>
        </w:rPr>
        <w:t>、</w:t>
      </w:r>
      <w:r>
        <w:rPr>
          <w:rFonts w:ascii="黑体" w:eastAsia="黑体" w:hAnsi="黑体" w:hint="eastAsia"/>
          <w:b/>
          <w:sz w:val="28"/>
          <w:szCs w:val="24"/>
        </w:rPr>
        <w:t>阿里巴巴追求更健全、完善的公司治理评价</w:t>
      </w:r>
    </w:p>
    <w:p w:rsidR="000B3612" w:rsidRPr="006C1258" w:rsidRDefault="000B3612" w:rsidP="000B3612">
      <w:pPr>
        <w:rPr>
          <w:rFonts w:asciiTheme="minorEastAsia" w:hAnsiTheme="minorEastAsia"/>
          <w:sz w:val="24"/>
          <w:szCs w:val="24"/>
        </w:rPr>
      </w:pPr>
      <w:r>
        <w:rPr>
          <w:rFonts w:ascii="黑体" w:eastAsia="黑体" w:hAnsi="黑体" w:hint="eastAsia"/>
          <w:b/>
          <w:sz w:val="28"/>
          <w:szCs w:val="24"/>
        </w:rPr>
        <w:t xml:space="preserve">   </w:t>
      </w:r>
      <w:r w:rsidRPr="006C1258">
        <w:rPr>
          <w:rFonts w:asciiTheme="minorEastAsia" w:hAnsiTheme="minorEastAsia" w:hint="eastAsia"/>
          <w:sz w:val="24"/>
          <w:szCs w:val="24"/>
        </w:rPr>
        <w:t>美国资本市场同很多海外资本市场一样，要求中国企业上市必须披露两套报表，根据我们在本课程中的学习，两套信批报表之间的会计收益数据摊薄至和股东权益数据调整值对股票市场年度平均回报率和交易价格与账面价值比有显著的影响。同时，在法律监管、会计水平、上市后股票的流动性、价格发现和不同会计准则下信息披露水平等方面进行资料查阅分析，我们也发现较内地资本市场而言，海外上市更具有优势。</w:t>
      </w:r>
    </w:p>
    <w:p w:rsidR="009A17CB" w:rsidRDefault="000B3612" w:rsidP="006C1258">
      <w:pPr>
        <w:ind w:firstLineChars="200" w:firstLine="480"/>
        <w:jc w:val="left"/>
        <w:rPr>
          <w:rFonts w:asciiTheme="minorEastAsia" w:hAnsiTheme="minorEastAsia"/>
          <w:sz w:val="24"/>
          <w:szCs w:val="24"/>
        </w:rPr>
      </w:pPr>
      <w:r w:rsidRPr="006C1258">
        <w:rPr>
          <w:rFonts w:asciiTheme="minorEastAsia" w:hAnsiTheme="minorEastAsia" w:hint="eastAsia"/>
          <w:sz w:val="24"/>
          <w:szCs w:val="24"/>
        </w:rPr>
        <w:t>另外，美国具有国际会计准则，完善的监管架构也对上市发行方提出了更高水准，或者说国际水准的披露制度。投资者可以从更透明的信息披露制度中时刻掌握公司的经营状况、未来发展方向等信息。美国证券市场更完善的监管、信批制度都有助于阿里巴巴追求更健全的公司治理评价，可以让公司更好地把握投资者关系，以通过相关手段改进公司治理。</w:t>
      </w:r>
    </w:p>
    <w:p w:rsidR="006C1258" w:rsidRDefault="006C1258" w:rsidP="006C1258">
      <w:pPr>
        <w:jc w:val="left"/>
        <w:rPr>
          <w:rFonts w:ascii="黑体" w:eastAsia="黑体" w:hAnsi="黑体"/>
          <w:sz w:val="36"/>
        </w:rPr>
      </w:pPr>
      <w:r>
        <w:rPr>
          <w:rFonts w:ascii="黑体" w:eastAsia="黑体" w:hAnsi="黑体" w:hint="eastAsia"/>
          <w:sz w:val="36"/>
        </w:rPr>
        <w:t>三</w:t>
      </w:r>
      <w:r w:rsidRPr="003E61E8">
        <w:rPr>
          <w:rFonts w:ascii="黑体" w:eastAsia="黑体" w:hAnsi="黑体" w:hint="eastAsia"/>
          <w:sz w:val="36"/>
        </w:rPr>
        <w:t>.</w:t>
      </w:r>
      <w:r>
        <w:rPr>
          <w:rFonts w:ascii="黑体" w:eastAsia="黑体" w:hAnsi="黑体" w:hint="eastAsia"/>
          <w:sz w:val="36"/>
        </w:rPr>
        <w:t>对中国企业赴海外上市及我国现行股票发行制度的思考</w:t>
      </w:r>
    </w:p>
    <w:p w:rsidR="006C1258" w:rsidRDefault="006C1258" w:rsidP="006C1258">
      <w:pPr>
        <w:jc w:val="left"/>
        <w:rPr>
          <w:rFonts w:ascii="黑体" w:eastAsia="黑体" w:hAnsi="黑体"/>
          <w:b/>
          <w:sz w:val="28"/>
          <w:szCs w:val="24"/>
        </w:rPr>
      </w:pPr>
      <w:r>
        <w:rPr>
          <w:rFonts w:ascii="黑体" w:eastAsia="黑体" w:hAnsi="黑体" w:hint="eastAsia"/>
          <w:b/>
          <w:sz w:val="28"/>
          <w:szCs w:val="24"/>
        </w:rPr>
        <w:t>1</w:t>
      </w:r>
      <w:r w:rsidRPr="00E511D6">
        <w:rPr>
          <w:rFonts w:ascii="黑体" w:eastAsia="黑体" w:hAnsi="黑体" w:hint="eastAsia"/>
          <w:b/>
          <w:sz w:val="28"/>
          <w:szCs w:val="24"/>
        </w:rPr>
        <w:t>、</w:t>
      </w:r>
      <w:r>
        <w:rPr>
          <w:rFonts w:ascii="黑体" w:eastAsia="黑体" w:hAnsi="黑体" w:hint="eastAsia"/>
          <w:b/>
          <w:sz w:val="28"/>
          <w:szCs w:val="24"/>
        </w:rPr>
        <w:t>中国企业赴海外上市动因总结</w:t>
      </w:r>
    </w:p>
    <w:p w:rsidR="006C1258" w:rsidRDefault="00A85972" w:rsidP="00593773">
      <w:pPr>
        <w:ind w:firstLine="495"/>
        <w:jc w:val="left"/>
        <w:rPr>
          <w:rFonts w:asciiTheme="minorEastAsia" w:hAnsiTheme="minorEastAsia"/>
          <w:sz w:val="24"/>
          <w:szCs w:val="24"/>
        </w:rPr>
      </w:pPr>
      <w:r w:rsidRPr="00A85972">
        <w:rPr>
          <w:rFonts w:asciiTheme="minorEastAsia" w:hAnsiTheme="minorEastAsia" w:hint="eastAsia"/>
          <w:sz w:val="24"/>
          <w:szCs w:val="24"/>
        </w:rPr>
        <w:t>由</w:t>
      </w:r>
      <w:r>
        <w:rPr>
          <w:rFonts w:asciiTheme="minorEastAsia" w:hAnsiTheme="minorEastAsia" w:hint="eastAsia"/>
          <w:sz w:val="24"/>
          <w:szCs w:val="24"/>
        </w:rPr>
        <w:t>阿里巴巴赴纽交所上市的案例中，我们可以将中国企业特别是民营企业赴海外上市的动因作出如下总结：</w:t>
      </w: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 1 \* GB3</w:instrText>
      </w:r>
      <w:r>
        <w:rPr>
          <w:rFonts w:asciiTheme="minorEastAsia" w:hAnsiTheme="minorEastAsia"/>
          <w:sz w:val="24"/>
          <w:szCs w:val="24"/>
        </w:rPr>
        <w:instrText xml:space="preserve"> </w:instrText>
      </w:r>
      <w:r>
        <w:rPr>
          <w:rFonts w:asciiTheme="minorEastAsia" w:hAnsiTheme="minorEastAsia"/>
          <w:sz w:val="24"/>
          <w:szCs w:val="24"/>
        </w:rPr>
        <w:fldChar w:fldCharType="separate"/>
      </w:r>
      <w:r>
        <w:rPr>
          <w:rFonts w:asciiTheme="minorEastAsia" w:hAnsiTheme="minorEastAsia" w:hint="eastAsia"/>
          <w:noProof/>
          <w:sz w:val="24"/>
          <w:szCs w:val="24"/>
        </w:rPr>
        <w:t>①</w:t>
      </w:r>
      <w:r>
        <w:rPr>
          <w:rFonts w:asciiTheme="minorEastAsia" w:hAnsiTheme="minorEastAsia"/>
          <w:sz w:val="24"/>
          <w:szCs w:val="24"/>
        </w:rPr>
        <w:fldChar w:fldCharType="end"/>
      </w:r>
      <w:r>
        <w:rPr>
          <w:rFonts w:asciiTheme="minorEastAsia" w:hAnsiTheme="minorEastAsia" w:hint="eastAsia"/>
          <w:sz w:val="24"/>
          <w:szCs w:val="24"/>
        </w:rPr>
        <w:t>内地资本市场股票发行注册制尚未推出，上市需长时间繁琐的审批过程，由于证监会对IPO企业数量严格把闸，企业上市时间较长。</w:t>
      </w: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 2 \* GB3</w:instrText>
      </w:r>
      <w:r>
        <w:rPr>
          <w:rFonts w:asciiTheme="minorEastAsia" w:hAnsiTheme="minorEastAsia"/>
          <w:sz w:val="24"/>
          <w:szCs w:val="24"/>
        </w:rPr>
        <w:instrText xml:space="preserve"> </w:instrText>
      </w:r>
      <w:r>
        <w:rPr>
          <w:rFonts w:asciiTheme="minorEastAsia" w:hAnsiTheme="minorEastAsia"/>
          <w:sz w:val="24"/>
          <w:szCs w:val="24"/>
        </w:rPr>
        <w:fldChar w:fldCharType="separate"/>
      </w:r>
      <w:r>
        <w:rPr>
          <w:rFonts w:asciiTheme="minorEastAsia" w:hAnsiTheme="minorEastAsia" w:hint="eastAsia"/>
          <w:noProof/>
          <w:sz w:val="24"/>
          <w:szCs w:val="24"/>
        </w:rPr>
        <w:t>②</w:t>
      </w:r>
      <w:r>
        <w:rPr>
          <w:rFonts w:asciiTheme="minorEastAsia" w:hAnsiTheme="minorEastAsia"/>
          <w:sz w:val="24"/>
          <w:szCs w:val="24"/>
        </w:rPr>
        <w:fldChar w:fldCharType="end"/>
      </w:r>
      <w:r>
        <w:rPr>
          <w:rFonts w:asciiTheme="minorEastAsia" w:hAnsiTheme="minorEastAsia" w:hint="eastAsia"/>
          <w:sz w:val="24"/>
          <w:szCs w:val="24"/>
        </w:rPr>
        <w:t>内地证券市场监管、信息披露制度不完善，</w:t>
      </w:r>
      <w:r w:rsidR="00593773">
        <w:rPr>
          <w:rFonts w:asciiTheme="minorEastAsia" w:hAnsiTheme="minorEastAsia" w:hint="eastAsia"/>
          <w:sz w:val="24"/>
          <w:szCs w:val="24"/>
        </w:rPr>
        <w:t>不利于</w:t>
      </w:r>
      <w:r>
        <w:rPr>
          <w:rFonts w:asciiTheme="minorEastAsia" w:hAnsiTheme="minorEastAsia" w:hint="eastAsia"/>
          <w:sz w:val="24"/>
          <w:szCs w:val="24"/>
        </w:rPr>
        <w:t>中小企业公司治理的改善</w:t>
      </w:r>
      <w:r w:rsidR="00593773">
        <w:rPr>
          <w:rFonts w:asciiTheme="minorEastAsia" w:hAnsiTheme="minorEastAsia" w:hint="eastAsia"/>
          <w:sz w:val="24"/>
          <w:szCs w:val="24"/>
        </w:rPr>
        <w:t>。</w:t>
      </w:r>
      <w:r w:rsidR="00593773">
        <w:rPr>
          <w:rFonts w:asciiTheme="minorEastAsia" w:hAnsiTheme="minorEastAsia"/>
          <w:sz w:val="24"/>
          <w:szCs w:val="24"/>
        </w:rPr>
        <w:fldChar w:fldCharType="begin"/>
      </w:r>
      <w:r w:rsidR="00593773">
        <w:rPr>
          <w:rFonts w:asciiTheme="minorEastAsia" w:hAnsiTheme="minorEastAsia"/>
          <w:sz w:val="24"/>
          <w:szCs w:val="24"/>
        </w:rPr>
        <w:instrText xml:space="preserve"> </w:instrText>
      </w:r>
      <w:r w:rsidR="00593773">
        <w:rPr>
          <w:rFonts w:asciiTheme="minorEastAsia" w:hAnsiTheme="minorEastAsia" w:hint="eastAsia"/>
          <w:sz w:val="24"/>
          <w:szCs w:val="24"/>
        </w:rPr>
        <w:instrText>= 3 \* GB3</w:instrText>
      </w:r>
      <w:r w:rsidR="00593773">
        <w:rPr>
          <w:rFonts w:asciiTheme="minorEastAsia" w:hAnsiTheme="minorEastAsia"/>
          <w:sz w:val="24"/>
          <w:szCs w:val="24"/>
        </w:rPr>
        <w:instrText xml:space="preserve"> </w:instrText>
      </w:r>
      <w:r w:rsidR="00593773">
        <w:rPr>
          <w:rFonts w:asciiTheme="minorEastAsia" w:hAnsiTheme="minorEastAsia"/>
          <w:sz w:val="24"/>
          <w:szCs w:val="24"/>
        </w:rPr>
        <w:fldChar w:fldCharType="separate"/>
      </w:r>
      <w:r w:rsidR="00593773">
        <w:rPr>
          <w:rFonts w:asciiTheme="minorEastAsia" w:hAnsiTheme="minorEastAsia" w:hint="eastAsia"/>
          <w:noProof/>
          <w:sz w:val="24"/>
          <w:szCs w:val="24"/>
        </w:rPr>
        <w:t>③</w:t>
      </w:r>
      <w:r w:rsidR="00593773">
        <w:rPr>
          <w:rFonts w:asciiTheme="minorEastAsia" w:hAnsiTheme="minorEastAsia"/>
          <w:sz w:val="24"/>
          <w:szCs w:val="24"/>
        </w:rPr>
        <w:fldChar w:fldCharType="end"/>
      </w:r>
      <w:r w:rsidR="00593773">
        <w:rPr>
          <w:rFonts w:asciiTheme="minorEastAsia" w:hAnsiTheme="minorEastAsia" w:hint="eastAsia"/>
          <w:sz w:val="24"/>
          <w:szCs w:val="24"/>
        </w:rPr>
        <w:t>目前我国内地证券市场针对民营企业的创业板仍处于起步阶段，大资金短期恶意投机，公、私募基金“对倒”做庄操纵股价的行为层出不穷，创业板整体管理制度尚不完善，优质公司往往难以得到投资者的青睐和认可。</w:t>
      </w:r>
      <w:r w:rsidR="00593773">
        <w:rPr>
          <w:rFonts w:asciiTheme="minorEastAsia" w:hAnsiTheme="minorEastAsia"/>
          <w:sz w:val="24"/>
          <w:szCs w:val="24"/>
        </w:rPr>
        <w:fldChar w:fldCharType="begin"/>
      </w:r>
      <w:r w:rsidR="00593773">
        <w:rPr>
          <w:rFonts w:asciiTheme="minorEastAsia" w:hAnsiTheme="minorEastAsia"/>
          <w:sz w:val="24"/>
          <w:szCs w:val="24"/>
        </w:rPr>
        <w:instrText xml:space="preserve"> </w:instrText>
      </w:r>
      <w:r w:rsidR="00593773">
        <w:rPr>
          <w:rFonts w:asciiTheme="minorEastAsia" w:hAnsiTheme="minorEastAsia" w:hint="eastAsia"/>
          <w:sz w:val="24"/>
          <w:szCs w:val="24"/>
        </w:rPr>
        <w:instrText>= 4 \* GB3</w:instrText>
      </w:r>
      <w:r w:rsidR="00593773">
        <w:rPr>
          <w:rFonts w:asciiTheme="minorEastAsia" w:hAnsiTheme="minorEastAsia"/>
          <w:sz w:val="24"/>
          <w:szCs w:val="24"/>
        </w:rPr>
        <w:instrText xml:space="preserve"> </w:instrText>
      </w:r>
      <w:r w:rsidR="00593773">
        <w:rPr>
          <w:rFonts w:asciiTheme="minorEastAsia" w:hAnsiTheme="minorEastAsia"/>
          <w:sz w:val="24"/>
          <w:szCs w:val="24"/>
        </w:rPr>
        <w:fldChar w:fldCharType="separate"/>
      </w:r>
      <w:r w:rsidR="00593773">
        <w:rPr>
          <w:rFonts w:asciiTheme="minorEastAsia" w:hAnsiTheme="minorEastAsia" w:hint="eastAsia"/>
          <w:noProof/>
          <w:sz w:val="24"/>
          <w:szCs w:val="24"/>
        </w:rPr>
        <w:t>④</w:t>
      </w:r>
      <w:r w:rsidR="00593773">
        <w:rPr>
          <w:rFonts w:asciiTheme="minorEastAsia" w:hAnsiTheme="minorEastAsia"/>
          <w:sz w:val="24"/>
          <w:szCs w:val="24"/>
        </w:rPr>
        <w:fldChar w:fldCharType="end"/>
      </w:r>
      <w:r w:rsidR="00593773">
        <w:rPr>
          <w:rFonts w:asciiTheme="minorEastAsia" w:hAnsiTheme="minorEastAsia" w:hint="eastAsia"/>
          <w:sz w:val="24"/>
          <w:szCs w:val="24"/>
        </w:rPr>
        <w:t>海外资本市场普遍采用股票IPO注册制，没有层层审批的限制，监管机制和信息披露机制更加成熟，中国企业在海外上市的会计成本、机会成本、时间成本都小于内地。</w:t>
      </w:r>
      <w:r w:rsidR="00593773">
        <w:rPr>
          <w:rFonts w:asciiTheme="minorEastAsia" w:hAnsiTheme="minorEastAsia"/>
          <w:sz w:val="24"/>
          <w:szCs w:val="24"/>
        </w:rPr>
        <w:fldChar w:fldCharType="begin"/>
      </w:r>
      <w:r w:rsidR="00593773">
        <w:rPr>
          <w:rFonts w:asciiTheme="minorEastAsia" w:hAnsiTheme="minorEastAsia"/>
          <w:sz w:val="24"/>
          <w:szCs w:val="24"/>
        </w:rPr>
        <w:instrText xml:space="preserve"> </w:instrText>
      </w:r>
      <w:r w:rsidR="00593773">
        <w:rPr>
          <w:rFonts w:asciiTheme="minorEastAsia" w:hAnsiTheme="minorEastAsia" w:hint="eastAsia"/>
          <w:sz w:val="24"/>
          <w:szCs w:val="24"/>
        </w:rPr>
        <w:instrText>= 5 \* GB3</w:instrText>
      </w:r>
      <w:r w:rsidR="00593773">
        <w:rPr>
          <w:rFonts w:asciiTheme="minorEastAsia" w:hAnsiTheme="minorEastAsia"/>
          <w:sz w:val="24"/>
          <w:szCs w:val="24"/>
        </w:rPr>
        <w:instrText xml:space="preserve"> </w:instrText>
      </w:r>
      <w:r w:rsidR="00593773">
        <w:rPr>
          <w:rFonts w:asciiTheme="minorEastAsia" w:hAnsiTheme="minorEastAsia"/>
          <w:sz w:val="24"/>
          <w:szCs w:val="24"/>
        </w:rPr>
        <w:fldChar w:fldCharType="separate"/>
      </w:r>
      <w:r w:rsidR="00593773">
        <w:rPr>
          <w:rFonts w:asciiTheme="minorEastAsia" w:hAnsiTheme="minorEastAsia" w:hint="eastAsia"/>
          <w:noProof/>
          <w:sz w:val="24"/>
          <w:szCs w:val="24"/>
        </w:rPr>
        <w:t>⑤</w:t>
      </w:r>
      <w:r w:rsidR="00593773">
        <w:rPr>
          <w:rFonts w:asciiTheme="minorEastAsia" w:hAnsiTheme="minorEastAsia"/>
          <w:sz w:val="24"/>
          <w:szCs w:val="24"/>
        </w:rPr>
        <w:fldChar w:fldCharType="end"/>
      </w:r>
      <w:r w:rsidR="00593773">
        <w:rPr>
          <w:rFonts w:asciiTheme="minorEastAsia" w:hAnsiTheme="minorEastAsia" w:hint="eastAsia"/>
          <w:sz w:val="24"/>
          <w:szCs w:val="24"/>
        </w:rPr>
        <w:t>海外资本市场机构投资者占比很大，投资者的投资决策更加理性、健康，这有利于中国企业价值的发掘。</w:t>
      </w:r>
    </w:p>
    <w:p w:rsidR="00593773" w:rsidRDefault="00593773" w:rsidP="00593773">
      <w:pPr>
        <w:jc w:val="left"/>
        <w:rPr>
          <w:rFonts w:ascii="黑体" w:eastAsia="黑体" w:hAnsi="黑体"/>
          <w:b/>
          <w:sz w:val="28"/>
          <w:szCs w:val="24"/>
        </w:rPr>
      </w:pPr>
      <w:r>
        <w:rPr>
          <w:rFonts w:ascii="黑体" w:eastAsia="黑体" w:hAnsi="黑体" w:hint="eastAsia"/>
          <w:b/>
          <w:sz w:val="28"/>
          <w:szCs w:val="24"/>
        </w:rPr>
        <w:t>2</w:t>
      </w:r>
      <w:r w:rsidRPr="00E511D6">
        <w:rPr>
          <w:rFonts w:ascii="黑体" w:eastAsia="黑体" w:hAnsi="黑体" w:hint="eastAsia"/>
          <w:b/>
          <w:sz w:val="28"/>
          <w:szCs w:val="24"/>
        </w:rPr>
        <w:t>、</w:t>
      </w:r>
      <w:r>
        <w:rPr>
          <w:rFonts w:ascii="黑体" w:eastAsia="黑体" w:hAnsi="黑体" w:hint="eastAsia"/>
          <w:b/>
          <w:sz w:val="28"/>
          <w:szCs w:val="24"/>
        </w:rPr>
        <w:t>对我国目前股票上市制度的思考</w:t>
      </w:r>
    </w:p>
    <w:p w:rsidR="00593773" w:rsidRPr="00551072" w:rsidRDefault="00593773" w:rsidP="00551072">
      <w:pPr>
        <w:ind w:firstLineChars="200" w:firstLine="480"/>
        <w:rPr>
          <w:rFonts w:asciiTheme="minorEastAsia" w:hAnsiTheme="minorEastAsia"/>
          <w:sz w:val="24"/>
          <w:szCs w:val="24"/>
        </w:rPr>
      </w:pPr>
      <w:r w:rsidRPr="00551072">
        <w:rPr>
          <w:rFonts w:asciiTheme="minorEastAsia" w:hAnsiTheme="minorEastAsia" w:hint="eastAsia"/>
          <w:sz w:val="24"/>
          <w:szCs w:val="24"/>
        </w:rPr>
        <w:t>随着我国证券市场的不断发展完善，股票发行上市制度也进行了几次大的变革，从带有浓厚</w:t>
      </w:r>
      <w:r w:rsidR="00D80006" w:rsidRPr="00551072">
        <w:rPr>
          <w:rFonts w:asciiTheme="minorEastAsia" w:hAnsiTheme="minorEastAsia" w:hint="eastAsia"/>
          <w:sz w:val="24"/>
          <w:szCs w:val="24"/>
        </w:rPr>
        <w:t>色彩行政性质的审批制到目前的辅之以保荐的发审委审核的核准制，伴随着股票发行上市的市场化改革制度措施，如保荐人制度、股票发行试行询价制度的实施，反映出我国资本市场改革的方向是提高效率、安全、公平。</w:t>
      </w:r>
      <w:r w:rsidR="005F4096" w:rsidRPr="00551072">
        <w:rPr>
          <w:rFonts w:asciiTheme="minorEastAsia" w:hAnsiTheme="minorEastAsia" w:cs="Arial" w:hint="eastAsia"/>
          <w:sz w:val="24"/>
          <w:szCs w:val="24"/>
          <w:shd w:val="clear" w:color="auto" w:fill="FFFFFF"/>
        </w:rPr>
        <w:t>但是</w:t>
      </w:r>
      <w:r w:rsidR="005F4096">
        <w:rPr>
          <w:rFonts w:asciiTheme="minorEastAsia" w:hAnsiTheme="minorEastAsia" w:cs="Arial" w:hint="eastAsia"/>
          <w:sz w:val="24"/>
          <w:szCs w:val="24"/>
          <w:shd w:val="clear" w:color="auto" w:fill="FFFFFF"/>
        </w:rPr>
        <w:t>目前我国股票上市制度还存在很多缺陷、漏洞，如行政干预过多、审批程序繁</w:t>
      </w:r>
      <w:r w:rsidR="005F4096">
        <w:rPr>
          <w:rFonts w:asciiTheme="minorEastAsia" w:hAnsiTheme="minorEastAsia" w:cs="Arial" w:hint="eastAsia"/>
          <w:sz w:val="24"/>
          <w:szCs w:val="24"/>
          <w:shd w:val="clear" w:color="auto" w:fill="FFFFFF"/>
        </w:rPr>
        <w:lastRenderedPageBreak/>
        <w:t>杂、市场化程度较低、上市成本较高等</w:t>
      </w:r>
    </w:p>
    <w:p w:rsidR="00D80006" w:rsidRPr="00551072" w:rsidRDefault="00D80006" w:rsidP="00551072">
      <w:pPr>
        <w:widowControl/>
        <w:shd w:val="clear" w:color="auto" w:fill="FFFFFF"/>
        <w:spacing w:line="360" w:lineRule="atLeast"/>
        <w:ind w:firstLine="480"/>
        <w:rPr>
          <w:rFonts w:asciiTheme="minorEastAsia" w:hAnsiTheme="minorEastAsia" w:cs="Arial"/>
          <w:sz w:val="24"/>
          <w:szCs w:val="24"/>
          <w:shd w:val="clear" w:color="auto" w:fill="FFFFFF"/>
        </w:rPr>
      </w:pPr>
      <w:r w:rsidRPr="00551072">
        <w:rPr>
          <w:rFonts w:asciiTheme="minorEastAsia" w:hAnsiTheme="minorEastAsia" w:hint="eastAsia"/>
          <w:sz w:val="24"/>
          <w:szCs w:val="24"/>
        </w:rPr>
        <w:t>近来来，我国证券市场的头等大事便是推行股票发行注册制，它是指</w:t>
      </w:r>
      <w:r w:rsidRPr="00551072">
        <w:rPr>
          <w:rFonts w:asciiTheme="minorEastAsia" w:hAnsiTheme="minorEastAsia" w:cs="Arial"/>
          <w:sz w:val="24"/>
          <w:szCs w:val="24"/>
        </w:rPr>
        <w:t>发行人申请发行股票时，必须依法将公开的各种资料完全准确地向证券监管机构申报。证券监管机构的职责是对申报文件的全面性、准确性、真实性和及时性作形式审查，不对发行人的资质进行实质性审核和价值判断而将发行公司股票的良莠留给市场来决定。</w:t>
      </w:r>
      <w:r w:rsidRPr="00551072">
        <w:rPr>
          <w:rFonts w:asciiTheme="minorEastAsia" w:hAnsiTheme="minorEastAsia" w:cs="Arial" w:hint="eastAsia"/>
          <w:sz w:val="24"/>
          <w:szCs w:val="24"/>
        </w:rPr>
        <w:t>其</w:t>
      </w:r>
      <w:r w:rsidRPr="00551072">
        <w:rPr>
          <w:rFonts w:asciiTheme="minorEastAsia" w:hAnsiTheme="minorEastAsia" w:cs="Arial"/>
          <w:sz w:val="24"/>
          <w:szCs w:val="24"/>
        </w:rPr>
        <w:t>核心是只要证券发行人提供的材料不存在虚假、误导或者遗漏。这类发行制度的代表是美国和日本。这种制度的市场化程度最高</w:t>
      </w:r>
      <w:r w:rsidRPr="00551072">
        <w:rPr>
          <w:rFonts w:asciiTheme="minorEastAsia" w:hAnsiTheme="minorEastAsia" w:cs="Arial" w:hint="eastAsia"/>
          <w:sz w:val="24"/>
          <w:szCs w:val="24"/>
        </w:rPr>
        <w:t>。</w:t>
      </w:r>
      <w:r w:rsidRPr="00551072">
        <w:rPr>
          <w:rFonts w:asciiTheme="minorEastAsia" w:hAnsiTheme="minorEastAsia" w:cs="Arial"/>
          <w:sz w:val="24"/>
          <w:szCs w:val="24"/>
          <w:shd w:val="clear" w:color="auto" w:fill="FFFFFF"/>
        </w:rPr>
        <w:t>在2013年11月30日，中国证监会发布《中国证监会关于进一步推进新股发行体制改革的意见》，这是逐步推进股票发行从核准制向注册制过渡的重要步骤。2014年两会期间，肖钢也曾向表示，证监会2014年的主要任务之一，就是研究注册制实施的方案</w:t>
      </w:r>
      <w:r w:rsidRPr="00551072">
        <w:rPr>
          <w:rFonts w:asciiTheme="minorEastAsia" w:hAnsiTheme="minorEastAsia" w:cs="Arial" w:hint="eastAsia"/>
          <w:sz w:val="24"/>
          <w:szCs w:val="24"/>
          <w:shd w:val="clear" w:color="auto" w:fill="FFFFFF"/>
        </w:rPr>
        <w:t>。最新的消息是注册制改革将于今年下半年正式完成，这对于中国股市是一个里程碑式的事件。</w:t>
      </w:r>
    </w:p>
    <w:p w:rsidR="00551072" w:rsidRDefault="00D80006" w:rsidP="00551072">
      <w:pPr>
        <w:widowControl/>
        <w:shd w:val="clear" w:color="auto" w:fill="FFFFFF"/>
        <w:spacing w:line="360" w:lineRule="atLeast"/>
        <w:ind w:firstLine="480"/>
        <w:rPr>
          <w:rFonts w:asciiTheme="minorEastAsia" w:hAnsiTheme="minorEastAsia"/>
          <w:sz w:val="24"/>
          <w:szCs w:val="24"/>
          <w:shd w:val="clear" w:color="auto" w:fill="FFFFFF"/>
        </w:rPr>
      </w:pPr>
      <w:r w:rsidRPr="00551072">
        <w:rPr>
          <w:rFonts w:asciiTheme="minorEastAsia" w:hAnsiTheme="minorEastAsia" w:hint="eastAsia"/>
          <w:sz w:val="24"/>
          <w:szCs w:val="24"/>
          <w:shd w:val="clear" w:color="auto" w:fill="FFFFFF"/>
        </w:rPr>
        <w:t>成熟的证券市场是注册制实施的基础，现阶段我国整个证券市场的任务便是</w:t>
      </w:r>
      <w:r w:rsidRPr="00551072">
        <w:rPr>
          <w:rStyle w:val="a9"/>
          <w:rFonts w:asciiTheme="minorEastAsia" w:hAnsiTheme="minorEastAsia" w:hint="eastAsia"/>
          <w:b w:val="0"/>
          <w:sz w:val="24"/>
          <w:szCs w:val="24"/>
          <w:shd w:val="clear" w:color="auto" w:fill="FFFFFF"/>
        </w:rPr>
        <w:t>完善市场经济环境，培育成熟的证券市场</w:t>
      </w:r>
      <w:r w:rsidR="00551072" w:rsidRPr="00551072">
        <w:rPr>
          <w:rStyle w:val="a9"/>
          <w:rFonts w:asciiTheme="minorEastAsia" w:hAnsiTheme="minorEastAsia" w:hint="eastAsia"/>
          <w:b w:val="0"/>
          <w:sz w:val="24"/>
          <w:szCs w:val="24"/>
          <w:shd w:val="clear" w:color="auto" w:fill="FFFFFF"/>
        </w:rPr>
        <w:t>。要达到这个目标，</w:t>
      </w:r>
      <w:r w:rsidRPr="00551072">
        <w:rPr>
          <w:rStyle w:val="a9"/>
          <w:rFonts w:asciiTheme="minorEastAsia" w:hAnsiTheme="minorEastAsia" w:hint="eastAsia"/>
          <w:b w:val="0"/>
          <w:sz w:val="24"/>
          <w:szCs w:val="24"/>
          <w:shd w:val="clear" w:color="auto" w:fill="FFFFFF"/>
        </w:rPr>
        <w:t>首先</w:t>
      </w:r>
      <w:r w:rsidR="00551072" w:rsidRPr="00551072">
        <w:rPr>
          <w:rStyle w:val="a9"/>
          <w:rFonts w:asciiTheme="minorEastAsia" w:hAnsiTheme="minorEastAsia" w:hint="eastAsia"/>
          <w:b w:val="0"/>
          <w:sz w:val="24"/>
          <w:szCs w:val="24"/>
          <w:shd w:val="clear" w:color="auto" w:fill="FFFFFF"/>
        </w:rPr>
        <w:t>，</w:t>
      </w:r>
      <w:r w:rsidRPr="00551072">
        <w:rPr>
          <w:rStyle w:val="a9"/>
          <w:rFonts w:asciiTheme="minorEastAsia" w:hAnsiTheme="minorEastAsia" w:hint="eastAsia"/>
          <w:b w:val="0"/>
          <w:sz w:val="24"/>
          <w:szCs w:val="24"/>
          <w:shd w:val="clear" w:color="auto" w:fill="FFFFFF"/>
        </w:rPr>
        <w:t>需要</w:t>
      </w:r>
      <w:r w:rsidR="005F4096">
        <w:rPr>
          <w:rStyle w:val="a9"/>
          <w:rFonts w:asciiTheme="minorEastAsia" w:hAnsiTheme="minorEastAsia" w:hint="eastAsia"/>
          <w:b w:val="0"/>
          <w:sz w:val="24"/>
          <w:szCs w:val="24"/>
          <w:shd w:val="clear" w:color="auto" w:fill="FFFFFF"/>
        </w:rPr>
        <w:t>相关单位加强对上市公司的监管，包括信息披露的监管、市场行为的监管等</w:t>
      </w:r>
      <w:r w:rsidR="00551072" w:rsidRPr="00551072">
        <w:rPr>
          <w:rStyle w:val="a9"/>
          <w:rFonts w:asciiTheme="minorEastAsia" w:hAnsiTheme="minorEastAsia" w:hint="eastAsia"/>
          <w:b w:val="0"/>
          <w:sz w:val="24"/>
          <w:szCs w:val="24"/>
          <w:shd w:val="clear" w:color="auto" w:fill="FFFFFF"/>
        </w:rPr>
        <w:t>。其次，制度参与主体行为方式也亟需调整，具体来说，</w:t>
      </w:r>
      <w:r w:rsidR="00551072" w:rsidRPr="00551072">
        <w:rPr>
          <w:rFonts w:asciiTheme="minorEastAsia" w:hAnsiTheme="minorEastAsia" w:hint="eastAsia"/>
          <w:sz w:val="24"/>
          <w:szCs w:val="24"/>
          <w:shd w:val="clear" w:color="auto" w:fill="FFFFFF"/>
        </w:rPr>
        <w:t>为了适应依靠信息公开、公众评判的注册制这种发行评审机制，必须削弱政府对证券市场的行政干预，这是IPO审核制度不断进步的客观要求，同时也是整个社会经济发展的必然走向。再次，我们应该</w:t>
      </w:r>
      <w:r w:rsidR="00551072" w:rsidRPr="00551072">
        <w:rPr>
          <w:rStyle w:val="a9"/>
          <w:rFonts w:asciiTheme="minorEastAsia" w:hAnsiTheme="minorEastAsia" w:hint="eastAsia"/>
          <w:b w:val="0"/>
          <w:sz w:val="24"/>
          <w:szCs w:val="24"/>
          <w:shd w:val="clear" w:color="auto" w:fill="FFFFFF"/>
        </w:rPr>
        <w:t>加强中介机构的自律经营及规范运作，</w:t>
      </w:r>
      <w:r w:rsidR="00551072" w:rsidRPr="00551072">
        <w:rPr>
          <w:rFonts w:asciiTheme="minorEastAsia" w:hAnsiTheme="minorEastAsia" w:hint="eastAsia"/>
          <w:sz w:val="24"/>
          <w:szCs w:val="24"/>
          <w:shd w:val="clear" w:color="auto" w:fill="FFFFFF"/>
        </w:rPr>
        <w:t>中介机构则在制作信息及提供信息的环节中充当着至关重要的身份，是确保信息质量的关键。最后，我们也要</w:t>
      </w:r>
      <w:r w:rsidR="00551072" w:rsidRPr="00551072">
        <w:rPr>
          <w:rStyle w:val="a9"/>
          <w:rFonts w:asciiTheme="minorEastAsia" w:hAnsiTheme="minorEastAsia" w:hint="eastAsia"/>
          <w:b w:val="0"/>
          <w:sz w:val="24"/>
          <w:szCs w:val="24"/>
          <w:shd w:val="clear" w:color="auto" w:fill="FFFFFF"/>
        </w:rPr>
        <w:t>加强投资者投资理念的培养</w:t>
      </w:r>
      <w:r w:rsidR="00551072">
        <w:rPr>
          <w:rStyle w:val="a9"/>
          <w:rFonts w:asciiTheme="minorEastAsia" w:hAnsiTheme="minorEastAsia" w:hint="eastAsia"/>
          <w:b w:val="0"/>
          <w:sz w:val="24"/>
          <w:szCs w:val="24"/>
          <w:shd w:val="clear" w:color="auto" w:fill="FFFFFF"/>
        </w:rPr>
        <w:t>，因为</w:t>
      </w:r>
      <w:r w:rsidR="00551072" w:rsidRPr="00551072">
        <w:rPr>
          <w:rFonts w:asciiTheme="minorEastAsia" w:hAnsiTheme="minorEastAsia" w:hint="eastAsia"/>
          <w:sz w:val="24"/>
          <w:szCs w:val="24"/>
          <w:shd w:val="clear" w:color="auto" w:fill="FFFFFF"/>
        </w:rPr>
        <w:t>具备成熟理性的投资理念的投资者是IPO审核制度走向注册制的保障，作为证券市场最基础的组成部分，投资者是证券市场中的资金供给者，是能够推动</w:t>
      </w:r>
      <w:r w:rsidR="00551072">
        <w:rPr>
          <w:rFonts w:asciiTheme="minorEastAsia" w:hAnsiTheme="minorEastAsia" w:hint="eastAsia"/>
          <w:sz w:val="24"/>
          <w:szCs w:val="24"/>
          <w:shd w:val="clear" w:color="auto" w:fill="FFFFFF"/>
        </w:rPr>
        <w:t>证券市场发展进步的动力源泉</w:t>
      </w:r>
      <w:r w:rsidR="00EF4B35">
        <w:rPr>
          <w:rFonts w:asciiTheme="minorEastAsia" w:hAnsiTheme="minorEastAsia" w:hint="eastAsia"/>
          <w:sz w:val="24"/>
          <w:szCs w:val="24"/>
          <w:shd w:val="clear" w:color="auto" w:fill="FFFFFF"/>
        </w:rPr>
        <w:t>。</w:t>
      </w:r>
      <w:r w:rsidR="00551072" w:rsidRPr="00551072">
        <w:rPr>
          <w:rFonts w:asciiTheme="minorEastAsia" w:hAnsiTheme="minorEastAsia" w:hint="eastAsia"/>
          <w:sz w:val="24"/>
          <w:szCs w:val="24"/>
          <w:shd w:val="clear" w:color="auto" w:fill="FFFFFF"/>
        </w:rPr>
        <w:t>所以要充分发挥注册制的作用不能只依靠信息的公开，信息的全面公开只是其中的一种手段，最终发挥作用的是证券市场参与者在分析公开信息的基础上做出的经济决策。</w:t>
      </w:r>
      <w:r w:rsidR="00551072">
        <w:rPr>
          <w:rFonts w:asciiTheme="minorEastAsia" w:hAnsiTheme="minorEastAsia" w:hint="eastAsia"/>
          <w:sz w:val="24"/>
          <w:szCs w:val="24"/>
          <w:shd w:val="clear" w:color="auto" w:fill="FFFFFF"/>
        </w:rPr>
        <w:t xml:space="preserve">  </w:t>
      </w:r>
    </w:p>
    <w:p w:rsidR="00551072" w:rsidRPr="00551072" w:rsidRDefault="00551072" w:rsidP="00551072">
      <w:pPr>
        <w:widowControl/>
        <w:shd w:val="clear" w:color="auto" w:fill="FFFFFF"/>
        <w:spacing w:line="360" w:lineRule="atLeast"/>
        <w:rPr>
          <w:rFonts w:asciiTheme="minorEastAsia" w:hAnsiTheme="minorEastAsia"/>
          <w:sz w:val="24"/>
          <w:szCs w:val="24"/>
          <w:shd w:val="clear" w:color="auto" w:fill="FFFFFF"/>
        </w:rPr>
      </w:pPr>
      <w:r>
        <w:rPr>
          <w:rFonts w:ascii="黑体" w:eastAsia="黑体" w:hAnsi="黑体" w:hint="eastAsia"/>
          <w:b/>
          <w:sz w:val="28"/>
          <w:szCs w:val="24"/>
        </w:rPr>
        <w:t>3</w:t>
      </w:r>
      <w:r w:rsidRPr="00E511D6">
        <w:rPr>
          <w:rFonts w:ascii="黑体" w:eastAsia="黑体" w:hAnsi="黑体" w:hint="eastAsia"/>
          <w:b/>
          <w:sz w:val="28"/>
          <w:szCs w:val="24"/>
        </w:rPr>
        <w:t>、</w:t>
      </w:r>
      <w:r>
        <w:rPr>
          <w:rFonts w:ascii="黑体" w:eastAsia="黑体" w:hAnsi="黑体" w:hint="eastAsia"/>
          <w:b/>
          <w:sz w:val="28"/>
          <w:szCs w:val="24"/>
        </w:rPr>
        <w:t>对未来的展望</w:t>
      </w:r>
    </w:p>
    <w:p w:rsidR="00D80006" w:rsidRDefault="00EF4B35" w:rsidP="00EF4B35">
      <w:pPr>
        <w:rPr>
          <w:rFonts w:asciiTheme="minorEastAsia" w:hAnsiTheme="minorEastAsia"/>
          <w:sz w:val="24"/>
          <w:szCs w:val="24"/>
          <w:shd w:val="clear" w:color="auto" w:fill="FFFFFF"/>
        </w:rPr>
      </w:pPr>
      <w:r>
        <w:rPr>
          <w:rFonts w:asciiTheme="minorEastAsia" w:hAnsiTheme="minorEastAsia" w:hint="eastAsia"/>
          <w:color w:val="333333"/>
          <w:sz w:val="24"/>
          <w:szCs w:val="24"/>
          <w:shd w:val="clear" w:color="auto" w:fill="FFFFFF"/>
        </w:rPr>
        <w:t xml:space="preserve">  </w:t>
      </w:r>
      <w:r w:rsidRPr="00EF4B35">
        <w:rPr>
          <w:rFonts w:asciiTheme="minorEastAsia" w:hAnsiTheme="minorEastAsia" w:hint="eastAsia"/>
          <w:sz w:val="24"/>
          <w:szCs w:val="24"/>
          <w:shd w:val="clear" w:color="auto" w:fill="FFFFFF"/>
        </w:rPr>
        <w:t>目前，随着经济的高速发展以及全面深化改革的提出和实施，</w:t>
      </w:r>
      <w:r w:rsidR="00551072" w:rsidRPr="00EF4B35">
        <w:rPr>
          <w:rFonts w:asciiTheme="minorEastAsia" w:hAnsiTheme="minorEastAsia" w:hint="eastAsia"/>
          <w:sz w:val="24"/>
          <w:szCs w:val="24"/>
          <w:shd w:val="clear" w:color="auto" w:fill="FFFFFF"/>
        </w:rPr>
        <w:t>多层次的资本市场体系</w:t>
      </w:r>
      <w:r w:rsidRPr="00EF4B35">
        <w:rPr>
          <w:rFonts w:asciiTheme="minorEastAsia" w:hAnsiTheme="minorEastAsia" w:hint="eastAsia"/>
          <w:sz w:val="24"/>
          <w:szCs w:val="24"/>
          <w:shd w:val="clear" w:color="auto" w:fill="FFFFFF"/>
        </w:rPr>
        <w:t>已经</w:t>
      </w:r>
      <w:r w:rsidR="00551072" w:rsidRPr="00EF4B35">
        <w:rPr>
          <w:rFonts w:asciiTheme="minorEastAsia" w:hAnsiTheme="minorEastAsia" w:hint="eastAsia"/>
          <w:sz w:val="24"/>
          <w:szCs w:val="24"/>
          <w:shd w:val="clear" w:color="auto" w:fill="FFFFFF"/>
        </w:rPr>
        <w:t>逐步</w:t>
      </w:r>
      <w:r w:rsidRPr="00EF4B35">
        <w:rPr>
          <w:rFonts w:asciiTheme="minorEastAsia" w:hAnsiTheme="minorEastAsia" w:hint="eastAsia"/>
          <w:sz w:val="24"/>
          <w:szCs w:val="24"/>
          <w:shd w:val="clear" w:color="auto" w:fill="FFFFFF"/>
        </w:rPr>
        <w:t>在我国</w:t>
      </w:r>
      <w:r w:rsidR="00551072" w:rsidRPr="00EF4B35">
        <w:rPr>
          <w:rFonts w:asciiTheme="minorEastAsia" w:hAnsiTheme="minorEastAsia" w:hint="eastAsia"/>
          <w:sz w:val="24"/>
          <w:szCs w:val="24"/>
          <w:shd w:val="clear" w:color="auto" w:fill="FFFFFF"/>
        </w:rPr>
        <w:t>建立起来，</w:t>
      </w:r>
      <w:r w:rsidRPr="00EF4B35">
        <w:rPr>
          <w:rFonts w:asciiTheme="minorEastAsia" w:hAnsiTheme="minorEastAsia" w:hint="eastAsia"/>
          <w:color w:val="333333"/>
          <w:sz w:val="24"/>
          <w:szCs w:val="24"/>
          <w:shd w:val="clear" w:color="auto" w:fill="FFFFFF"/>
        </w:rPr>
        <w:t>中国的强大离不开一个强大的资本市场。</w:t>
      </w:r>
      <w:r w:rsidR="00551072" w:rsidRPr="00EF4B35">
        <w:rPr>
          <w:rFonts w:asciiTheme="minorEastAsia" w:hAnsiTheme="minorEastAsia" w:hint="eastAsia"/>
          <w:sz w:val="24"/>
          <w:szCs w:val="24"/>
          <w:shd w:val="clear" w:color="auto" w:fill="FFFFFF"/>
        </w:rPr>
        <w:t>可以预见的</w:t>
      </w:r>
      <w:r w:rsidRPr="00EF4B35">
        <w:rPr>
          <w:rFonts w:asciiTheme="minorEastAsia" w:hAnsiTheme="minorEastAsia" w:hint="eastAsia"/>
          <w:sz w:val="24"/>
          <w:szCs w:val="24"/>
          <w:shd w:val="clear" w:color="auto" w:fill="FFFFFF"/>
        </w:rPr>
        <w:t>是在不久的将来，伴随着我国股票发行注册制的推出，创业板的逐渐成熟，上交所“战略新兴版”的推出</w:t>
      </w:r>
      <w:r>
        <w:rPr>
          <w:rFonts w:asciiTheme="minorEastAsia" w:hAnsiTheme="minorEastAsia" w:hint="eastAsia"/>
          <w:sz w:val="24"/>
          <w:szCs w:val="24"/>
          <w:shd w:val="clear" w:color="auto" w:fill="FFFFFF"/>
        </w:rPr>
        <w:t>，A股市场被纳入MSCI指数</w:t>
      </w:r>
      <w:r w:rsidRPr="00EF4B35">
        <w:rPr>
          <w:rFonts w:asciiTheme="minorEastAsia" w:hAnsiTheme="minorEastAsia" w:hint="eastAsia"/>
          <w:sz w:val="24"/>
          <w:szCs w:val="24"/>
          <w:shd w:val="clear" w:color="auto" w:fill="FFFFFF"/>
        </w:rPr>
        <w:t>等重要</w:t>
      </w:r>
      <w:r>
        <w:rPr>
          <w:rFonts w:asciiTheme="minorEastAsia" w:hAnsiTheme="minorEastAsia" w:hint="eastAsia"/>
          <w:sz w:val="24"/>
          <w:szCs w:val="24"/>
          <w:shd w:val="clear" w:color="auto" w:fill="FFFFFF"/>
        </w:rPr>
        <w:t>事件的落地</w:t>
      </w:r>
      <w:r w:rsidRPr="00EF4B35">
        <w:rPr>
          <w:rFonts w:asciiTheme="minorEastAsia" w:hAnsiTheme="minorEastAsia" w:hint="eastAsia"/>
          <w:sz w:val="24"/>
          <w:szCs w:val="24"/>
          <w:shd w:val="clear" w:color="auto" w:fill="FFFFFF"/>
        </w:rPr>
        <w:t>，</w:t>
      </w:r>
      <w:r w:rsidR="00551072" w:rsidRPr="00EF4B35">
        <w:rPr>
          <w:rFonts w:asciiTheme="minorEastAsia" w:hAnsiTheme="minorEastAsia" w:hint="eastAsia"/>
          <w:sz w:val="24"/>
          <w:szCs w:val="24"/>
          <w:shd w:val="clear" w:color="auto" w:fill="FFFFFF"/>
        </w:rPr>
        <w:t>我国的资本市场必然会在社会经济中扮演起越来越重要的角色，</w:t>
      </w:r>
      <w:r w:rsidRPr="00EF4B35">
        <w:rPr>
          <w:rFonts w:asciiTheme="minorEastAsia" w:hAnsiTheme="minorEastAsia" w:hint="eastAsia"/>
          <w:sz w:val="24"/>
          <w:szCs w:val="24"/>
          <w:shd w:val="clear" w:color="auto" w:fill="FFFFFF"/>
        </w:rPr>
        <w:t>我国在世界金融市场中的地位也将借资本市场的帮助上升到更高的平台。</w:t>
      </w:r>
      <w:r>
        <w:rPr>
          <w:rFonts w:asciiTheme="minorEastAsia" w:hAnsiTheme="minorEastAsia" w:hint="eastAsia"/>
          <w:sz w:val="24"/>
          <w:szCs w:val="24"/>
          <w:shd w:val="clear" w:color="auto" w:fill="FFFFFF"/>
        </w:rPr>
        <w:t>到那时，中国企业上市的第一选择必将是内地繁荣、成熟、健康的资本市场，我们也有信心那一天终将到来。</w:t>
      </w:r>
    </w:p>
    <w:p w:rsidR="00EF4B35" w:rsidRDefault="00EF4B35" w:rsidP="00EF4B35">
      <w:pPr>
        <w:jc w:val="left"/>
        <w:rPr>
          <w:rFonts w:ascii="黑体" w:eastAsia="黑体" w:hAnsi="黑体" w:cs="Arial"/>
          <w:sz w:val="28"/>
          <w:szCs w:val="28"/>
          <w:shd w:val="clear" w:color="auto" w:fill="FFFFFF"/>
        </w:rPr>
      </w:pPr>
      <w:r>
        <w:rPr>
          <w:rFonts w:ascii="黑体" w:eastAsia="黑体" w:hAnsi="黑体" w:cs="Arial" w:hint="eastAsia"/>
          <w:sz w:val="28"/>
          <w:szCs w:val="28"/>
          <w:shd w:val="clear" w:color="auto" w:fill="FFFFFF"/>
        </w:rPr>
        <w:t>参考文献：</w:t>
      </w:r>
    </w:p>
    <w:p w:rsidR="00EF4B35" w:rsidRPr="004954CB" w:rsidRDefault="00EF4B35" w:rsidP="00EF4B35">
      <w:pPr>
        <w:rPr>
          <w:rFonts w:asciiTheme="minorEastAsia" w:hAnsiTheme="minorEastAsia" w:cs="Times New Roman"/>
          <w:szCs w:val="21"/>
          <w:shd w:val="clear" w:color="auto" w:fill="FFFFFF"/>
        </w:rPr>
      </w:pPr>
      <w:r>
        <w:rPr>
          <w:rFonts w:asciiTheme="minorEastAsia" w:hAnsiTheme="minorEastAsia" w:cs="Times New Roman"/>
          <w:szCs w:val="21"/>
          <w:shd w:val="clear" w:color="auto" w:fill="FFFFFF"/>
        </w:rPr>
        <w:t>[</w:t>
      </w:r>
      <w:r>
        <w:rPr>
          <w:rFonts w:asciiTheme="minorEastAsia" w:hAnsiTheme="minorEastAsia" w:cs="Times New Roman" w:hint="eastAsia"/>
          <w:szCs w:val="21"/>
          <w:shd w:val="clear" w:color="auto" w:fill="FFFFFF"/>
        </w:rPr>
        <w:t>1]</w:t>
      </w:r>
      <w:r w:rsidR="00DB52E5">
        <w:rPr>
          <w:rFonts w:asciiTheme="minorEastAsia" w:hAnsiTheme="minorEastAsia" w:cs="Times New Roman" w:hint="eastAsia"/>
          <w:szCs w:val="21"/>
          <w:shd w:val="clear" w:color="auto" w:fill="FFFFFF"/>
        </w:rPr>
        <w:t>魏雅华.阿里巴巴赴美上市的冷思考</w:t>
      </w:r>
      <w:r w:rsidRPr="004954CB">
        <w:rPr>
          <w:rFonts w:asciiTheme="minorEastAsia" w:hAnsiTheme="minorEastAsia" w:cs="Times New Roman"/>
          <w:szCs w:val="21"/>
          <w:shd w:val="clear" w:color="auto" w:fill="FFFFFF"/>
        </w:rPr>
        <w:t xml:space="preserve">. </w:t>
      </w:r>
      <w:r w:rsidR="00DB52E5">
        <w:rPr>
          <w:rFonts w:asciiTheme="minorEastAsia" w:hAnsiTheme="minorEastAsia" w:cs="Times New Roman" w:hint="eastAsia"/>
          <w:szCs w:val="21"/>
          <w:shd w:val="clear" w:color="auto" w:fill="FFFFFF"/>
        </w:rPr>
        <w:t>商务特刊</w:t>
      </w:r>
      <w:r w:rsidR="00DB52E5">
        <w:rPr>
          <w:rFonts w:asciiTheme="minorEastAsia" w:hAnsiTheme="minorEastAsia" w:cs="Times New Roman"/>
          <w:szCs w:val="21"/>
          <w:shd w:val="clear" w:color="auto" w:fill="FFFFFF"/>
        </w:rPr>
        <w:t>. 20</w:t>
      </w:r>
      <w:r w:rsidR="00DB52E5">
        <w:rPr>
          <w:rFonts w:asciiTheme="minorEastAsia" w:hAnsiTheme="minorEastAsia" w:cs="Times New Roman" w:hint="eastAsia"/>
          <w:szCs w:val="21"/>
          <w:shd w:val="clear" w:color="auto" w:fill="FFFFFF"/>
        </w:rPr>
        <w:t>14</w:t>
      </w:r>
      <w:r w:rsidRPr="004954CB">
        <w:rPr>
          <w:rFonts w:asciiTheme="minorEastAsia" w:hAnsiTheme="minorEastAsia" w:cs="Times New Roman"/>
          <w:szCs w:val="21"/>
          <w:shd w:val="clear" w:color="auto" w:fill="FFFFFF"/>
        </w:rPr>
        <w:t>(4)</w:t>
      </w:r>
      <w:r w:rsidR="00DB52E5">
        <w:rPr>
          <w:rFonts w:asciiTheme="minorEastAsia" w:hAnsiTheme="minorEastAsia" w:cs="Times New Roman"/>
          <w:szCs w:val="21"/>
          <w:shd w:val="clear" w:color="auto" w:fill="FFFFFF"/>
        </w:rPr>
        <w:t>.</w:t>
      </w:r>
    </w:p>
    <w:p w:rsidR="00EF4B35" w:rsidRPr="004954CB" w:rsidRDefault="00DB52E5" w:rsidP="00EF4B35">
      <w:pPr>
        <w:rPr>
          <w:rFonts w:asciiTheme="minorEastAsia" w:hAnsiTheme="minorEastAsia" w:cs="Times New Roman"/>
          <w:szCs w:val="21"/>
          <w:shd w:val="clear" w:color="auto" w:fill="FFFFFF"/>
        </w:rPr>
      </w:pPr>
      <w:r>
        <w:rPr>
          <w:rFonts w:asciiTheme="minorEastAsia" w:hAnsiTheme="minorEastAsia" w:cs="Times New Roman"/>
          <w:szCs w:val="21"/>
          <w:shd w:val="clear" w:color="auto" w:fill="FFFFFF"/>
        </w:rPr>
        <w:t>[</w:t>
      </w:r>
      <w:r>
        <w:rPr>
          <w:rFonts w:asciiTheme="minorEastAsia" w:hAnsiTheme="minorEastAsia" w:cs="Times New Roman" w:hint="eastAsia"/>
          <w:szCs w:val="21"/>
          <w:shd w:val="clear" w:color="auto" w:fill="FFFFFF"/>
        </w:rPr>
        <w:t>2]赵九生</w:t>
      </w:r>
      <w:r>
        <w:rPr>
          <w:rFonts w:asciiTheme="minorEastAsia" w:hAnsiTheme="minorEastAsia" w:cs="Times New Roman"/>
          <w:szCs w:val="21"/>
          <w:shd w:val="clear" w:color="auto" w:fill="FFFFFF"/>
        </w:rPr>
        <w:t>.</w:t>
      </w:r>
      <w:r>
        <w:rPr>
          <w:rFonts w:asciiTheme="minorEastAsia" w:hAnsiTheme="minorEastAsia" w:cs="Times New Roman" w:hint="eastAsia"/>
          <w:szCs w:val="21"/>
          <w:shd w:val="clear" w:color="auto" w:fill="FFFFFF"/>
        </w:rPr>
        <w:t>阿里巴巴上市抉择的背后，网易财经.2014.12.</w:t>
      </w:r>
    </w:p>
    <w:p w:rsidR="00EF4B35" w:rsidRDefault="00DB52E5" w:rsidP="00EF4B35">
      <w:pPr>
        <w:rPr>
          <w:rFonts w:asciiTheme="minorEastAsia" w:hAnsiTheme="minorEastAsia" w:cs="Times New Roman"/>
          <w:szCs w:val="21"/>
          <w:shd w:val="clear" w:color="auto" w:fill="FFFFFF"/>
        </w:rPr>
      </w:pPr>
      <w:r>
        <w:rPr>
          <w:rFonts w:asciiTheme="minorEastAsia" w:hAnsiTheme="minorEastAsia" w:cs="Times New Roman"/>
          <w:szCs w:val="21"/>
          <w:shd w:val="clear" w:color="auto" w:fill="FFFFFF"/>
        </w:rPr>
        <w:t>[3]</w:t>
      </w:r>
      <w:r>
        <w:rPr>
          <w:rFonts w:asciiTheme="minorEastAsia" w:hAnsiTheme="minorEastAsia" w:cs="Times New Roman" w:hint="eastAsia"/>
          <w:szCs w:val="21"/>
          <w:shd w:val="clear" w:color="auto" w:fill="FFFFFF"/>
        </w:rPr>
        <w:t>李由.公司制度概论.北京：经济科学出版社.2010.</w:t>
      </w:r>
    </w:p>
    <w:p w:rsidR="00EF4B35" w:rsidRPr="00213D30" w:rsidRDefault="006C12AE" w:rsidP="00EF4B35">
      <w:pPr>
        <w:autoSpaceDE w:val="0"/>
        <w:autoSpaceDN w:val="0"/>
        <w:adjustRightInd w:val="0"/>
        <w:jc w:val="left"/>
        <w:rPr>
          <w:rFonts w:asciiTheme="minorEastAsia" w:hAnsiTheme="minorEastAsia" w:cs="宋体"/>
          <w:kern w:val="0"/>
          <w:szCs w:val="21"/>
        </w:rPr>
      </w:pPr>
      <w:r>
        <w:rPr>
          <w:rFonts w:asciiTheme="minorEastAsia" w:hAnsiTheme="minorEastAsia" w:cs="宋体" w:hint="eastAsia"/>
          <w:kern w:val="0"/>
          <w:szCs w:val="21"/>
        </w:rPr>
        <w:t>[4</w:t>
      </w:r>
      <w:r w:rsidR="00EF4B35">
        <w:rPr>
          <w:rFonts w:asciiTheme="minorEastAsia" w:hAnsiTheme="minorEastAsia" w:cs="宋体" w:hint="eastAsia"/>
          <w:kern w:val="0"/>
          <w:szCs w:val="21"/>
        </w:rPr>
        <w:t>]</w:t>
      </w:r>
      <w:r w:rsidR="00DB52E5">
        <w:rPr>
          <w:rFonts w:asciiTheme="minorEastAsia" w:hAnsiTheme="minorEastAsia" w:cs="宋体" w:hint="eastAsia"/>
          <w:kern w:val="0"/>
          <w:szCs w:val="21"/>
        </w:rPr>
        <w:t>黄运成</w:t>
      </w:r>
      <w:r w:rsidR="00760BFF">
        <w:rPr>
          <w:rFonts w:asciiTheme="minorEastAsia" w:hAnsiTheme="minorEastAsia" w:cs="宋体" w:hint="eastAsia"/>
          <w:kern w:val="0"/>
          <w:szCs w:val="21"/>
        </w:rPr>
        <w:t>,</w:t>
      </w:r>
      <w:r w:rsidR="00DB52E5">
        <w:rPr>
          <w:rFonts w:asciiTheme="minorEastAsia" w:hAnsiTheme="minorEastAsia" w:cs="宋体" w:hint="eastAsia"/>
          <w:kern w:val="0"/>
          <w:szCs w:val="21"/>
        </w:rPr>
        <w:t>葛蓉蓉.</w:t>
      </w:r>
      <w:r w:rsidR="00760BFF">
        <w:rPr>
          <w:rFonts w:asciiTheme="minorEastAsia" w:hAnsiTheme="minorEastAsia" w:cs="宋体" w:hint="eastAsia"/>
          <w:kern w:val="0"/>
          <w:szCs w:val="21"/>
        </w:rPr>
        <w:t>股票发行制度的国际比较及我国的改革实践.</w:t>
      </w:r>
      <w:r w:rsidR="00DB52E5">
        <w:rPr>
          <w:rFonts w:asciiTheme="minorEastAsia" w:hAnsiTheme="minorEastAsia" w:cs="宋体" w:hint="eastAsia"/>
          <w:kern w:val="0"/>
          <w:szCs w:val="21"/>
        </w:rPr>
        <w:t>国际金融研究.200</w:t>
      </w:r>
      <w:r w:rsidR="00DB52E5">
        <w:rPr>
          <w:rFonts w:asciiTheme="minorEastAsia" w:hAnsiTheme="minorEastAsia" w:cs="宋体"/>
          <w:kern w:val="0"/>
          <w:szCs w:val="21"/>
        </w:rPr>
        <w:t>5(2).</w:t>
      </w:r>
    </w:p>
    <w:p w:rsidR="00EF4B35" w:rsidRPr="006C12AE" w:rsidRDefault="00EF4B35" w:rsidP="00EF4B35">
      <w:pPr>
        <w:rPr>
          <w:rFonts w:asciiTheme="minorEastAsia" w:hAnsiTheme="minorEastAsia"/>
          <w:sz w:val="24"/>
          <w:szCs w:val="24"/>
        </w:rPr>
      </w:pPr>
    </w:p>
    <w:sectPr w:rsidR="00EF4B35" w:rsidRPr="006C12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61AA" w:rsidRDefault="007761AA" w:rsidP="00E511D6">
      <w:r>
        <w:separator/>
      </w:r>
    </w:p>
  </w:endnote>
  <w:endnote w:type="continuationSeparator" w:id="0">
    <w:p w:rsidR="007761AA" w:rsidRDefault="007761AA" w:rsidP="00E511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61AA" w:rsidRDefault="007761AA" w:rsidP="00E511D6">
      <w:r>
        <w:separator/>
      </w:r>
    </w:p>
  </w:footnote>
  <w:footnote w:type="continuationSeparator" w:id="0">
    <w:p w:rsidR="007761AA" w:rsidRDefault="007761AA" w:rsidP="00E511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D32"/>
    <w:rsid w:val="00013823"/>
    <w:rsid w:val="00014FDA"/>
    <w:rsid w:val="000263DB"/>
    <w:rsid w:val="000929A6"/>
    <w:rsid w:val="000A2408"/>
    <w:rsid w:val="000B3612"/>
    <w:rsid w:val="00133C7B"/>
    <w:rsid w:val="00151BD0"/>
    <w:rsid w:val="001C698E"/>
    <w:rsid w:val="001D7492"/>
    <w:rsid w:val="00284870"/>
    <w:rsid w:val="003E61E8"/>
    <w:rsid w:val="00457B35"/>
    <w:rsid w:val="004B5CE1"/>
    <w:rsid w:val="004E4198"/>
    <w:rsid w:val="00505DED"/>
    <w:rsid w:val="00551072"/>
    <w:rsid w:val="0055742A"/>
    <w:rsid w:val="00593773"/>
    <w:rsid w:val="005F4096"/>
    <w:rsid w:val="00632C6E"/>
    <w:rsid w:val="006C1258"/>
    <w:rsid w:val="006C12AE"/>
    <w:rsid w:val="006C732D"/>
    <w:rsid w:val="00710AB6"/>
    <w:rsid w:val="00760BFF"/>
    <w:rsid w:val="007761AA"/>
    <w:rsid w:val="00895791"/>
    <w:rsid w:val="009A17CB"/>
    <w:rsid w:val="00A85972"/>
    <w:rsid w:val="00B05D32"/>
    <w:rsid w:val="00B90988"/>
    <w:rsid w:val="00C36696"/>
    <w:rsid w:val="00D80006"/>
    <w:rsid w:val="00DB52E5"/>
    <w:rsid w:val="00E33AFE"/>
    <w:rsid w:val="00E511D6"/>
    <w:rsid w:val="00EC4751"/>
    <w:rsid w:val="00ED2647"/>
    <w:rsid w:val="00ED60DB"/>
    <w:rsid w:val="00EF4B35"/>
    <w:rsid w:val="00F94F0A"/>
    <w:rsid w:val="00FD68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4FE7174-199B-4678-8D3E-A54AA20FA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60BFF"/>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0929A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929A6"/>
    <w:rPr>
      <w:rFonts w:ascii="宋体" w:eastAsia="宋体" w:hAnsi="宋体" w:cs="宋体"/>
      <w:b/>
      <w:bCs/>
      <w:kern w:val="0"/>
      <w:sz w:val="36"/>
      <w:szCs w:val="36"/>
    </w:rPr>
  </w:style>
  <w:style w:type="character" w:customStyle="1" w:styleId="note">
    <w:name w:val="note"/>
    <w:basedOn w:val="a0"/>
    <w:rsid w:val="000929A6"/>
  </w:style>
  <w:style w:type="character" w:styleId="a3">
    <w:name w:val="Hyperlink"/>
    <w:basedOn w:val="a0"/>
    <w:uiPriority w:val="99"/>
    <w:semiHidden/>
    <w:unhideWhenUsed/>
    <w:rsid w:val="000929A6"/>
    <w:rPr>
      <w:color w:val="0000FF"/>
      <w:u w:val="single"/>
    </w:rPr>
  </w:style>
  <w:style w:type="paragraph" w:styleId="a4">
    <w:name w:val="Balloon Text"/>
    <w:basedOn w:val="a"/>
    <w:link w:val="Char"/>
    <w:uiPriority w:val="99"/>
    <w:semiHidden/>
    <w:unhideWhenUsed/>
    <w:rsid w:val="000263DB"/>
    <w:rPr>
      <w:sz w:val="18"/>
      <w:szCs w:val="18"/>
    </w:rPr>
  </w:style>
  <w:style w:type="character" w:customStyle="1" w:styleId="Char">
    <w:name w:val="批注框文本 Char"/>
    <w:basedOn w:val="a0"/>
    <w:link w:val="a4"/>
    <w:uiPriority w:val="99"/>
    <w:semiHidden/>
    <w:rsid w:val="000263DB"/>
    <w:rPr>
      <w:sz w:val="18"/>
      <w:szCs w:val="18"/>
    </w:rPr>
  </w:style>
  <w:style w:type="paragraph" w:styleId="a5">
    <w:name w:val="header"/>
    <w:basedOn w:val="a"/>
    <w:link w:val="Char0"/>
    <w:uiPriority w:val="99"/>
    <w:unhideWhenUsed/>
    <w:rsid w:val="00E511D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E511D6"/>
    <w:rPr>
      <w:sz w:val="18"/>
      <w:szCs w:val="18"/>
    </w:rPr>
  </w:style>
  <w:style w:type="paragraph" w:styleId="a6">
    <w:name w:val="footer"/>
    <w:basedOn w:val="a"/>
    <w:link w:val="Char1"/>
    <w:uiPriority w:val="99"/>
    <w:unhideWhenUsed/>
    <w:rsid w:val="00E511D6"/>
    <w:pPr>
      <w:tabs>
        <w:tab w:val="center" w:pos="4153"/>
        <w:tab w:val="right" w:pos="8306"/>
      </w:tabs>
      <w:snapToGrid w:val="0"/>
      <w:jc w:val="left"/>
    </w:pPr>
    <w:rPr>
      <w:sz w:val="18"/>
      <w:szCs w:val="18"/>
    </w:rPr>
  </w:style>
  <w:style w:type="character" w:customStyle="1" w:styleId="Char1">
    <w:name w:val="页脚 Char"/>
    <w:basedOn w:val="a0"/>
    <w:link w:val="a6"/>
    <w:uiPriority w:val="99"/>
    <w:rsid w:val="00E511D6"/>
    <w:rPr>
      <w:sz w:val="18"/>
      <w:szCs w:val="18"/>
    </w:rPr>
  </w:style>
  <w:style w:type="paragraph" w:styleId="a7">
    <w:name w:val="List Paragraph"/>
    <w:basedOn w:val="a"/>
    <w:uiPriority w:val="34"/>
    <w:qFormat/>
    <w:rsid w:val="004B5CE1"/>
    <w:pPr>
      <w:ind w:firstLineChars="200" w:firstLine="420"/>
    </w:pPr>
  </w:style>
  <w:style w:type="paragraph" w:styleId="a8">
    <w:name w:val="Normal (Web)"/>
    <w:basedOn w:val="a"/>
    <w:uiPriority w:val="99"/>
    <w:unhideWhenUsed/>
    <w:rsid w:val="000A2408"/>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D80006"/>
    <w:rPr>
      <w:b/>
      <w:bCs/>
    </w:rPr>
  </w:style>
  <w:style w:type="character" w:customStyle="1" w:styleId="apple-converted-space">
    <w:name w:val="apple-converted-space"/>
    <w:basedOn w:val="a0"/>
    <w:rsid w:val="00551072"/>
  </w:style>
  <w:style w:type="character" w:customStyle="1" w:styleId="1Char">
    <w:name w:val="标题 1 Char"/>
    <w:basedOn w:val="a0"/>
    <w:link w:val="1"/>
    <w:uiPriority w:val="9"/>
    <w:rsid w:val="00760BFF"/>
    <w:rPr>
      <w:b/>
      <w:bCs/>
      <w:kern w:val="44"/>
      <w:sz w:val="44"/>
      <w:szCs w:val="44"/>
    </w:rPr>
  </w:style>
  <w:style w:type="paragraph" w:styleId="aa">
    <w:name w:val="No Spacing"/>
    <w:uiPriority w:val="1"/>
    <w:qFormat/>
    <w:rsid w:val="00710AB6"/>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7616927">
      <w:bodyDiv w:val="1"/>
      <w:marLeft w:val="0"/>
      <w:marRight w:val="0"/>
      <w:marTop w:val="0"/>
      <w:marBottom w:val="0"/>
      <w:divBdr>
        <w:top w:val="none" w:sz="0" w:space="0" w:color="auto"/>
        <w:left w:val="none" w:sz="0" w:space="0" w:color="auto"/>
        <w:bottom w:val="none" w:sz="0" w:space="0" w:color="auto"/>
        <w:right w:val="none" w:sz="0" w:space="0" w:color="auto"/>
      </w:divBdr>
    </w:div>
    <w:div w:id="734279439">
      <w:bodyDiv w:val="1"/>
      <w:marLeft w:val="0"/>
      <w:marRight w:val="0"/>
      <w:marTop w:val="0"/>
      <w:marBottom w:val="0"/>
      <w:divBdr>
        <w:top w:val="none" w:sz="0" w:space="0" w:color="auto"/>
        <w:left w:val="none" w:sz="0" w:space="0" w:color="auto"/>
        <w:bottom w:val="none" w:sz="0" w:space="0" w:color="auto"/>
        <w:right w:val="none" w:sz="0" w:space="0" w:color="auto"/>
      </w:divBdr>
    </w:div>
    <w:div w:id="762994569">
      <w:bodyDiv w:val="1"/>
      <w:marLeft w:val="0"/>
      <w:marRight w:val="0"/>
      <w:marTop w:val="0"/>
      <w:marBottom w:val="0"/>
      <w:divBdr>
        <w:top w:val="none" w:sz="0" w:space="0" w:color="auto"/>
        <w:left w:val="none" w:sz="0" w:space="0" w:color="auto"/>
        <w:bottom w:val="none" w:sz="0" w:space="0" w:color="auto"/>
        <w:right w:val="none" w:sz="0" w:space="0" w:color="auto"/>
      </w:divBdr>
      <w:divsChild>
        <w:div w:id="1836529592">
          <w:marLeft w:val="0"/>
          <w:marRight w:val="0"/>
          <w:marTop w:val="225"/>
          <w:marBottom w:val="75"/>
          <w:divBdr>
            <w:top w:val="none" w:sz="0" w:space="0" w:color="auto"/>
            <w:left w:val="none" w:sz="0" w:space="0" w:color="auto"/>
            <w:bottom w:val="none" w:sz="0" w:space="0" w:color="auto"/>
            <w:right w:val="none" w:sz="0" w:space="0" w:color="auto"/>
          </w:divBdr>
        </w:div>
        <w:div w:id="912273175">
          <w:marLeft w:val="0"/>
          <w:marRight w:val="0"/>
          <w:marTop w:val="225"/>
          <w:marBottom w:val="75"/>
          <w:divBdr>
            <w:top w:val="none" w:sz="0" w:space="0" w:color="auto"/>
            <w:left w:val="none" w:sz="0" w:space="0" w:color="auto"/>
            <w:bottom w:val="none" w:sz="0" w:space="0" w:color="auto"/>
            <w:right w:val="none" w:sz="0" w:space="0" w:color="auto"/>
          </w:divBdr>
        </w:div>
      </w:divsChild>
    </w:div>
    <w:div w:id="1288194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3624869.htm" TargetMode="External"/><Relationship Id="rId13"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hyperlink" Target="http://baike.baidu.com/view/5052997.htm" TargetMode="External"/><Relationship Id="rId12" Type="http://schemas.openxmlformats.org/officeDocument/2006/relationships/image" Target="media/image1.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baike.baidu.com/view/1590.htm" TargetMode="External"/><Relationship Id="rId11" Type="http://schemas.openxmlformats.org/officeDocument/2006/relationships/hyperlink" Target="http://baike.baidu.com/view/6670541.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baike.baidu.com/view/15171507.htm" TargetMode="External"/><Relationship Id="rId4" Type="http://schemas.openxmlformats.org/officeDocument/2006/relationships/footnotes" Target="footnotes.xml"/><Relationship Id="rId9" Type="http://schemas.openxmlformats.org/officeDocument/2006/relationships/hyperlink" Target="http://baike.baidu.com/view/2817287.htm" TargetMode="External"/><Relationship Id="rId14" Type="http://schemas.openxmlformats.org/officeDocument/2006/relationships/hyperlink" Target="http://baike.baidu.com/view/307.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1</Pages>
  <Words>1336</Words>
  <Characters>7617</Characters>
  <Application>Microsoft Office Word</Application>
  <DocSecurity>0</DocSecurity>
  <Lines>63</Lines>
  <Paragraphs>17</Paragraphs>
  <ScaleCrop>false</ScaleCrop>
  <Company/>
  <LinksUpToDate>false</LinksUpToDate>
  <CharactersWithSpaces>8936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12</cp:revision>
  <dcterms:created xsi:type="dcterms:W3CDTF">2015-06-08T15:03:00Z</dcterms:created>
  <dcterms:modified xsi:type="dcterms:W3CDTF">2015-06-17T13:57:00Z</dcterms:modified>
</cp:coreProperties>
</file>