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gearman work程序</w:t>
      </w:r>
      <w:r>
        <w:rPr>
          <w:sz w:val="52"/>
          <w:szCs w:val="52"/>
        </w:rPr>
        <w:t>部署文档</w:t>
      </w:r>
    </w:p>
    <w:p>
      <w:pPr>
        <w:pStyle w:val="2"/>
      </w:pPr>
      <w:r>
        <w:rPr>
          <w:rFonts w:hint="eastAsia"/>
        </w:rPr>
        <w:t>环境</w:t>
      </w:r>
      <w:r>
        <w:t>要求：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gearman版本：1.1.16 (官网地址https://github.com/gearman/gearmand/releases)</w:t>
      </w:r>
    </w:p>
    <w:p>
      <w:r>
        <w:rPr>
          <w:rFonts w:hint="eastAsia"/>
        </w:rPr>
        <w:t>此环境对应gearman.properties中gearman.ip和gearman.port配置项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jdk版本：1.7+</w:t>
      </w:r>
    </w:p>
    <w:p>
      <w:pPr>
        <w:pStyle w:val="2"/>
      </w:pPr>
      <w:r>
        <w:rPr>
          <w:rFonts w:hint="eastAsia"/>
        </w:rPr>
        <w:t>程序</w:t>
      </w:r>
      <w:r>
        <w:t>部署：</w:t>
      </w:r>
    </w:p>
    <w:p>
      <w:r>
        <w:rPr>
          <w:rFonts w:hint="eastAsia"/>
        </w:rPr>
        <w:t>一：修改配置文件 gearman.properties(此配置文件会跟随work.jar一起发布，文件位置随意，在下面启动work时指定位置既可)</w:t>
      </w:r>
    </w:p>
    <w:p>
      <w:r>
        <w:drawing>
          <wp:inline distT="0" distB="0" distL="114300" distR="114300">
            <wp:extent cx="5272405" cy="21729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启动work.jar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启动存储work</w:t>
      </w:r>
    </w:p>
    <w:p>
      <w:pPr>
        <w:rPr>
          <w:rFonts w:hint="eastAsia"/>
        </w:rPr>
      </w:pPr>
      <w:r>
        <w:rPr>
          <w:rFonts w:hint="eastAsia"/>
        </w:rPr>
        <w:t xml:space="preserve">nohup java -jar </w:t>
      </w:r>
      <w:r>
        <w:rPr>
          <w:rFonts w:hint="eastAsia"/>
          <w:lang w:val="en-US" w:eastAsia="zh-CN"/>
        </w:rPr>
        <w:t>D:/</w:t>
      </w:r>
      <w:r>
        <w:rPr>
          <w:rFonts w:hint="eastAsia"/>
        </w:rPr>
        <w:t xml:space="preserve">/work.jar </w:t>
      </w:r>
      <w:r>
        <w:rPr>
          <w:rFonts w:hint="eastAsia"/>
          <w:color w:val="000000" w:themeColor="text1"/>
          <w:highlight w:val="red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work</w:t>
      </w:r>
      <w:r>
        <w:rPr>
          <w:rFonts w:hint="eastAsia"/>
        </w:rPr>
        <w:t xml:space="preserve"> WRITE_</w:t>
      </w:r>
      <w:r>
        <w:rPr>
          <w:rFonts w:hint="eastAsia"/>
          <w:lang w:val="en-US" w:eastAsia="zh-CN"/>
        </w:rPr>
        <w:t>STORAGE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-c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onfig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D:\\gearman.properties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-sc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STORAGE_GZAWSS3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启动cdn work</w:t>
      </w:r>
    </w:p>
    <w:p>
      <w:pPr>
        <w:rPr>
          <w:rFonts w:hint="eastAsia"/>
        </w:rPr>
      </w:pPr>
      <w:r>
        <w:rPr>
          <w:rFonts w:hint="eastAsia"/>
        </w:rPr>
        <w:t>nohup java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-jar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D:/</w:t>
      </w:r>
      <w:r>
        <w:rPr>
          <w:rFonts w:hint="eastAsia"/>
        </w:rPr>
        <w:t>/work.jar -</w:t>
      </w:r>
      <w:r>
        <w:rPr>
          <w:rFonts w:hint="eastAsia"/>
          <w:lang w:val="en-US" w:eastAsia="zh-CN"/>
        </w:rPr>
        <w:t>work  WRITE_CDN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-c</w:t>
      </w:r>
      <w:r>
        <w:rPr>
          <w:rFonts w:hint="eastAsia"/>
          <w:lang w:val="en-US" w:eastAsia="zh-CN"/>
        </w:rPr>
        <w:t>onfig</w:t>
      </w:r>
      <w:r>
        <w:rPr>
          <w:rFonts w:hint="eastAsia"/>
        </w:rPr>
        <w:t xml:space="preserve"> D:\\gearman.properties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-cc</w:t>
      </w:r>
      <w:r>
        <w:rPr>
          <w:rFonts w:hint="eastAsia"/>
          <w:lang w:val="en-US" w:eastAsia="zh-CN"/>
        </w:rPr>
        <w:t xml:space="preserve"> CDN_GZ </w:t>
      </w:r>
      <w:r>
        <w:rPr>
          <w:rFonts w:hint="eastAsia"/>
        </w:rPr>
        <w:t>&amp;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启动清除存储work</w:t>
      </w:r>
    </w:p>
    <w:p>
      <w:pPr>
        <w:rPr>
          <w:rFonts w:hint="eastAsia"/>
        </w:rPr>
      </w:pPr>
      <w:r>
        <w:rPr>
          <w:rFonts w:hint="eastAsia"/>
        </w:rPr>
        <w:t xml:space="preserve">nohup java -jar </w:t>
      </w:r>
      <w:r>
        <w:rPr>
          <w:rFonts w:hint="eastAsia"/>
          <w:lang w:val="en-US" w:eastAsia="zh-CN"/>
        </w:rPr>
        <w:t>D:/</w:t>
      </w:r>
      <w:r>
        <w:rPr>
          <w:rFonts w:hint="eastAsia"/>
        </w:rPr>
        <w:t xml:space="preserve">/work.jar </w:t>
      </w:r>
      <w:r>
        <w:rPr>
          <w:rFonts w:hint="eastAsia"/>
          <w:color w:val="000000" w:themeColor="text1"/>
          <w:highlight w:val="red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work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REMOVE_STORAGE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-c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onfig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D:\\gearman.properties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-sc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STORAGE_GZAWSS3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>
      <w:r>
        <w:rPr>
          <w:rFonts w:hint="eastAsia"/>
        </w:rPr>
        <w:t>注意：</w:t>
      </w:r>
      <w:r>
        <w:rPr>
          <w:rFonts w:hint="eastAsia"/>
          <w:color w:val="000000" w:themeColor="text1"/>
          <w:highlight w:val="red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work</w:t>
      </w:r>
      <w:r>
        <w:rPr>
          <w:rFonts w:hint="eastAsia"/>
        </w:rPr>
        <w:t xml:space="preserve"> 表示需要启动的work名称，</w:t>
      </w:r>
      <w:r>
        <w:rPr>
          <w:rFonts w:hint="eastAsia"/>
          <w:lang w:val="en-US" w:eastAsia="zh-CN"/>
        </w:rPr>
        <w:t>支持如下几种</w:t>
      </w:r>
      <w:r>
        <w:rPr>
          <w:rFonts w:hint="eastAsia"/>
        </w:rPr>
        <w:t>：</w:t>
      </w:r>
    </w:p>
    <w:p>
      <w:pPr>
        <w:ind w:left="840" w:firstLine="420"/>
        <w:rPr>
          <w:color w:val="FF0000"/>
        </w:rPr>
      </w:pPr>
      <w:r>
        <w:rPr>
          <w:rFonts w:hint="eastAsia"/>
        </w:rPr>
        <w:t xml:space="preserve">1、WRITE_STORAGE(对象存储)  </w:t>
      </w:r>
      <w:r>
        <w:rPr>
          <w:rFonts w:hint="eastAsia"/>
          <w:color w:val="FF0000"/>
        </w:rPr>
        <w:t>必需启动</w:t>
      </w:r>
    </w:p>
    <w:p>
      <w:pPr>
        <w:ind w:left="840" w:firstLine="420"/>
        <w:rPr>
          <w:rFonts w:hint="eastAsia"/>
          <w:color w:val="FF0000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WRITE_CDN (</w:t>
      </w:r>
      <w:r>
        <w:rPr>
          <w:rFonts w:hint="eastAsia"/>
        </w:rPr>
        <w:t xml:space="preserve">CDN)  </w:t>
      </w:r>
      <w:r>
        <w:rPr>
          <w:rFonts w:hint="eastAsia"/>
          <w:color w:val="FF0000"/>
        </w:rPr>
        <w:t>必需启动</w:t>
      </w:r>
    </w:p>
    <w:p>
      <w:pPr>
        <w:ind w:left="84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3、REMOVE_STORAGE (清除对象存储数据)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-c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onfig</w:t>
      </w:r>
      <w:r>
        <w:rPr>
          <w:rFonts w:hint="eastAsia"/>
        </w:rPr>
        <w:t xml:space="preserve"> 表示gearman.properties配置文件路径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-sc</w:t>
      </w:r>
      <w:r>
        <w:rPr>
          <w:rFonts w:hint="eastAsia"/>
          <w:lang w:val="en-US" w:eastAsia="zh-CN"/>
        </w:rPr>
        <w:t xml:space="preserve"> 表示需要启动哪种存储，支持如下几种：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STORAGE_AWSS3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(公司本地s3存储)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STORAGE_GZAWSS3  (贵州存储)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STORAGE_BAIDUBOS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(百度云)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STORAGE_MINIOAWSS3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(minio轻量级对象存储)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STORAGE_TENCENTCOS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(腾讯云cos存储)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-cc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表示需要启动哪种cdn work ，支持如下几种：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CDN_BAIDUBOS</w:t>
      </w:r>
      <w:r>
        <w:rPr>
          <w:rFonts w:hint="eastAsia"/>
          <w:lang w:val="en-US" w:eastAsia="zh-CN"/>
        </w:rPr>
        <w:t xml:space="preserve">  (百度CDN)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CDN_GZ</w:t>
      </w:r>
      <w:r>
        <w:rPr>
          <w:rFonts w:hint="eastAsia"/>
          <w:lang w:val="en-US" w:eastAsia="zh-CN"/>
        </w:rPr>
        <w:t xml:space="preserve">  (贵州cdn)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CDN_TENCENTCOS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(腾讯云cdn)</w:t>
      </w:r>
      <w:r>
        <w:rPr>
          <w:rFonts w:hint="eastAsia"/>
          <w:color w:val="FF0000"/>
          <w:lang w:val="en-US" w:eastAsia="zh-CN"/>
        </w:rPr>
        <w:t>跟百度云一样，使用CDN_BAIDUBOS即可</w:t>
      </w:r>
    </w:p>
    <w:p>
      <w:r>
        <w:rPr>
          <w:rFonts w:hint="eastAsia"/>
        </w:rPr>
        <w:t>每个work单独启动，同时在当前目录生成nohup.out日志文件</w:t>
      </w:r>
    </w:p>
    <w:p/>
    <w:p>
      <w:pPr>
        <w:pStyle w:val="3"/>
      </w:pPr>
      <w:r>
        <w:rPr>
          <w:rFonts w:hint="eastAsia"/>
        </w:rPr>
        <w:t>三：程序日志：</w:t>
      </w:r>
    </w:p>
    <w:p>
      <w:r>
        <w:rPr>
          <w:rFonts w:hint="eastAsia"/>
        </w:rPr>
        <w:t>当前work.jar目录下有logs/log4j.log</w:t>
      </w:r>
    </w:p>
    <w:p>
      <w:r>
        <w:rPr>
          <w:rFonts w:hint="eastAsia"/>
        </w:rPr>
        <w:t>当前work.jar目录下/nohup.out</w:t>
      </w:r>
    </w:p>
    <w:p>
      <w:pPr>
        <w:pStyle w:val="3"/>
      </w:pPr>
      <w:r>
        <w:rPr>
          <w:rFonts w:hint="eastAsia"/>
        </w:rPr>
        <w:t>四：删除work进程</w:t>
      </w:r>
    </w:p>
    <w:p>
      <w:r>
        <w:rPr>
          <w:rFonts w:hint="eastAsia"/>
        </w:rPr>
        <w:t>ps -ef | grep java</w:t>
      </w:r>
    </w:p>
    <w:p>
      <w:pPr>
        <w:rPr>
          <w:rFonts w:hint="eastAsia"/>
        </w:rPr>
      </w:pPr>
      <w:r>
        <w:rPr>
          <w:rFonts w:hint="eastAsia"/>
        </w:rPr>
        <w:t>kill -9 进程id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验证</w:t>
      </w:r>
      <w:r>
        <w:t>是否</w:t>
      </w:r>
      <w:r>
        <w:rPr>
          <w:rFonts w:hint="eastAsia"/>
        </w:rPr>
        <w:t>配置</w:t>
      </w:r>
      <w:r>
        <w:t>成功</w:t>
      </w:r>
    </w:p>
    <w:p>
      <w:pPr>
        <w:pStyle w:val="3"/>
      </w:pPr>
      <w:r>
        <w:rPr>
          <w:rFonts w:hint="eastAsia"/>
        </w:rPr>
        <w:t>一</w:t>
      </w:r>
      <w:r>
        <w:t>：</w:t>
      </w:r>
      <w:r>
        <w:rPr>
          <w:rFonts w:hint="eastAsia"/>
        </w:rPr>
        <w:t>启动后提示信息确认是否正常启动</w:t>
      </w:r>
    </w:p>
    <w:p>
      <w:r>
        <w:drawing>
          <wp:inline distT="0" distB="0" distL="114300" distR="114300">
            <wp:extent cx="5269230" cy="7442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二：验证是否后台启动成功ps -ef | grep java</w:t>
      </w:r>
    </w:p>
    <w:p>
      <w:r>
        <w:drawing>
          <wp:inline distT="0" distB="0" distL="114300" distR="114300">
            <wp:extent cx="5268595" cy="6927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C96B"/>
    <w:multiLevelType w:val="singleLevel"/>
    <w:tmpl w:val="5B2CC9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3D8091"/>
    <w:multiLevelType w:val="singleLevel"/>
    <w:tmpl w:val="5B3D809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D8169"/>
    <w:multiLevelType w:val="singleLevel"/>
    <w:tmpl w:val="5B3D8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D08D9"/>
    <w:rsid w:val="00D85F3B"/>
    <w:rsid w:val="00F130CE"/>
    <w:rsid w:val="01793DBA"/>
    <w:rsid w:val="04E30A3F"/>
    <w:rsid w:val="05801727"/>
    <w:rsid w:val="062E18BF"/>
    <w:rsid w:val="086D24D9"/>
    <w:rsid w:val="0E7315F6"/>
    <w:rsid w:val="0F9C769B"/>
    <w:rsid w:val="11583D8E"/>
    <w:rsid w:val="153E2B19"/>
    <w:rsid w:val="159F184D"/>
    <w:rsid w:val="16FD4A9E"/>
    <w:rsid w:val="17C84137"/>
    <w:rsid w:val="17E13DC8"/>
    <w:rsid w:val="1A320B33"/>
    <w:rsid w:val="1A6572B2"/>
    <w:rsid w:val="1C465800"/>
    <w:rsid w:val="1D9132EE"/>
    <w:rsid w:val="1D9C68A0"/>
    <w:rsid w:val="1E277A61"/>
    <w:rsid w:val="200D562E"/>
    <w:rsid w:val="2404281D"/>
    <w:rsid w:val="262A59E0"/>
    <w:rsid w:val="284D58A0"/>
    <w:rsid w:val="295A1B04"/>
    <w:rsid w:val="29F57A7C"/>
    <w:rsid w:val="2BC62D09"/>
    <w:rsid w:val="2D466D50"/>
    <w:rsid w:val="2DC81ED7"/>
    <w:rsid w:val="2EBE4AE5"/>
    <w:rsid w:val="32D22285"/>
    <w:rsid w:val="335B569C"/>
    <w:rsid w:val="36073038"/>
    <w:rsid w:val="3A44327A"/>
    <w:rsid w:val="3AB55FA7"/>
    <w:rsid w:val="3BEA43A0"/>
    <w:rsid w:val="3ECE4E95"/>
    <w:rsid w:val="403C5AB6"/>
    <w:rsid w:val="44815E1A"/>
    <w:rsid w:val="44B74B32"/>
    <w:rsid w:val="4B3105FE"/>
    <w:rsid w:val="4B534F23"/>
    <w:rsid w:val="4D6428DB"/>
    <w:rsid w:val="4DCF4571"/>
    <w:rsid w:val="4F113EA2"/>
    <w:rsid w:val="4FC66927"/>
    <w:rsid w:val="50267811"/>
    <w:rsid w:val="503862FA"/>
    <w:rsid w:val="50427BDC"/>
    <w:rsid w:val="50D20505"/>
    <w:rsid w:val="52190CBC"/>
    <w:rsid w:val="54AC738A"/>
    <w:rsid w:val="5623233A"/>
    <w:rsid w:val="56975F25"/>
    <w:rsid w:val="57FA00EE"/>
    <w:rsid w:val="593E5D2C"/>
    <w:rsid w:val="59C5251E"/>
    <w:rsid w:val="5B976E17"/>
    <w:rsid w:val="5B9C05AF"/>
    <w:rsid w:val="5CEA64BF"/>
    <w:rsid w:val="5EB71B1E"/>
    <w:rsid w:val="600A33B7"/>
    <w:rsid w:val="62B57A10"/>
    <w:rsid w:val="64604097"/>
    <w:rsid w:val="6502727E"/>
    <w:rsid w:val="65D52F91"/>
    <w:rsid w:val="65FC5165"/>
    <w:rsid w:val="67881ECF"/>
    <w:rsid w:val="693542ED"/>
    <w:rsid w:val="6B3A0E05"/>
    <w:rsid w:val="6DD74FAC"/>
    <w:rsid w:val="6F1D00D0"/>
    <w:rsid w:val="6F817BDF"/>
    <w:rsid w:val="71075CF6"/>
    <w:rsid w:val="786A542F"/>
    <w:rsid w:val="79340E86"/>
    <w:rsid w:val="7A4B1CA1"/>
    <w:rsid w:val="7B30662A"/>
    <w:rsid w:val="7C4A4113"/>
    <w:rsid w:val="7DEB6036"/>
    <w:rsid w:val="7F395FAE"/>
    <w:rsid w:val="7F7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0"/>
    <w:rPr>
      <w:sz w:val="18"/>
      <w:szCs w:val="18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579</Characters>
  <Lines>4</Lines>
  <Paragraphs>1</Paragraphs>
  <ScaleCrop>false</ScaleCrop>
  <LinksUpToDate>false</LinksUpToDate>
  <CharactersWithSpaces>679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meis</dc:creator>
  <cp:lastModifiedBy>meis</cp:lastModifiedBy>
  <dcterms:modified xsi:type="dcterms:W3CDTF">2018-12-18T02:54:06Z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