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86425" cy="37052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切面，就是通用的业务逻辑代码，若日志模块，权限，事务模块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通知，前置，后置，最终，环绕，异常五类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连接点(joinpoint)：就是被拦截的方法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切入点（pointcut）：被拦截的方法，连接点被拦截后变成切入点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目标对象： 指要织入的对象模块，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织入：通过切入点切入，将切面应用到目标对象并导致代理对象创建的过程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AOP代理：aop框架创建的对象，包括通知。AOP代理可以使JDK代理或是CGLIB代理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使用AOP的步骤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定义具体的业务逻辑模块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定义切面，实现通知逻辑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aop创建代理后会返回一个连接点， 然后在通知中可以通过该连接点实现我们的切面逻辑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实现切面逻辑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CGLIB动态字节码生成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的原理就是：将目标对象也就是业务逻辑类进行继承扩展，为其生成子类，而子类中可以覆写来扩展父类的行为，只要将横切逻辑放到子类中，然后让系统使用扩展后的目标对象的子类，就可以达到与代理模式相同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ilvl w:val="0"/>
          <w:numId w:val="4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定义业务逻辑类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956310"/>
            <wp:effectExtent l="0" t="0" r="50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定义切面，就是对父类进行扩展成子类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366645"/>
            <wp:effectExtent l="0" t="0" r="508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通过Enhancer为目标对象动态生成一个子类，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将RequestCallback的横切逻辑附加到该子类中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747520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3.AOP的底层实现原理</w:t>
      </w:r>
    </w:p>
    <w:p>
      <w:pPr>
        <w:rPr>
          <w:rFonts w:hint="eastAsia" w:ascii="Consolas" w:hAnsi="Consolas" w:eastAsia="Consolas"/>
          <w:color w:val="000000"/>
          <w:sz w:val="18"/>
          <w:highlight w:val="white"/>
        </w:rPr>
      </w:pPr>
      <w:r>
        <w:rPr>
          <w:rFonts w:hint="eastAsia"/>
          <w:lang w:val="en-US" w:eastAsia="zh-CN"/>
        </w:rPr>
        <w:t>1.Pointcut底层是一个Pointcut接口，里面有对象匹配方法getClassFilter和方法匹配方法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getMethodMatcher</w:t>
      </w:r>
    </w:p>
    <w:p>
      <w:p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2.MethodMatcher接口中三个方法，isRuntime()方法返回值决定是否匹配是否校验参数</w:t>
      </w:r>
    </w:p>
    <w:p>
      <w:pPr>
        <w:rPr>
          <w:rFonts w:hint="eastAsia" w:ascii="Consolas" w:hAnsi="Consolas" w:eastAsia="微软雅黑"/>
          <w:color w:val="000000"/>
          <w:sz w:val="1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  <w:t>3.Pointcut分为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NameMatchMethodPointcut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JdkRegexpMethodPointcut</w:t>
      </w:r>
    </w:p>
    <w:p>
      <w:pPr>
        <w:rPr>
          <w:rFonts w:hint="eastAsia" w:ascii="Consolas" w:hAnsi="Consolas" w:eastAsia="宋体"/>
          <w:color w:val="000000"/>
          <w:sz w:val="18"/>
          <w:highlight w:val="white"/>
          <w:lang w:val="en-US" w:eastAsia="zh-CN"/>
        </w:rPr>
      </w:pPr>
    </w:p>
    <w:p>
      <w:r>
        <w:drawing>
          <wp:inline distT="0" distB="0" distL="114300" distR="114300">
            <wp:extent cx="5267325" cy="3171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4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自定义的Pointcut , ClassFilter,  MethodMatcher</w:t>
      </w:r>
    </w:p>
    <w:p>
      <w:pPr>
        <w:numPr>
          <w:ilvl w:val="0"/>
          <w:numId w:val="5"/>
        </w:numPr>
        <w:tabs>
          <w:tab w:val="clear" w:pos="312"/>
        </w:tabs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自定义的pointcut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310130"/>
            <wp:effectExtent l="0" t="0" r="508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clear" w:pos="312"/>
        </w:tabs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自定义的ClassFilter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35712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clear" w:pos="312"/>
        </w:tabs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自定义的MethodMatcher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738120"/>
            <wp:effectExtent l="0" t="0" r="444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clear" w:pos="312"/>
        </w:tabs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测试自定义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442970"/>
            <wp:effectExtent l="0" t="0" r="635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B40AD"/>
    <w:multiLevelType w:val="singleLevel"/>
    <w:tmpl w:val="9F8B40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736D5C3"/>
    <w:multiLevelType w:val="singleLevel"/>
    <w:tmpl w:val="0736D5C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2">
    <w:nsid w:val="1A3A8220"/>
    <w:multiLevelType w:val="singleLevel"/>
    <w:tmpl w:val="1A3A822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3">
    <w:nsid w:val="2BC283F4"/>
    <w:multiLevelType w:val="singleLevel"/>
    <w:tmpl w:val="2BC283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3E7DAD8"/>
    <w:multiLevelType w:val="singleLevel"/>
    <w:tmpl w:val="53E7DAD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211C5"/>
    <w:rsid w:val="0A581FBA"/>
    <w:rsid w:val="107147F0"/>
    <w:rsid w:val="10D91009"/>
    <w:rsid w:val="1EBD393B"/>
    <w:rsid w:val="1ECD0D54"/>
    <w:rsid w:val="1F8A4CFA"/>
    <w:rsid w:val="22441D1B"/>
    <w:rsid w:val="22CC23FF"/>
    <w:rsid w:val="230F7DFA"/>
    <w:rsid w:val="23483D60"/>
    <w:rsid w:val="23F302D7"/>
    <w:rsid w:val="24B00C8F"/>
    <w:rsid w:val="26365D73"/>
    <w:rsid w:val="28E56CD0"/>
    <w:rsid w:val="2B804B9C"/>
    <w:rsid w:val="2D9C26E2"/>
    <w:rsid w:val="31637CEE"/>
    <w:rsid w:val="33A17A12"/>
    <w:rsid w:val="3AEE4883"/>
    <w:rsid w:val="3CD73F67"/>
    <w:rsid w:val="3FE54DD0"/>
    <w:rsid w:val="42191ABE"/>
    <w:rsid w:val="42A81998"/>
    <w:rsid w:val="43D0411C"/>
    <w:rsid w:val="4D060D2D"/>
    <w:rsid w:val="50CA510A"/>
    <w:rsid w:val="50EC53C3"/>
    <w:rsid w:val="527B6D17"/>
    <w:rsid w:val="5AAE405D"/>
    <w:rsid w:val="5C807673"/>
    <w:rsid w:val="5D7B6C07"/>
    <w:rsid w:val="60EF061C"/>
    <w:rsid w:val="63D63BBD"/>
    <w:rsid w:val="67FA5F1E"/>
    <w:rsid w:val="681C0EDA"/>
    <w:rsid w:val="69AC6DA5"/>
    <w:rsid w:val="6A61292E"/>
    <w:rsid w:val="6C0954B9"/>
    <w:rsid w:val="6C274E48"/>
    <w:rsid w:val="6DC0622F"/>
    <w:rsid w:val="77457EC9"/>
    <w:rsid w:val="7EEC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whl</dc:creator>
  <cp:lastModifiedBy>whl</cp:lastModifiedBy>
  <dcterms:modified xsi:type="dcterms:W3CDTF">2019-01-15T08:53:58Z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