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Sdfsdf</w:t>
      </w:r>
    </w:p>
    <w:p w14:paraId="3964FA72" w14:textId="77777777" w:rsidR="000D50B9" w:rsidRPr="009A01B8" w:rsidRDefault="000D50B9" w:rsidP="008F0AFF">
      <w:pPr>
        <w:ind w:left="2700" w:hanging="2700"/>
        <w:jc w:val="both"/>
        <w:rPr>
          <w:rFonts w:ascii="Arial" w:hAnsi="Arial" w:cs="Arial"/>
          <w:sz w:val="22"/>
          <w:szCs w:val="22"/>
        </w:rPr>
      </w:pPr>
      <w:r>
        <w:t>Room:</w:t>
        <w:tab/>
        <w:t>SDFSDF</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+815-1717+ ext.#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asdsdas@sdfsdf.sdfsdf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11:01</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t xml:space="preserve"> </w:t>
        <w:tab/>
        <w:tab/>
        <w:t xml:space="preserve">+Day+ </w:t>
        <w:tab/>
        <w:t xml:space="preserve">  +Time+ – +Time+</w:t>
        <w:tab/>
        <w:t xml:space="preserve"> </w:t>
        <w:tab/>
        <w:t>SDFSDF</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