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71.jpg" ContentType="image/jpeg"/>
  <Override PartName="/word/media/rId74.jpg" ContentType="image/jpeg"/>
  <Override PartName="/word/media/rId24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40.jpg" ContentType="image/jpeg"/>
  <Override PartName="/word/media/rId45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курсу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”</w:t>
      </w:r>
    </w:p>
    <w:p>
      <w:pPr>
        <w:pStyle w:val="Author"/>
      </w:pPr>
      <w:r>
        <w:t xml:space="preserve">Студент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группы</w:t>
      </w:r>
      <w:r>
        <w:t xml:space="preserve"> </w:t>
      </w:r>
      <w:r>
        <w:t xml:space="preserve">НКАбд-02-23</w:t>
      </w:r>
      <w:r>
        <w:t xml:space="preserve"> </w:t>
      </w:r>
      <w:r>
        <w:t xml:space="preserve">Воловик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Изучение идеологии и применение средств контроля версий, а также приобретение практических навыков по работе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8" w:name="базовая-настройка-git"/>
    <w:p>
      <w:pPr>
        <w:pStyle w:val="Heading3"/>
      </w:pPr>
      <w:r>
        <w:t xml:space="preserve">2.1 Базовая настройка git</w:t>
      </w:r>
    </w:p>
    <w:bookmarkStart w:id="27" w:name="X65c1269440f74b4997488dd832d45cf36e7a45a"/>
    <w:p>
      <w:pPr>
        <w:pStyle w:val="Heading4"/>
      </w:pPr>
      <w:r>
        <w:t xml:space="preserve">Сделаем предварительную конфигурацию git, задав имя пользователя и пароль (рис. 1)</w:t>
      </w:r>
    </w:p>
    <w:p>
      <w:pPr>
        <w:pStyle w:val="FirstParagraph"/>
      </w:pPr>
      <w:r>
        <w:drawing>
          <wp:inline>
            <wp:extent cx="5334000" cy="760778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Настроим utf-8 в выводе сообщений git, зададим имя начальной ветки, параметр autocrlf и параметр safecrlf (рис. 2)</w:t>
      </w:r>
      <w:r>
        <w:t xml:space="preserve"> </w:t>
      </w:r>
      <w:r>
        <w:drawing>
          <wp:inline>
            <wp:extent cx="5334000" cy="1316403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создание-ssh-ключа"/>
    <w:p>
      <w:pPr>
        <w:pStyle w:val="Heading3"/>
      </w:pPr>
      <w:r>
        <w:t xml:space="preserve">2.2 Создание SSH ключа</w:t>
      </w:r>
    </w:p>
    <w:bookmarkStart w:id="38" w:name="создадим-ssh-ключ-рис.-3"/>
    <w:p>
      <w:pPr>
        <w:pStyle w:val="Heading4"/>
      </w:pPr>
      <w:r>
        <w:t xml:space="preserve">Создадим SSH ключ (рис. 3)</w:t>
      </w:r>
    </w:p>
    <w:p>
      <w:pPr>
        <w:pStyle w:val="FirstParagraph"/>
      </w:pPr>
      <w:r>
        <w:drawing>
          <wp:inline>
            <wp:extent cx="5334000" cy="814678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С помощью команды cat откроем этот ключ и скопируем его (рис. 4)</w:t>
      </w:r>
      <w:r>
        <w:t xml:space="preserve"> </w:t>
      </w:r>
      <w:r>
        <w:drawing>
          <wp:inline>
            <wp:extent cx="5334000" cy="557411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Загрузим наш ключ на Github (рис. 5)</w:t>
      </w:r>
      <w:r>
        <w:t xml:space="preserve"> </w:t>
      </w:r>
      <w:r>
        <w:drawing>
          <wp:inline>
            <wp:extent cx="5334000" cy="2260314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4" w:name="X4449f07c87c6f9841050c35966669573c14a93f"/>
    <w:p>
      <w:pPr>
        <w:pStyle w:val="Heading3"/>
      </w:pPr>
      <w:r>
        <w:t xml:space="preserve">2.3 Создание рабочего пространства и репозитория курса на основе шаблона</w:t>
      </w:r>
    </w:p>
    <w:bookmarkStart w:id="43" w:name="X3c9609f38a480c1ad90cc600031fe0da55558a2"/>
    <w:p>
      <w:pPr>
        <w:pStyle w:val="Heading4"/>
      </w:pPr>
      <w:r>
        <w:t xml:space="preserve">Создадим в терминале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5334000" cy="540260"/>
            <wp:effectExtent b="0" l="0" r="0" t="0"/>
            <wp:docPr descr="рис.6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3"/>
    <w:bookmarkEnd w:id="44"/>
    <w:bookmarkStart w:id="55" w:name="X358c05152c0b5375b00f51c960276c4e3312eeb"/>
    <w:p>
      <w:pPr>
        <w:pStyle w:val="Heading3"/>
      </w:pPr>
      <w:r>
        <w:t xml:space="preserve">2.4 Создание репозитория курса на основе шаблона</w:t>
      </w:r>
    </w:p>
    <w:bookmarkStart w:id="54" w:name="X4caf910466e387247d95f100ed3ba94fea0760b"/>
    <w:p>
      <w:pPr>
        <w:pStyle w:val="Heading4"/>
      </w:pPr>
      <w:r>
        <w:t xml:space="preserve">Переходим на страницу репозитория с шаблоном курса и выбираем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(рис. 7)</w:t>
      </w:r>
    </w:p>
    <w:p>
      <w:pPr>
        <w:pStyle w:val="FirstParagraph"/>
      </w:pPr>
      <w:r>
        <w:drawing>
          <wp:inline>
            <wp:extent cx="5334000" cy="1487365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В открывшемся окне задаем имя репозитория (Repository name) study_2023–2024_arhpc и нажимаем Create repository (рис.8)</w:t>
      </w:r>
      <w:r>
        <w:t xml:space="preserve"> </w:t>
      </w:r>
      <w:r>
        <w:drawing>
          <wp:inline>
            <wp:extent cx="5334000" cy="3938530"/>
            <wp:effectExtent b="0" l="0" r="0" t="0"/>
            <wp:docPr descr="рис.8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Перейдем в каталог курса и клонируем созданный репозиторий (рис.9)</w:t>
      </w:r>
      <w:r>
        <w:t xml:space="preserve"> </w:t>
      </w:r>
      <w:r>
        <w:drawing>
          <wp:inline>
            <wp:extent cx="5334000" cy="2658451"/>
            <wp:effectExtent b="0" l="0" r="0" t="0"/>
            <wp:docPr descr="рис.9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9" w:name="настройка-каталога-курса"/>
    <w:p>
      <w:pPr>
        <w:pStyle w:val="Heading3"/>
      </w:pPr>
      <w:r>
        <w:t xml:space="preserve">2.5 Настройка каталога курса</w:t>
      </w:r>
    </w:p>
    <w:bookmarkStart w:id="68" w:name="X2cf7bdd37eb60d2b84ab5485448178f17038d51"/>
    <w:p>
      <w:pPr>
        <w:pStyle w:val="Heading4"/>
      </w:pPr>
      <w:r>
        <w:t xml:space="preserve">Перейдем в каталог текущего курса и удалим файл package.json (рис. 10)</w:t>
      </w:r>
    </w:p>
    <w:p>
      <w:pPr>
        <w:pStyle w:val="FirstParagraph"/>
      </w:pPr>
      <w:r>
        <w:drawing>
          <wp:inline>
            <wp:extent cx="5334000" cy="274418"/>
            <wp:effectExtent b="0" l="0" r="0" t="0"/>
            <wp:docPr descr="рис.10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Создадим необходимый каталог (рис. 11)</w:t>
      </w:r>
      <w:r>
        <w:t xml:space="preserve"> </w:t>
      </w:r>
      <w:r>
        <w:drawing>
          <wp:inline>
            <wp:extent cx="5334000" cy="290634"/>
            <wp:effectExtent b="0" l="0" r="0" t="0"/>
            <wp:docPr descr="рис.11" title="" id="60" name="Picture"/>
            <a:graphic>
              <a:graphicData uri="http://schemas.openxmlformats.org/drawingml/2006/picture">
                <pic:pic>
                  <pic:nvPicPr>
                    <pic:cNvPr descr="image/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Отправим файлы на сервер (в моем случае скриншота первоначального ввода команд нет, подтверждаю корректность их выполнения повторным вводом этих команд) (рис. 12)</w:t>
      </w:r>
      <w:r>
        <w:t xml:space="preserve"> </w:t>
      </w:r>
      <w:r>
        <w:drawing>
          <wp:inline>
            <wp:extent cx="5334000" cy="1307855"/>
            <wp:effectExtent b="0" l="0" r="0" t="0"/>
            <wp:docPr descr="рис.12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Проверим правильность создания иерархии рабочего пространства в локальном репозитории и на странице github (рис. 13)</w:t>
      </w:r>
      <w:r>
        <w:t xml:space="preserve"> </w:t>
      </w:r>
      <w:r>
        <w:drawing>
          <wp:inline>
            <wp:extent cx="5334000" cy="2949086"/>
            <wp:effectExtent b="0" l="0" r="0" t="0"/>
            <wp:docPr descr="рис.13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End w:id="70"/>
    <w:bookmarkStart w:id="78" w:name="выполнение-самостоятельной-работы"/>
    <w:p>
      <w:pPr>
        <w:pStyle w:val="Heading1"/>
      </w:pPr>
      <w:r>
        <w:t xml:space="preserve">3. Выполнение самостоятельной работы</w:t>
      </w:r>
    </w:p>
    <w:bookmarkStart w:id="77" w:name="X322a85f52167c82f7cb884ce51b9f9f899070de"/>
    <w:p>
      <w:pPr>
        <w:pStyle w:val="Heading4"/>
      </w:pPr>
      <w:r>
        <w:t xml:space="preserve">3.1 Загрузим этот и прошлый отчет в соответствующие каталоги рабочего пространства labs&gt;lab02&gt;report и labs&gt;lab01&gt;report соответственно(рис. 14, 15)</w:t>
      </w:r>
    </w:p>
    <w:p>
      <w:pPr>
        <w:pStyle w:val="FirstParagraph"/>
      </w:pPr>
      <w:r>
        <w:drawing>
          <wp:inline>
            <wp:extent cx="5334000" cy="1581285"/>
            <wp:effectExtent b="0" l="0" r="0" t="0"/>
            <wp:docPr descr="рис.14" title="" id="72" name="Picture"/>
            <a:graphic>
              <a:graphicData uri="http://schemas.openxmlformats.org/drawingml/2006/picture">
                <pic:pic>
                  <pic:nvPicPr>
                    <pic:cNvPr descr="image/14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74941"/>
            <wp:effectExtent b="0" l="0" r="0" t="0"/>
            <wp:docPr descr="рис.15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0" w:name="вывод"/>
    <w:p>
      <w:pPr>
        <w:pStyle w:val="Heading1"/>
      </w:pPr>
      <w:r>
        <w:t xml:space="preserve">Вывод</w:t>
      </w:r>
    </w:p>
    <w:bookmarkStart w:id="79" w:name="Xe61ddabe9659b195429042847d279eee3c4a165"/>
    <w:p>
      <w:pPr>
        <w:pStyle w:val="Heading5"/>
      </w:pPr>
      <w:r>
        <w:t xml:space="preserve">Выполняя данную работу, мы ознакомились с применением средства контроля версий, а также приобрели практические навыки по работе с системой git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по лабораторной работе №2</dc:title>
  <dc:creator>Студент первого курса группы НКАбд-02-23 Воловик Алексей Вячеславович</dc:creator>
  <dc:language>ru-RU</dc:language>
  <cp:keywords/>
  <dcterms:created xsi:type="dcterms:W3CDTF">2023-10-14T20:11:22Z</dcterms:created>
  <dcterms:modified xsi:type="dcterms:W3CDTF">2023-10-14T20:11:22Z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курсу “Архитектура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