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t4-03-reporte-final-del-proyecto"/>
    <w:p>
      <w:pPr>
        <w:pStyle w:val="Heading1"/>
      </w:pPr>
      <w:r>
        <w:t xml:space="preserve">T4-03 — Reporte Final del Proyecto</w:t>
      </w:r>
    </w:p>
    <w:p>
      <w:pPr>
        <w:pStyle w:val="FirstParagraph"/>
      </w:pPr>
      <w:r>
        <w:rPr>
          <w:bCs/>
          <w:b/>
        </w:rPr>
        <w:t xml:space="preserve">Entrega, capacitación y liberación</w:t>
      </w:r>
    </w:p>
    <w:p>
      <w:pPr>
        <w:pStyle w:val="BlockText"/>
      </w:pPr>
      <w:r>
        <w:t xml:space="preserve">Plantilla institucional T4-03 — Pruebas e Implantación (Tema 4).</w:t>
      </w:r>
      <w:r>
        <w:t xml:space="preserve"> </w:t>
      </w:r>
      <w:r>
        <w:t xml:space="preserve">Documento integrador que evidencia el cierre del proyecto.</w:t>
      </w:r>
    </w:p>
    <w:p>
      <w:r>
        <w:pict>
          <v:rect style="width:0;height:1.5pt" o:hralign="center" o:hrstd="t" o:hr="t"/>
        </w:pict>
      </w:r>
    </w:p>
    <w:bookmarkStart w:id="21" w:name="datos-generales"/>
    <w:p>
      <w:pPr>
        <w:pStyle w:val="Heading2"/>
      </w:pPr>
      <w:r>
        <w:t xml:space="preserve">0. Datos generales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Selah Fisioterapia &amp; Recovery — Sistema integral de gestión clínica (PWA)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Jefte Abimael López Jarquín — Líder técnico / Backend / Seguridad (</w:t>
            </w:r>
            <w:hyperlink r:id="rId20">
              <w:r>
                <w:rPr>
                  <w:rStyle w:val="Hyperlink"/>
                </w:rPr>
                <w:t xml:space="preserve">@whoami-avi</w:t>
              </w:r>
            </w:hyperlink>
            <w:r>
              <w:t xml:space="preserve">)</w:t>
            </w:r>
            <w:r>
              <w:t xml:space="preserve">• Francisco Javier Jijón Cruz — Frontend / UX / Realtime</w:t>
            </w:r>
            <w:r>
              <w:t xml:space="preserve">• Adrián de Jesús Avendaño — QA / Testing / Validaciones</w:t>
            </w:r>
            <w:r>
              <w:t xml:space="preserve">• Perla Emigdalia García Castellanos — Documentación / Capacitación / Plantillas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e Implantación de Software (Tema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de mayo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 liberada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v1.0</w:t>
            </w:r>
            <w:r>
              <w:t xml:space="preserve"> </w:t>
            </w:r>
            <w:r>
              <w:t xml:space="preserve">(release final)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https://github.com/whoami-avi/selah-fisioterapia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 en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https://pyshiomanager.online (Cloudflare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 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v1.0</w:t>
            </w:r>
            <w:r>
              <w:t xml:space="preserve"> </w:t>
            </w:r>
            <w:r>
              <w:t xml:space="preserve">(se publica al cierre del T4-03)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resumen-ejecutivo"/>
    <w:p>
      <w:pPr>
        <w:pStyle w:val="Heading2"/>
      </w:pPr>
      <w:r>
        <w:t xml:space="preserve">1. Resumen ejecutivo</w:t>
      </w:r>
    </w:p>
    <w:bookmarkStart w:id="22" w:name="problema-atendido"/>
    <w:p>
      <w:pPr>
        <w:pStyle w:val="Heading3"/>
      </w:pPr>
      <w:r>
        <w:t xml:space="preserve">Problema atendido</w:t>
      </w:r>
    </w:p>
    <w:p>
      <w:pPr>
        <w:pStyle w:val="FirstParagraph"/>
      </w:pPr>
      <w:r>
        <w:t xml:space="preserve">Las clínicas pequeñas de fisioterapia gestionan pacientes, agenda y cobros en cuadernos físicos o en hojas de Excel dispersas. Esto provoca:</w:t>
      </w:r>
      <w:r>
        <w:t xml:space="preserve"> </w:t>
      </w:r>
      <w:r>
        <w:t xml:space="preserve">- Pérdida de citas y dobles agendamientos.</w:t>
      </w:r>
      <w:r>
        <w:t xml:space="preserve"> </w:t>
      </w:r>
      <w:r>
        <w:t xml:space="preserve">- Falta de visibilidad financiera diaria.</w:t>
      </w:r>
      <w:r>
        <w:t xml:space="preserve"> </w:t>
      </w:r>
      <w:r>
        <w:t xml:space="preserve">- Comunicación manual con cada paciente (recordatorios uno por uno).</w:t>
      </w:r>
      <w:r>
        <w:t xml:space="preserve"> </w:t>
      </w:r>
      <w:r>
        <w:t xml:space="preserve">- Imposibilidad de trabajar coordinadamente desde dos dispositivos (admin y asistente).</w:t>
      </w:r>
    </w:p>
    <w:bookmarkEnd w:id="22"/>
    <w:bookmarkStart w:id="23" w:name="usuarios-objetivo"/>
    <w:p>
      <w:pPr>
        <w:pStyle w:val="Heading3"/>
      </w:pPr>
      <w:r>
        <w:t xml:space="preserve">Usuarios objetivo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Administrador (Dueño/Fisioterapeuta titular):</w:t>
      </w:r>
      <w:r>
        <w:t xml:space="preserve"> </w:t>
      </w:r>
      <w:r>
        <w:t xml:space="preserve">acceso total — pacientes, citas, finanzas, WhatsApp y usuarios.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Asistente recepcionista:</w:t>
      </w:r>
      <w:r>
        <w:t xml:space="preserve"> </w:t>
      </w:r>
      <w:r>
        <w:t xml:space="preserve">acceso a pacientes, agenda y mensajería WhatsApp (sin finanzas).</w:t>
      </w:r>
    </w:p>
    <w:bookmarkEnd w:id="23"/>
    <w:bookmarkStart w:id="24" w:name="alcance-del-release-v1.0"/>
    <w:p>
      <w:pPr>
        <w:pStyle w:val="Heading3"/>
      </w:pPr>
      <w:r>
        <w:t xml:space="preserve">Alcance del release v1.0</w:t>
      </w:r>
    </w:p>
    <w:p>
      <w:pPr>
        <w:pStyle w:val="FirstParagraph"/>
      </w:pPr>
      <w:r>
        <w:rPr>
          <w:bCs/>
          <w:b/>
        </w:rPr>
        <w:t xml:space="preserve">Incluye:</w:t>
      </w:r>
      <w:r>
        <w:t xml:space="preserve"> </w:t>
      </w:r>
      <w:r>
        <w:t xml:space="preserve">- 5 Casos de Uso end-to-end (Pacientes, Citas, Dashboard, Finanzas, WhatsApp).</w:t>
      </w:r>
      <w:r>
        <w:t xml:space="preserve"> </w:t>
      </w:r>
      <w:r>
        <w:t xml:space="preserve">- CRUD completo persistido en Supabase (PostgreSQL 15) con sincronización realtime entre dispositivos.</w:t>
      </w:r>
      <w:r>
        <w:t xml:space="preserve"> </w:t>
      </w:r>
      <w:r>
        <w:t xml:space="preserve">- Sistema de roles (admin / asistente) con renderizado condicional.</w:t>
      </w:r>
      <w:r>
        <w:t xml:space="preserve"> </w:t>
      </w:r>
      <w:r>
        <w:t xml:space="preserve">- PWA instalable, responsive (desktop + tablet + móvil), con fallback offline a localStorage.</w:t>
      </w:r>
      <w:r>
        <w:t xml:space="preserve"> </w:t>
      </w:r>
      <w:r>
        <w:t xml:space="preserve">- Row Level Security (RLS) configurado sobre la tabla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.</w:t>
      </w:r>
      <w:r>
        <w:t xml:space="preserve"> </w:t>
      </w:r>
      <w:r>
        <w:t xml:space="preserve">- Despliegue automático en Cloudflare Pages con HTTPS y dominio propio.</w:t>
      </w:r>
      <w:r>
        <w:t xml:space="preserve"> </w:t>
      </w:r>
      <w:r>
        <w:t xml:space="preserve">- Suite E2E con Playwright (3 sub-flujos cita: crear/editar/eliminar) pasando en 4.8 s.</w:t>
      </w:r>
      <w:r>
        <w:t xml:space="preserve"> </w:t>
      </w:r>
      <w:r>
        <w:t xml:space="preserve">- 10 incidencias documentadas (3 cerradas, 1 en proceso, 6 backlog v1.1).</w:t>
      </w:r>
    </w:p>
    <w:p>
      <w:pPr>
        <w:pStyle w:val="BodyText"/>
      </w:pPr>
      <w:r>
        <w:rPr>
          <w:bCs/>
          <w:b/>
        </w:rPr>
        <w:t xml:space="preserve">No incluye (queda para v1.1):</w:t>
      </w:r>
      <w:r>
        <w:t xml:space="preserve"> </w:t>
      </w:r>
      <w:r>
        <w:t xml:space="preserve">- Migración a</w:t>
      </w:r>
      <w:r>
        <w:t xml:space="preserve"> </w:t>
      </w:r>
      <w:r>
        <w:rPr>
          <w:rStyle w:val="VerbatimChar"/>
        </w:rPr>
        <w:t xml:space="preserve">supabase.auth</w:t>
      </w:r>
      <w:r>
        <w:t xml:space="preserve"> </w:t>
      </w:r>
      <w:r>
        <w:t xml:space="preserve">con bcrypt nativo (actualmente passwords plain — ver INC-006).</w:t>
      </w:r>
      <w:r>
        <w:t xml:space="preserve"> </w:t>
      </w:r>
      <w:r>
        <w:t xml:space="preserve">- Sanitización HTML para protección XSS (ver INC-007).</w:t>
      </w:r>
      <w:r>
        <w:t xml:space="preserve"> </w:t>
      </w:r>
      <w:r>
        <w:t xml:space="preserve">- Validación automática de conflictos de horario (overbooking — INC-010).</w:t>
      </w:r>
      <w:r>
        <w:t xml:space="preserve"> </w:t>
      </w:r>
      <w:r>
        <w:t xml:space="preserve">- Notificaciones push (PWA).</w:t>
      </w:r>
      <w:r>
        <w:t xml:space="preserve"> </w:t>
      </w:r>
      <w:r>
        <w:t xml:space="preserve">- Reportes exportables (PDF/Excel).</w:t>
      </w:r>
      <w:r>
        <w:t xml:space="preserve"> </w:t>
      </w:r>
      <w:r>
        <w:t xml:space="preserve">- Multi-clínica / multi-tenant.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entregables-incluidos"/>
    <w:p>
      <w:pPr>
        <w:pStyle w:val="Heading2"/>
      </w:pPr>
      <w:r>
        <w:t xml:space="preserve">2. Entregables incluidos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3"/>
        <w:gridCol w:w="3655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Release final v1.0</w:t>
            </w:r>
            <w:r>
              <w:t xml:space="preserve"> </w:t>
            </w:r>
            <w:r>
              <w:t xml:space="preserve">(despliegue Cloudflare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https://pyshiomanager.online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de usuario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VerbatimChar"/>
                </w:rPr>
                <w:t xml:space="preserve">Manual_Usuario_Selah_v1.0.docx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técnico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VerbatimChar"/>
                </w:rPr>
                <w:t xml:space="preserve">Manual_Tecnico_Selah_v1.0.docx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y evidencia de capacitación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Plan_Capacitacion_Acta_Entrega.docx</w:t>
              </w:r>
            </w:hyperlink>
            <w:r>
              <w:t xml:space="preserve"> </w:t>
            </w:r>
            <w:r>
              <w:t xml:space="preserve">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Acta de entrega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Plan_Capacitacion_Acta_Entrega.docx</w:t>
              </w:r>
            </w:hyperlink>
            <w:r>
              <w:t xml:space="preserve"> </w:t>
            </w:r>
            <w:r>
              <w:t xml:space="preserve">§B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Informe de incidencias (T4-02) con estatus final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VerbatimChar"/>
                </w:rPr>
                <w:t xml:space="preserve">../T4-02/INFORME_T4-02_Incidencias.docx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de pruebas y evidencia (T4-02)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VerbatimChar"/>
                </w:rPr>
                <w:t xml:space="preserve">physio-manager/T4_Reporte_Pruebas.md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evidencia-de-pruebas-síntesis"/>
    <w:p>
      <w:pPr>
        <w:pStyle w:val="Heading2"/>
      </w:pPr>
      <w:r>
        <w:t xml:space="preserve">3. Evidencia de pruebas (síntesis)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5"/>
        <w:gridCol w:w="1980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 Casos de prueba ejecutados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originales del T4 + 5 nuevos (CP-16 a CP-20) por revisión estática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 Pass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55 % tasa de éxito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 Fail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45 % — todos documentados como incidencias (INC-001 a INC-010)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 Incidencias por severidad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🔴 / 3 🟠 / 3 🟡 / 2 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Críticas, 3 Altas, 3 Medias, 2 Bajas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final 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1/3 Cerradas (33 %)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INC-002 ✅ · INC-006 y INC-007 mitigadas (workaround + roadmap v1.1)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final 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0/4 Cerradas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Documentadas y planificadas para v1.1 (INC-003 fue P2 pero ya está cerrada técnicamente)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 de criterio de liberación:</w:t>
      </w:r>
      <w:r>
        <w:t xml:space="preserve"> </w:t>
      </w:r>
      <w:r>
        <w:t xml:space="preserve">Las 3 incidencias P1 que bloqueaban el caso de uso principal (CU-02 Citas) están</w:t>
      </w:r>
      <w:r>
        <w:t xml:space="preserve"> </w:t>
      </w:r>
      <w:r>
        <w:rPr>
          <w:bCs/>
          <w:b/>
        </w:rPr>
        <w:t xml:space="preserve">cerradas o mitigadas</w:t>
      </w:r>
      <w:r>
        <w:t xml:space="preserve"> </w:t>
      </w:r>
      <w:r>
        <w:t xml:space="preserve">con instrucciones de seguridad en el manual técnico, cumpliendo el</w:t>
      </w:r>
      <w:r>
        <w:t xml:space="preserve"> </w:t>
      </w:r>
      <w:r>
        <w:rPr>
          <w:iCs/>
          <w:i/>
        </w:rPr>
        <w:t xml:space="preserve">Definition of Done</w:t>
      </w:r>
      <w:r>
        <w:t xml:space="preserve"> </w:t>
      </w:r>
      <w:r>
        <w:t xml:space="preserve">del T4-03.</w:t>
      </w:r>
    </w:p>
    <w:bookmarkStart w:id="32" w:name="tabla-resumen-passfail-por-cu"/>
    <w:p>
      <w:pPr>
        <w:pStyle w:val="Heading3"/>
      </w:pPr>
      <w:r>
        <w:t xml:space="preserve">Tabla resumen Pass/Fail por CU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 ejecutados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CU-01 Pacientes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CU-02 Citas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CU-03 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CU-04 Finanzas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CU-05 WhatsApp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 Seguridad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incidencias-relevantes-y-resolución"/>
    <w:p>
      <w:pPr>
        <w:pStyle w:val="Heading2"/>
      </w:pPr>
      <w:r>
        <w:t xml:space="preserve">4. Incidencias relevantes y resolución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2"/>
        <w:gridCol w:w="1320"/>
        <w:gridCol w:w="2335"/>
        <w:gridCol w:w="1421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INC-ID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 / 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re-test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en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falla con error 42501 (RLS violation)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 /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Cerrada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check_rls.js</w:t>
            </w:r>
            <w:r>
              <w:t xml:space="preserve"> </w:t>
            </w:r>
            <w:r>
              <w:t xml:space="preserve">retorna ✅ en los 5 pasos · output en</w:t>
            </w:r>
            <w:r>
              <w:t xml:space="preserve"> </w:t>
            </w:r>
            <w:r>
              <w:rPr>
                <w:rStyle w:val="VerbatimChar"/>
              </w:rPr>
              <w:t xml:space="preserve">test_reports/2026-04-23_check_rls.txt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cita no actualiza Dashboard y desaparece tras recargar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 /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E2E Playwright pasa 4.8 s · captura</w:t>
            </w:r>
            <w:r>
              <w:t xml:space="preserve"> </w:t>
            </w:r>
            <w:r>
              <w:rPr>
                <w:rStyle w:val="VerbatimChar"/>
              </w:rPr>
              <w:t xml:space="preserve">evidencias/06_cita_creada_dashboard.jpg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Contraseñas almacenadas en texto plano (sin hash bcrypt)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 /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Mitigada (Backlog v1.1)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declarado en Manual Técnico §6 · acceso limitado a usuarios autorizados · roadmap: migrar a</w:t>
            </w:r>
            <w:r>
              <w:t xml:space="preserve"> </w:t>
            </w:r>
            <w:r>
              <w:rPr>
                <w:rStyle w:val="VerbatimChar"/>
              </w:rPr>
              <w:t xml:space="preserve">supabase.auth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Vulnerabilidad XSS por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 </w:t>
            </w:r>
            <w:r>
              <w:t xml:space="preserve">sin sanitizar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 /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Mitigada (Backlog v1.1)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Workaround: el sistema solo lo usan 2 usuarios internos confiables · roadmap v1.1 incluye DOMPurify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click crea citas duplicadas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 /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Captura: botón muestra spinner +</w:t>
            </w:r>
            <w:r>
              <w:t xml:space="preserve"> </w:t>
            </w:r>
            <w:r>
              <w:t xml:space="preserve">“</w:t>
            </w:r>
            <w:r>
              <w:t xml:space="preserve">Guardando…</w:t>
            </w:r>
            <w:r>
              <w:t xml:space="preserve">”</w:t>
            </w:r>
            <w:r>
              <w:t xml:space="preserve"> </w:t>
            </w:r>
            <w:r>
              <w:rPr>
                <w:rStyle w:val="VerbatimChar"/>
              </w:rPr>
              <w:t xml:space="preserve">app.js:2462-2469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TypeError en sendWhatsApp si paciente no tiene 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 /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Backlog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 documentado: marcar teléfono como obligatorio al crear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.replace()</w:t>
            </w:r>
            <w:r>
              <w:t xml:space="preserve"> </w:t>
            </w:r>
            <w:r>
              <w:t xml:space="preserve">no reemplaza todas las ocurrencias en plantillas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 /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Backlog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Workaround: usar cada variable una sola vez en las plantillas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saveAppointment</w:t>
            </w:r>
            <w:r>
              <w:t xml:space="preserve"> </w:t>
            </w:r>
            <w:r>
              <w:t xml:space="preserve">no detecta overbooking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 /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Backlog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Workaround: la asistente verifica la agenda visual antes de guardar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 Finanzas no se redibuja al cambiar estado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 /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En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parcial — falta</w:t>
            </w:r>
            <w:r>
              <w:t xml:space="preserve"> </w:t>
            </w:r>
            <w:r>
              <w:rPr>
                <w:rStyle w:val="VerbatimChar"/>
              </w:rPr>
              <w:t xml:space="preserve">renderFinanceDashboard()</w:t>
            </w:r>
            <w:r>
              <w:t xml:space="preserve"> </w:t>
            </w:r>
            <w:r>
              <w:t xml:space="preserve">en realtime listener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Flicker visible en Dashboard con realtime simultáneo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 /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Backlog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 UX, no bloquea uso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Resumen del estado:</w:t>
      </w:r>
      <w:r>
        <w:t xml:space="preserve"> </w:t>
      </w:r>
      <w:r>
        <w:t xml:space="preserve">3 Cerradas · 1 En proceso · 2 Mitigadas con workaround · 4 Backlog v1.1.</w:t>
      </w:r>
    </w:p>
    <w:p>
      <w:r>
        <w:pict>
          <v:rect style="width:0;height:1.5pt" o:hralign="center" o:hrstd="t" o:hr="t"/>
        </w:pict>
      </w:r>
    </w:p>
    <w:bookmarkEnd w:id="34"/>
    <w:bookmarkStart w:id="40" w:name="procedimiento-de-entrega-e-implantación"/>
    <w:p>
      <w:pPr>
        <w:pStyle w:val="Heading2"/>
      </w:pPr>
      <w:r>
        <w:t xml:space="preserve">5. Procedimiento de entrega e implantación</w:t>
      </w:r>
    </w:p>
    <w:bookmarkStart w:id="35" w:name="dónde-se-instala-despliega"/>
    <w:p>
      <w:pPr>
        <w:pStyle w:val="Heading3"/>
      </w:pPr>
      <w:r>
        <w:t xml:space="preserve">5.1. Dónde se instala / despliega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3111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(PWA)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https://pyshiomanager.online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/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(proyecto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del proyecto en supabase.com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Repositorio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https://github.com/whoami-avi/selah-fisioterapia</w:t>
            </w:r>
          </w:p>
        </w:tc>
      </w:tr>
    </w:tbl>
    <w:bookmarkEnd w:id="35"/>
    <w:bookmarkStart w:id="36" w:name="Xe4be5534a7f7e66a39765709b64d22b32455260"/>
    <w:p>
      <w:pPr>
        <w:pStyle w:val="Heading3"/>
      </w:pPr>
      <w:r>
        <w:t xml:space="preserve">5.2. Credenciales iniciales entregadas al 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selah2024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Asistente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fisio123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Recomendación urgente al cliente:</w:t>
      </w:r>
      <w:r>
        <w:t xml:space="preserve"> </w:t>
      </w:r>
      <w:r>
        <w:t xml:space="preserve">cambiar ambas contraseñas en la primera sesión desde</w:t>
      </w:r>
      <w:r>
        <w:t xml:space="preserve"> </w:t>
      </w:r>
      <w:r>
        <w:rPr>
          <w:bCs/>
          <w:b/>
        </w:rPr>
        <w:t xml:space="preserve">Usuarios → Editar</w:t>
      </w:r>
      <w:r>
        <w:t xml:space="preserve">. Ver Manual Técnico §6 para el roadmap de seguridad v1.1.</w:t>
      </w:r>
    </w:p>
    <w:bookmarkEnd w:id="36"/>
    <w:bookmarkStart w:id="37" w:name="configuración-mínima-variables"/>
    <w:p>
      <w:pPr>
        <w:pStyle w:val="Heading3"/>
      </w:pPr>
      <w:r>
        <w:t xml:space="preserve">5.3. Configuración mínima (variables)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physio-manager/app.js</w:t>
      </w:r>
      <w:r>
        <w:t xml:space="preserve"> </w:t>
      </w:r>
      <w:r>
        <w:t xml:space="preserve">líneas 8-9 con las credenciales de Supabase: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'https://TU-PROYECTO.supabase.co'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'TU-ANON-KEY'</w:t>
      </w:r>
      <w:r>
        <w:rPr>
          <w:rStyle w:val="OperatorTok"/>
        </w:rPr>
        <w:t xml:space="preserve">;</w:t>
      </w:r>
    </w:p>
    <w:bookmarkEnd w:id="37"/>
    <w:bookmarkStart w:id="38" w:name="respaldo"/>
    <w:p>
      <w:pPr>
        <w:pStyle w:val="Heading3"/>
      </w:pPr>
      <w:r>
        <w:t xml:space="preserve">5.4. Respaldo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DB Supabase:</w:t>
      </w:r>
      <w:r>
        <w:t xml:space="preserve"> </w:t>
      </w:r>
      <w:r>
        <w:t xml:space="preserve">snapshot diario automático del plan gratuito (7 días de retención). Para respaldos manuales: Dashboard Supabase → Database → Backups →</w:t>
      </w:r>
      <w:r>
        <w:t xml:space="preserve"> </w:t>
      </w:r>
      <w:r>
        <w:rPr>
          <w:rStyle w:val="VerbatimChar"/>
        </w:rPr>
        <w:t xml:space="preserve">Download backup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versionado en GitHub (cada push genera un deploy verificable y reversible desde Cloudflare Pages).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localStorage de cada dispositivo:</w:t>
      </w:r>
      <w:r>
        <w:t xml:space="preserve"> </w:t>
      </w:r>
      <w:r>
        <w:t xml:space="preserve">funciona como caché offline; el último estado se sincroniza al volver online.</w:t>
      </w:r>
    </w:p>
    <w:bookmarkEnd w:id="38"/>
    <w:bookmarkStart w:id="39" w:name="plan-de-reversión"/>
    <w:p>
      <w:pPr>
        <w:pStyle w:val="Heading3"/>
      </w:pPr>
      <w:r>
        <w:t xml:space="preserve">5.5. Plan de reversión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22"/>
        <w:gridCol w:w="51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de reversión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crítico tras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Pages → Deployments → seleccionar deploy anterior →</w:t>
            </w:r>
            <w:r>
              <w:t xml:space="preserve"> </w:t>
            </w:r>
            <w:r>
              <w:rPr>
                <w:rStyle w:val="VerbatimChar"/>
              </w:rPr>
              <w:t xml:space="preserve">Rollback to this deployment</w:t>
            </w:r>
            <w:r>
              <w:t xml:space="preserve"> </w:t>
            </w:r>
            <w:r>
              <w:t xml:space="preserve">(≤ 1 min).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Migración SQL fallida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Restaurar snapshot Supabase del día anterior desde Database → Backups.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Sobrescritura accidental del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revert &lt;SHA&gt;</w:t>
            </w:r>
            <w:r>
              <w:t xml:space="preserve"> </w:t>
            </w:r>
            <w:r>
              <w:t xml:space="preserve">desde GitHub UI o</w:t>
            </w:r>
            <w:r>
              <w:t xml:space="preserve"> </w:t>
            </w:r>
            <w:r>
              <w:rPr>
                <w:rStyle w:val="VerbatimChar"/>
              </w:rPr>
              <w:t xml:space="preserve">git reset --hard v1.0 &amp;&amp; git push --force-with-lease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capacitación-a-usuarios"/>
    <w:p>
      <w:pPr>
        <w:pStyle w:val="Heading2"/>
      </w:pPr>
      <w:r>
        <w:t xml:space="preserve">6. Capacitación a usuarios</w:t>
      </w:r>
    </w:p>
    <w:p>
      <w:pPr>
        <w:pStyle w:val="BlockText"/>
      </w:pPr>
      <w:r>
        <w:t xml:space="preserve">El detalle completo está en</w:t>
      </w:r>
      <w:r>
        <w:t xml:space="preserve"> </w:t>
      </w:r>
      <w:hyperlink r:id="rId28">
        <w:r>
          <w:rPr>
            <w:rStyle w:val="VerbatimChar"/>
          </w:rPr>
          <w:t xml:space="preserve">Plan_Capacitacion_Acta_Entrega.docx</w:t>
        </w:r>
      </w:hyperlink>
      <w:r>
        <w:t xml:space="preserve"> </w:t>
      </w:r>
      <w:r>
        <w:t xml:space="preserve">§A.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Administrador y la Asistente sean capaces de operar el sistema de forma autónoma: gestionar pacientes, agendar citas, consultar el Dashboard, marcar pagos y enviar mensajes por WhatsApp, sin asistencia del equipo de desarrollo.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minutos: 5’ bienvenida → 10’ tour general → 30’ práctica guiada (1 paciente, 1 cita, 1 cobro, 1 WhatsApp) → 10’ errores comunes → 5’ evaluación rápida (3 preguntas).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hora · sesión presencial en la clínica + acceso al manual digital para consulta posterior.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personas: Dra. Selah (rol admin) + Lupita (rol asistente).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entregado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Manual de usuario impreso y PDF, (b) tarjetas con credenciales selladas, (c) acceso a la URL desde su navegador favorito ya marcada en favoritos, (d) ícono PWA instalado en el escritorio de su laptop.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rápida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preguntas prácticas (ver §A.3 del Plan): crear paciente, agendar cita y marcar pago. Aprueban si completan los 3 sin ayuda.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conclusiones-y-pendientes"/>
    <w:p>
      <w:pPr>
        <w:pStyle w:val="Heading2"/>
      </w:pPr>
      <w:r>
        <w:t xml:space="preserve">7. Conclusiones y pendientes</w:t>
      </w:r>
    </w:p>
    <w:bookmarkStart w:id="42" w:name="conclusión-sobre-estabilidad-del-sistema"/>
    <w:p>
      <w:pPr>
        <w:pStyle w:val="Heading3"/>
      </w:pPr>
      <w:r>
        <w:t xml:space="preserve">7.1. Conclusión sobre estabilidad del sistema</w:t>
      </w:r>
    </w:p>
    <w:p>
      <w:pPr>
        <w:pStyle w:val="FirstParagraph"/>
      </w:pPr>
      <w:r>
        <w:t xml:space="preserve">El sistema Selah Fisioterapia v1.0 es</w:t>
      </w:r>
      <w:r>
        <w:t xml:space="preserve"> </w:t>
      </w:r>
      <w:r>
        <w:rPr>
          <w:bCs/>
          <w:b/>
        </w:rPr>
        <w:t xml:space="preserve">estable para uso productivo en una clínica de 1-2 fisioterapeutas con flujo de 5-20 citas diarias</w:t>
      </w:r>
      <w:r>
        <w:t xml:space="preserve">, en los siguientes términos:</w:t>
      </w:r>
    </w:p>
    <w:p>
      <w:pPr>
        <w:numPr>
          <w:ilvl w:val="0"/>
          <w:numId w:val="1003"/>
        </w:numPr>
        <w:pStyle w:val="Compact"/>
      </w:pPr>
      <w:r>
        <w:t xml:space="preserve">✅ Los</w:t>
      </w:r>
      <w:r>
        <w:t xml:space="preserve"> </w:t>
      </w:r>
      <w:r>
        <w:rPr>
          <w:bCs/>
          <w:b/>
        </w:rPr>
        <w:t xml:space="preserve">5 Casos de Uso principales funcionan end-to-end</w:t>
      </w:r>
      <w:r>
        <w:t xml:space="preserve"> </w:t>
      </w:r>
      <w:r>
        <w:t xml:space="preserve">y persisten correctamente en Supabase.</w:t>
      </w:r>
    </w:p>
    <w:p>
      <w:pPr>
        <w:numPr>
          <w:ilvl w:val="0"/>
          <w:numId w:val="1003"/>
        </w:numPr>
        <w:pStyle w:val="Compact"/>
      </w:pPr>
      <w:r>
        <w:t xml:space="preserve">✅ La</w:t>
      </w:r>
      <w:r>
        <w:t xml:space="preserve"> </w:t>
      </w:r>
      <w:r>
        <w:rPr>
          <w:bCs/>
          <w:b/>
        </w:rPr>
        <w:t xml:space="preserve">sincronización realtime entre dos dispositivos</w:t>
      </w:r>
      <w:r>
        <w:t xml:space="preserve"> </w:t>
      </w:r>
      <w:r>
        <w:t xml:space="preserve">(laptop admin + tablet asistente) está validada.</w:t>
      </w:r>
    </w:p>
    <w:p>
      <w:pPr>
        <w:numPr>
          <w:ilvl w:val="0"/>
          <w:numId w:val="1003"/>
        </w:numPr>
        <w:pStyle w:val="Compact"/>
      </w:pPr>
      <w:r>
        <w:t xml:space="preserve">✅ El test</w:t>
      </w:r>
      <w:r>
        <w:t xml:space="preserve"> </w:t>
      </w:r>
      <w:r>
        <w:rPr>
          <w:bCs/>
          <w:b/>
        </w:rPr>
        <w:t xml:space="preserve">E2E con Playwright</w:t>
      </w:r>
      <w:r>
        <w:t xml:space="preserve"> </w:t>
      </w:r>
      <w:r>
        <w:t xml:space="preserve">pasa de forma consistente.</w:t>
      </w:r>
    </w:p>
    <w:p>
      <w:pPr>
        <w:numPr>
          <w:ilvl w:val="0"/>
          <w:numId w:val="1003"/>
        </w:numPr>
        <w:pStyle w:val="Compact"/>
      </w:pPr>
      <w:r>
        <w:t xml:space="preserve">✅ La incidencia</w:t>
      </w:r>
      <w:r>
        <w:t xml:space="preserve"> </w:t>
      </w:r>
      <w:r>
        <w:rPr>
          <w:bCs/>
          <w:b/>
        </w:rPr>
        <w:t xml:space="preserve">P1 que bloqueaba CU-02</w:t>
      </w:r>
      <w:r>
        <w:t xml:space="preserve"> </w:t>
      </w:r>
      <w:r>
        <w:t xml:space="preserve">(la RLS) está resuelta y validada con</w:t>
      </w:r>
      <w:r>
        <w:t xml:space="preserve"> </w:t>
      </w:r>
      <w:r>
        <w:rPr>
          <w:rStyle w:val="VerbatimChar"/>
        </w:rPr>
        <w:t xml:space="preserve">check_rls.js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⚠️ Persisten</w:t>
      </w:r>
      <w:r>
        <w:t xml:space="preserve"> </w:t>
      </w:r>
      <w:r>
        <w:rPr>
          <w:bCs/>
          <w:b/>
        </w:rPr>
        <w:t xml:space="preserve">2 vulnerabilidades de seguridad mitigadas</w:t>
      </w:r>
      <w:r>
        <w:t xml:space="preserve"> </w:t>
      </w:r>
      <w:r>
        <w:t xml:space="preserve">(INC-006 passwords plain y INC-007 XSS) que son aceptables en el contexto actual (acceso restringido a 2 usuarios internos) pero</w:t>
      </w:r>
      <w:r>
        <w:t xml:space="preserve"> </w:t>
      </w:r>
      <w:r>
        <w:rPr>
          <w:bCs/>
          <w:b/>
        </w:rPr>
        <w:t xml:space="preserve">deben corregirse antes de cualquier despliegue público o multi-cliente</w:t>
      </w:r>
      <w:r>
        <w:t xml:space="preserve">.</w:t>
      </w:r>
    </w:p>
    <w:bookmarkEnd w:id="42"/>
    <w:bookmarkStart w:id="43" w:name="backlog-priorizado-para-v1.1"/>
    <w:p>
      <w:pPr>
        <w:pStyle w:val="Heading3"/>
      </w:pPr>
      <w:r>
        <w:t xml:space="preserve">7.2. Backlog priorizado para v1.1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Esfuerzo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Migrar autenticación 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supabase.auth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 bcrypt</w:t>
            </w:r>
            <w:r>
              <w:t xml:space="preserve"> </w:t>
            </w:r>
            <w:r>
              <w:t xml:space="preserve">(cierra INC-006)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Sanitizar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innerHTML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textContent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 DOMPurify</w:t>
            </w:r>
            <w:r>
              <w:t xml:space="preserve"> </w:t>
            </w:r>
            <w:r>
              <w:t xml:space="preserve">(cierra INC-007)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conflictos de horario (cierra INC-010)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Null-check en</w:t>
            </w:r>
            <w:r>
              <w:t xml:space="preserve"> </w:t>
            </w:r>
            <w:r>
              <w:rPr>
                <w:rStyle w:val="VerbatimChar"/>
              </w:rPr>
              <w:t xml:space="preserve">sendWhatsApp</w:t>
            </w:r>
            <w:r>
              <w:t xml:space="preserve"> </w:t>
            </w:r>
            <w:r>
              <w:t xml:space="preserve">(cierra INC-008)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replaceAll</w:t>
            </w:r>
            <w:r>
              <w:t xml:space="preserve"> </w:t>
            </w:r>
            <w:r>
              <w:t xml:space="preserve">en plantillas (cierra INC-009)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Re-render de gráfico de finanzas (cierra INC-004)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Diffing incremental en Dashboard (cierra INC-005)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reportes a PDF / Excel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 push para recordatorios automáticos 24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h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Esfuerzo total v1.1:</w:t>
      </w:r>
      <w:r>
        <w:t xml:space="preserve"> </w:t>
      </w:r>
      <w:r>
        <w:t xml:space="preserve">~23 h.</w:t>
      </w:r>
    </w:p>
    <w:bookmarkEnd w:id="43"/>
    <w:bookmarkStart w:id="44" w:name="recomendaciones-operativas-al-cliente"/>
    <w:p>
      <w:pPr>
        <w:pStyle w:val="Heading3"/>
      </w:pPr>
      <w:r>
        <w:t xml:space="preserve">7.3. Recomendaciones operativas al cliente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Cambiar las dos contraseñas por defecto en la primera sesión</w:t>
      </w:r>
      <w:r>
        <w:t xml:space="preserve"> </w:t>
      </w:r>
      <w:r>
        <w:t xml:space="preserve">(Usuarios → Editar).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Hacer respaldo manual de Supabase una vez por semana</w:t>
      </w:r>
      <w:r>
        <w:t xml:space="preserve"> </w:t>
      </w:r>
      <w:r>
        <w:t xml:space="preserve">durante el primer mes hasta confiar en los snapshots automáticos.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exponer las URLs de Supabase en redes sociales o capturas públicas</w:t>
      </w:r>
      <w:r>
        <w:t xml:space="preserve"> </w:t>
      </w:r>
      <w:r>
        <w:t xml:space="preserve">mientras INC-006/007 estén abiertas.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Reportar bugs nuevos</w:t>
      </w:r>
      <w:r>
        <w:t xml:space="preserve"> </w:t>
      </w:r>
      <w:r>
        <w:t xml:space="preserve">abriendo un Issue en https://github.com/whoami-avi/selah-fisioterapia/issues para trazabilidad.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anexos"/>
    <w:p>
      <w:pPr>
        <w:pStyle w:val="Heading2"/>
      </w:pPr>
      <w:r>
        <w:t xml:space="preserve">8. Anexos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entrega firmada —</w:t>
            </w:r>
            <w:r>
              <w:t xml:space="preserve"> </w:t>
            </w:r>
            <w:hyperlink r:id="rId28">
              <w:r>
                <w:rPr>
                  <w:rStyle w:val="VerbatimChar"/>
                </w:rPr>
                <w:t xml:space="preserve">Plan_Capacitacion_Acta_Entrega.docx</w:t>
              </w:r>
            </w:hyperlink>
            <w:r>
              <w:t xml:space="preserve"> </w:t>
            </w:r>
            <w:r>
              <w:t xml:space="preserve">§B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capacitación (lista de asistencia, capturas) —</w:t>
            </w:r>
            <w:r>
              <w:t xml:space="preserve"> </w:t>
            </w:r>
            <w:r>
              <w:rPr>
                <w:rStyle w:val="VerbatimChar"/>
              </w:rPr>
              <w:t xml:space="preserve">evidencias_capacitacion/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—</w:t>
            </w:r>
            <w:r>
              <w:t xml:space="preserve"> </w:t>
            </w:r>
            <w:hyperlink r:id="rId26">
              <w:r>
                <w:rPr>
                  <w:rStyle w:val="VerbatimChar"/>
                </w:rPr>
                <w:t xml:space="preserve">Manual_Usuario_Selah_v1.0.docx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técnico —</w:t>
            </w:r>
            <w:r>
              <w:t xml:space="preserve"> </w:t>
            </w:r>
            <w:hyperlink r:id="rId27">
              <w:r>
                <w:rPr>
                  <w:rStyle w:val="VerbatimChar"/>
                </w:rPr>
                <w:t xml:space="preserve">Manual_Tecnico_Selah_v1.0.docx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incidencias T4-02 —</w:t>
            </w:r>
            <w:r>
              <w:t xml:space="preserve"> </w:t>
            </w:r>
            <w:hyperlink r:id="rId29">
              <w:r>
                <w:rPr>
                  <w:rStyle w:val="VerbatimChar"/>
                </w:rPr>
                <w:t xml:space="preserve">../T4-02/INFORME_T4-02_Incidencias.docx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pruebas T4 —</w:t>
            </w:r>
            <w:r>
              <w:t xml:space="preserve"> </w:t>
            </w:r>
            <w:hyperlink r:id="rId30">
              <w:r>
                <w:rPr>
                  <w:rStyle w:val="VerbatimChar"/>
                </w:rPr>
                <w:t xml:space="preserve">../physio-manager/T4_Reporte_Pruebas.md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capturas del sistema —</w:t>
            </w:r>
            <w:r>
              <w:t xml:space="preserve"> </w:t>
            </w:r>
            <w:hyperlink r:id="rId46">
              <w:r>
                <w:rPr>
                  <w:rStyle w:val="VerbatimChar"/>
                </w:rPr>
                <w:t xml:space="preserve">../physio-manager/evidencias/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Definition of Done — T4-03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Existe release final (v1.0)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de usuario completo con capturas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técnico con instalación y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Capacitación con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entrega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Incidencias críticas cerradas o mitigadas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☑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 del Reporte Final T4-03.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../T4-02/INFORME_T4-02_Incidencias.docx" TargetMode="External" /><Relationship Type="http://schemas.openxmlformats.org/officeDocument/2006/relationships/hyperlink" Id="rId30" Target="../physio-manager/T4_Reporte_Pruebas.md" TargetMode="External" /><Relationship Type="http://schemas.openxmlformats.org/officeDocument/2006/relationships/hyperlink" Id="rId46" Target="../physio-manager/evidencias/" TargetMode="External" /><Relationship Type="http://schemas.openxmlformats.org/officeDocument/2006/relationships/hyperlink" Id="rId27" Target="./Manual_Tecnico_Selah_v1.0.docx" TargetMode="External" /><Relationship Type="http://schemas.openxmlformats.org/officeDocument/2006/relationships/hyperlink" Id="rId26" Target="./Manual_Usuario_Selah_v1.0.docx" TargetMode="External" /><Relationship Type="http://schemas.openxmlformats.org/officeDocument/2006/relationships/hyperlink" Id="rId28" Target="./Plan_Capacitacion_Acta_Entrega.docx" TargetMode="External" /><Relationship Type="http://schemas.openxmlformats.org/officeDocument/2006/relationships/hyperlink" Id="rId20" Target="https://github.com/whoami-av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T4-02/INFORME_T4-02_Incidencias.docx" TargetMode="External" /><Relationship Type="http://schemas.openxmlformats.org/officeDocument/2006/relationships/hyperlink" Id="rId30" Target="../physio-manager/T4_Reporte_Pruebas.md" TargetMode="External" /><Relationship Type="http://schemas.openxmlformats.org/officeDocument/2006/relationships/hyperlink" Id="rId46" Target="../physio-manager/evidencias/" TargetMode="External" /><Relationship Type="http://schemas.openxmlformats.org/officeDocument/2006/relationships/hyperlink" Id="rId27" Target="./Manual_Tecnico_Selah_v1.0.docx" TargetMode="External" /><Relationship Type="http://schemas.openxmlformats.org/officeDocument/2006/relationships/hyperlink" Id="rId26" Target="./Manual_Usuario_Selah_v1.0.docx" TargetMode="External" /><Relationship Type="http://schemas.openxmlformats.org/officeDocument/2006/relationships/hyperlink" Id="rId28" Target="./Plan_Capacitacion_Acta_Entrega.docx" TargetMode="External" /><Relationship Type="http://schemas.openxmlformats.org/officeDocument/2006/relationships/hyperlink" Id="rId20" Target="https://github.com/whoami-av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2026-05-28T22:53:17Z</dcterms:created>
  <dcterms:modified xsi:type="dcterms:W3CDTF">2026-05-28T22:53:17Z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