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CCD9F" w14:textId="2CCE9E2E" w:rsidR="009C03CC" w:rsidRPr="00E67883" w:rsidRDefault="00E67883">
      <w:pPr>
        <w:rPr>
          <w:lang w:val="en-US"/>
        </w:rPr>
      </w:pPr>
      <w:r>
        <w:rPr>
          <w:lang w:val="en-US"/>
        </w:rPr>
        <w:t>d</w:t>
      </w:r>
    </w:p>
    <w:sectPr w:rsidR="009C03CC" w:rsidRPr="00E67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CC"/>
    <w:rsid w:val="000803CC"/>
    <w:rsid w:val="009C03CC"/>
    <w:rsid w:val="00E6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F9C4"/>
  <w15:chartTrackingRefBased/>
  <w15:docId w15:val="{49C8829A-C47F-4586-AAF5-ADB25C88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Бушков</dc:creator>
  <cp:keywords/>
  <dc:description/>
  <cp:lastModifiedBy>Илья Бушков</cp:lastModifiedBy>
  <cp:revision>2</cp:revision>
  <dcterms:created xsi:type="dcterms:W3CDTF">2026-01-29T13:14:00Z</dcterms:created>
  <dcterms:modified xsi:type="dcterms:W3CDTF">2026-01-29T13:14:00Z</dcterms:modified>
</cp:coreProperties>
</file>