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9E" w:rsidRDefault="00734BBA" w:rsidP="0051038A">
      <w:pPr>
        <w:pStyle w:val="Titre1"/>
        <w:jc w:val="left"/>
      </w:pPr>
      <w:bookmarkStart w:id="0" w:name="_Toc348700419"/>
      <w:bookmarkStart w:id="1" w:name="_Toc348700970"/>
      <w:bookmarkStart w:id="2" w:name="_Toc348703324"/>
      <w:r>
        <w:rPr>
          <w:noProof/>
        </w:rPr>
        <w:drawing>
          <wp:anchor distT="0" distB="0" distL="114300" distR="114300" simplePos="0" relativeHeight="251667456" behindDoc="1" locked="0" layoutInCell="1" allowOverlap="1">
            <wp:simplePos x="0" y="0"/>
            <wp:positionH relativeFrom="column">
              <wp:posOffset>4986020</wp:posOffset>
            </wp:positionH>
            <wp:positionV relativeFrom="paragraph">
              <wp:posOffset>-358140</wp:posOffset>
            </wp:positionV>
            <wp:extent cx="857250" cy="1028700"/>
            <wp:effectExtent l="19050" t="0" r="0" b="0"/>
            <wp:wrapNone/>
            <wp:docPr id="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857250" cy="1028700"/>
                    </a:xfrm>
                    <a:prstGeom prst="rect">
                      <a:avLst/>
                    </a:prstGeom>
                    <a:noFill/>
                    <a:ln w="9525">
                      <a:noFill/>
                      <a:miter lim="800000"/>
                      <a:headEnd/>
                      <a:tailEnd/>
                    </a:ln>
                  </pic:spPr>
                </pic:pic>
              </a:graphicData>
            </a:graphic>
          </wp:anchor>
        </w:drawing>
      </w:r>
      <w:r w:rsidR="00C337A9">
        <w:rPr>
          <w:noProof/>
        </w:rPr>
        <w:t>Exolab</w:t>
      </w:r>
      <w:r w:rsidR="00C337A9">
        <w:t xml:space="preserve"> </w:t>
      </w:r>
      <w:r>
        <w:t>PACKET-TRACER</w:t>
      </w:r>
      <w:r w:rsidR="00C337A9">
        <w:t xml:space="preserve"> de </w:t>
      </w:r>
      <w:r w:rsidR="0051038A">
        <w:t xml:space="preserve">mise en pratique des VLAN </w:t>
      </w:r>
      <w:r w:rsidR="00242DD6">
        <w:br/>
      </w:r>
      <w:r w:rsidR="0051038A">
        <w:t xml:space="preserve">et de </w:t>
      </w:r>
      <w:r w:rsidR="00C337A9">
        <w:t xml:space="preserve">découverte </w:t>
      </w:r>
      <w:r w:rsidR="0051038A">
        <w:t>des sous-interfaces</w:t>
      </w:r>
      <w:r w:rsidRPr="008E521D">
        <w:t xml:space="preserve"> </w:t>
      </w:r>
      <w:r w:rsidR="00242DD6">
        <w:t>et de VTP</w:t>
      </w:r>
    </w:p>
    <w:p w:rsidR="00F537ED" w:rsidRDefault="00F537ED" w:rsidP="00734BBA">
      <w:pPr>
        <w:pStyle w:val="titrepartie"/>
        <w:spacing w:before="0"/>
      </w:pPr>
    </w:p>
    <w:p w:rsidR="00DD179E" w:rsidRDefault="00734BBA">
      <w:pPr>
        <w:pStyle w:val="Titre2"/>
      </w:pPr>
      <w:r>
        <w:t>Description du thème</w:t>
      </w:r>
    </w:p>
    <w:p w:rsidR="00F537ED" w:rsidRPr="00F537ED" w:rsidRDefault="00F537ED" w:rsidP="00F537ED"/>
    <w:tbl>
      <w:tblPr>
        <w:tblW w:w="5000" w:type="pct"/>
        <w:tblCellSpacing w:w="0" w:type="dxa"/>
        <w:tblInd w:w="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60" w:type="dxa"/>
          <w:left w:w="60" w:type="dxa"/>
          <w:bottom w:w="60" w:type="dxa"/>
          <w:right w:w="60" w:type="dxa"/>
        </w:tblCellMar>
        <w:tblLook w:val="0000"/>
      </w:tblPr>
      <w:tblGrid>
        <w:gridCol w:w="2014"/>
        <w:gridCol w:w="7206"/>
      </w:tblGrid>
      <w:tr w:rsidR="00734BBA" w:rsidTr="001417E8">
        <w:trPr>
          <w:trHeight w:val="225"/>
          <w:tblCellSpacing w:w="0" w:type="dxa"/>
        </w:trPr>
        <w:tc>
          <w:tcPr>
            <w:tcW w:w="1092" w:type="pct"/>
            <w:shd w:val="clear" w:color="auto" w:fill="6699CC"/>
            <w:vAlign w:val="center"/>
          </w:tcPr>
          <w:p w:rsidR="00734BBA" w:rsidRDefault="00734BBA" w:rsidP="001417E8">
            <w:pPr>
              <w:jc w:val="center"/>
              <w:rPr>
                <w:color w:val="FFFFFF"/>
                <w:sz w:val="18"/>
                <w:szCs w:val="18"/>
              </w:rPr>
            </w:pPr>
            <w:r>
              <w:rPr>
                <w:color w:val="FFFFFF"/>
                <w:sz w:val="18"/>
                <w:szCs w:val="18"/>
              </w:rPr>
              <w:t>Propriétés</w:t>
            </w:r>
          </w:p>
        </w:tc>
        <w:tc>
          <w:tcPr>
            <w:tcW w:w="3908" w:type="pct"/>
            <w:shd w:val="clear" w:color="auto" w:fill="6699CC"/>
            <w:vAlign w:val="center"/>
          </w:tcPr>
          <w:p w:rsidR="00734BBA" w:rsidRDefault="00734BBA" w:rsidP="001417E8">
            <w:pPr>
              <w:jc w:val="center"/>
              <w:rPr>
                <w:color w:val="FFFFFF"/>
                <w:sz w:val="18"/>
                <w:szCs w:val="18"/>
              </w:rPr>
            </w:pPr>
            <w:r>
              <w:rPr>
                <w:color w:val="FFFFFF"/>
                <w:sz w:val="18"/>
                <w:szCs w:val="18"/>
              </w:rPr>
              <w:t>Description</w:t>
            </w:r>
          </w:p>
        </w:tc>
      </w:tr>
      <w:tr w:rsidR="00734BBA" w:rsidTr="001417E8">
        <w:tblPrEx>
          <w:tblCellSpacing w:w="0" w:type="nil"/>
        </w:tblPrEx>
        <w:trPr>
          <w:cantSplit/>
        </w:trPr>
        <w:tc>
          <w:tcPr>
            <w:tcW w:w="1092" w:type="pct"/>
          </w:tcPr>
          <w:p w:rsidR="00734BBA" w:rsidRPr="00641B85" w:rsidRDefault="00641B85" w:rsidP="00641B85">
            <w:pPr>
              <w:rPr>
                <w:b/>
                <w:bCs/>
                <w:color w:val="C00000"/>
                <w:sz w:val="18"/>
                <w:szCs w:val="18"/>
              </w:rPr>
            </w:pPr>
            <w:r>
              <w:rPr>
                <w:b/>
                <w:bCs/>
                <w:color w:val="990033"/>
                <w:sz w:val="18"/>
                <w:szCs w:val="18"/>
              </w:rPr>
              <w:t>Intitulé long</w:t>
            </w:r>
          </w:p>
        </w:tc>
        <w:tc>
          <w:tcPr>
            <w:tcW w:w="3908" w:type="pct"/>
          </w:tcPr>
          <w:p w:rsidR="008853A4" w:rsidRDefault="00734BBA" w:rsidP="001417E8">
            <w:pPr>
              <w:ind w:left="346" w:hanging="346"/>
              <w:jc w:val="left"/>
            </w:pPr>
            <w:r w:rsidRPr="001417E8">
              <w:rPr>
                <w:i/>
              </w:rPr>
              <w:t>Activité Packet-Tracer de mise en pratique</w:t>
            </w:r>
            <w:r w:rsidR="00A92330" w:rsidRPr="001417E8">
              <w:rPr>
                <w:i/>
              </w:rPr>
              <w:t xml:space="preserve"> </w:t>
            </w:r>
            <w:r w:rsidRPr="001417E8">
              <w:rPr>
                <w:i/>
              </w:rPr>
              <w:t>:</w:t>
            </w:r>
          </w:p>
          <w:p w:rsidR="00734BBA" w:rsidRPr="008853A4" w:rsidRDefault="008853A4" w:rsidP="008853A4">
            <w:pPr>
              <w:pStyle w:val="Paragraphedeliste"/>
              <w:numPr>
                <w:ilvl w:val="0"/>
                <w:numId w:val="36"/>
              </w:numPr>
              <w:jc w:val="left"/>
            </w:pPr>
            <w:r w:rsidRPr="008853A4">
              <w:t>d</w:t>
            </w:r>
            <w:r w:rsidR="00734BBA" w:rsidRPr="008853A4">
              <w:t>u transport des VLAN  - protocole 802.1q</w:t>
            </w:r>
          </w:p>
          <w:p w:rsidR="00734BBA" w:rsidRPr="001417E8" w:rsidRDefault="001417E8" w:rsidP="001417E8">
            <w:pPr>
              <w:rPr>
                <w:i/>
              </w:rPr>
            </w:pPr>
            <w:r w:rsidRPr="001417E8">
              <w:rPr>
                <w:i/>
              </w:rPr>
              <w:t>e</w:t>
            </w:r>
            <w:r w:rsidR="00734BBA" w:rsidRPr="001417E8">
              <w:rPr>
                <w:i/>
              </w:rPr>
              <w:t>t de découverte :</w:t>
            </w:r>
          </w:p>
          <w:p w:rsidR="00734BBA" w:rsidRPr="001417E8" w:rsidRDefault="008D503C" w:rsidP="007A24D1">
            <w:pPr>
              <w:pStyle w:val="Paragraphedeliste"/>
              <w:numPr>
                <w:ilvl w:val="0"/>
                <w:numId w:val="36"/>
              </w:numPr>
            </w:pPr>
            <w:r>
              <w:t xml:space="preserve">du routage inter-VLAN avec </w:t>
            </w:r>
            <w:r w:rsidR="008853A4">
              <w:t>d</w:t>
            </w:r>
            <w:r w:rsidR="00734BBA" w:rsidRPr="001417E8">
              <w:t>es sous-interfaces</w:t>
            </w:r>
            <w:r>
              <w:t xml:space="preserve"> de routeur</w:t>
            </w:r>
            <w:r w:rsidR="008853A4">
              <w:t> ;</w:t>
            </w:r>
          </w:p>
          <w:p w:rsidR="00734BBA" w:rsidRPr="007A24D1" w:rsidRDefault="007A24D1" w:rsidP="007A24D1">
            <w:pPr>
              <w:pStyle w:val="Paragraphedeliste"/>
              <w:numPr>
                <w:ilvl w:val="0"/>
                <w:numId w:val="46"/>
              </w:numPr>
              <w:rPr>
                <w:i/>
              </w:rPr>
            </w:pPr>
            <w:r>
              <w:t>d</w:t>
            </w:r>
            <w:r w:rsidR="00734BBA" w:rsidRPr="001417E8">
              <w:t xml:space="preserve">u déploiement des VLAN avec le protocole </w:t>
            </w:r>
            <w:r>
              <w:t>VTP.</w:t>
            </w:r>
          </w:p>
          <w:p w:rsidR="00734BBA" w:rsidRPr="001417E8" w:rsidRDefault="00734BBA" w:rsidP="001417E8">
            <w:pPr>
              <w:rPr>
                <w:i/>
              </w:rPr>
            </w:pPr>
            <w:r w:rsidRPr="001417E8">
              <w:t>Maquette à construire intégralement</w:t>
            </w:r>
            <w:r w:rsidR="00F3201E">
              <w:t>.</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Formation concernée</w:t>
            </w:r>
          </w:p>
        </w:tc>
        <w:tc>
          <w:tcPr>
            <w:tcW w:w="3908" w:type="pct"/>
          </w:tcPr>
          <w:p w:rsidR="00734BBA" w:rsidRDefault="00734BBA" w:rsidP="001417E8">
            <w:r>
              <w:t>BTS Services Informatiques aux Organisations</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Matière</w:t>
            </w:r>
          </w:p>
        </w:tc>
        <w:tc>
          <w:tcPr>
            <w:tcW w:w="3908" w:type="pct"/>
          </w:tcPr>
          <w:p w:rsidR="00734BBA" w:rsidRDefault="008F09F9" w:rsidP="001417E8">
            <w:r w:rsidRPr="008F09F9">
              <w:rPr>
                <w:b/>
              </w:rPr>
              <w:t>SISR2</w:t>
            </w:r>
            <w:r w:rsidR="00734BBA">
              <w:t xml:space="preserve"> Conception des infrastructures réseaux</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Présentation</w:t>
            </w:r>
          </w:p>
        </w:tc>
        <w:tc>
          <w:tcPr>
            <w:tcW w:w="3908" w:type="pct"/>
          </w:tcPr>
          <w:p w:rsidR="00734BBA" w:rsidRDefault="00734BBA" w:rsidP="000F46B6">
            <w:r>
              <w:t xml:space="preserve">Cette activité a pour but de mettre en pratique des connaissances acquises sur le </w:t>
            </w:r>
            <w:r w:rsidR="000F46B6">
              <w:t>transport</w:t>
            </w:r>
            <w:r w:rsidR="00E96EE4">
              <w:t xml:space="preserve"> des VLAN</w:t>
            </w:r>
            <w:r w:rsidR="000F46B6">
              <w:t xml:space="preserve"> et sur le </w:t>
            </w:r>
            <w:r w:rsidR="00A92330">
              <w:t>routage I</w:t>
            </w:r>
            <w:r>
              <w:t>nter</w:t>
            </w:r>
            <w:r w:rsidR="00A92330">
              <w:t>-</w:t>
            </w:r>
            <w:r>
              <w:t>vlan</w:t>
            </w:r>
            <w:r w:rsidR="00E96EE4">
              <w:t>,</w:t>
            </w:r>
            <w:r w:rsidR="00A92330">
              <w:t xml:space="preserve"> d’introduire l’usage des sous-interfaces et du protocole VTP dédié au déploiement automatique des VLAN</w:t>
            </w:r>
            <w:r w:rsidR="00641B85">
              <w:t>.</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Notions</w:t>
            </w:r>
          </w:p>
        </w:tc>
        <w:tc>
          <w:tcPr>
            <w:tcW w:w="3908" w:type="pct"/>
          </w:tcPr>
          <w:p w:rsidR="00DD179E" w:rsidRDefault="00734BBA">
            <w:r w:rsidRPr="00A92330">
              <w:rPr>
                <w:b/>
              </w:rPr>
              <w:t>Activités</w:t>
            </w:r>
            <w:r w:rsidRPr="00A92330">
              <w:br/>
              <w:t>A3.2.1 Installation et configuration d’éléments d’infrastructure</w:t>
            </w:r>
          </w:p>
          <w:p w:rsidR="00DD179E" w:rsidRDefault="00734BBA">
            <w:pPr>
              <w:rPr>
                <w:b/>
              </w:rPr>
            </w:pPr>
            <w:r w:rsidRPr="00A92330">
              <w:rPr>
                <w:b/>
              </w:rPr>
              <w:t>Savoir-faire</w:t>
            </w:r>
          </w:p>
          <w:p w:rsidR="00DD179E" w:rsidRDefault="00734BBA">
            <w:pPr>
              <w:pStyle w:val="Paragraphedeliste"/>
              <w:numPr>
                <w:ilvl w:val="0"/>
                <w:numId w:val="33"/>
              </w:numPr>
            </w:pPr>
            <w:r w:rsidRPr="00A92330">
              <w:t>Configurer une maquette ou un prototype pour valider une solution</w:t>
            </w:r>
          </w:p>
          <w:p w:rsidR="00DD179E" w:rsidRDefault="00734BBA">
            <w:pPr>
              <w:pStyle w:val="Paragraphedeliste"/>
              <w:numPr>
                <w:ilvl w:val="0"/>
                <w:numId w:val="33"/>
              </w:numPr>
            </w:pPr>
            <w:r w:rsidRPr="001417E8">
              <w:t>Configurer les éléments d'interconnexion permettant de séparer les flux</w:t>
            </w:r>
          </w:p>
        </w:tc>
      </w:tr>
      <w:tr w:rsidR="00641B85" w:rsidTr="001417E8">
        <w:tblPrEx>
          <w:tblCellSpacing w:w="0" w:type="nil"/>
        </w:tblPrEx>
        <w:trPr>
          <w:cantSplit/>
        </w:trPr>
        <w:tc>
          <w:tcPr>
            <w:tcW w:w="1092" w:type="pct"/>
          </w:tcPr>
          <w:p w:rsidR="00641B85" w:rsidRDefault="00641B85" w:rsidP="001417E8">
            <w:pPr>
              <w:rPr>
                <w:b/>
                <w:bCs/>
                <w:color w:val="990033"/>
                <w:sz w:val="18"/>
                <w:szCs w:val="18"/>
              </w:rPr>
            </w:pPr>
            <w:r>
              <w:rPr>
                <w:b/>
                <w:bCs/>
                <w:color w:val="990033"/>
                <w:sz w:val="18"/>
                <w:szCs w:val="18"/>
              </w:rPr>
              <w:t>Transversalité</w:t>
            </w:r>
          </w:p>
        </w:tc>
        <w:tc>
          <w:tcPr>
            <w:tcW w:w="3908" w:type="pct"/>
          </w:tcPr>
          <w:p w:rsidR="00093CAE" w:rsidRDefault="00641B85" w:rsidP="00093CAE">
            <w:pPr>
              <w:autoSpaceDE w:val="0"/>
              <w:autoSpaceDN w:val="0"/>
              <w:adjustRightInd w:val="0"/>
              <w:jc w:val="left"/>
              <w:rPr>
                <w:b/>
                <w:bCs/>
                <w:color w:val="auto"/>
                <w:sz w:val="18"/>
                <w:szCs w:val="18"/>
              </w:rPr>
            </w:pPr>
            <w:r>
              <w:rPr>
                <w:b/>
              </w:rPr>
              <w:t>SI5</w:t>
            </w:r>
            <w:r w:rsidR="00093CAE">
              <w:rPr>
                <w:b/>
                <w:bCs/>
                <w:color w:val="auto"/>
                <w:sz w:val="18"/>
                <w:szCs w:val="18"/>
              </w:rPr>
              <w:t xml:space="preserve"> </w:t>
            </w:r>
          </w:p>
          <w:p w:rsidR="00093CAE" w:rsidRPr="00093CAE" w:rsidRDefault="00093CAE" w:rsidP="00093CAE">
            <w:pPr>
              <w:autoSpaceDE w:val="0"/>
              <w:autoSpaceDN w:val="0"/>
              <w:adjustRightInd w:val="0"/>
              <w:jc w:val="left"/>
              <w:rPr>
                <w:b/>
              </w:rPr>
            </w:pPr>
            <w:r w:rsidRPr="00093CAE">
              <w:rPr>
                <w:b/>
              </w:rPr>
              <w:t>D3.3 - Administration et supervision d'une infrastructure</w:t>
            </w:r>
          </w:p>
          <w:p w:rsidR="00641B85" w:rsidRPr="00A92330" w:rsidRDefault="00093CAE" w:rsidP="00093CAE">
            <w:pPr>
              <w:autoSpaceDE w:val="0"/>
              <w:autoSpaceDN w:val="0"/>
              <w:adjustRightInd w:val="0"/>
              <w:jc w:val="left"/>
              <w:rPr>
                <w:b/>
              </w:rPr>
            </w:pPr>
            <w:r>
              <w:rPr>
                <w:rFonts w:ascii="SymbolMT" w:eastAsia="SymbolMT" w:cs="SymbolMT" w:hint="eastAsia"/>
                <w:color w:val="auto"/>
                <w:sz w:val="18"/>
                <w:szCs w:val="18"/>
              </w:rPr>
              <w:t>•</w:t>
            </w:r>
            <w:r w:rsidRPr="00093CAE">
              <w:rPr>
                <w:rFonts w:eastAsia="Calibri"/>
              </w:rPr>
              <w:t xml:space="preserve"> A3.3.1 Administration sur site ou à distance des éléments d'un réseau, de serveurs, de services et d'équipements</w:t>
            </w:r>
            <w:r>
              <w:rPr>
                <w:rFonts w:eastAsia="Calibri"/>
              </w:rPr>
              <w:t xml:space="preserve"> </w:t>
            </w:r>
            <w:r w:rsidRPr="00093CAE">
              <w:rPr>
                <w:rFonts w:eastAsia="Calibri"/>
              </w:rPr>
              <w:t>terminaux</w:t>
            </w:r>
          </w:p>
        </w:tc>
      </w:tr>
      <w:tr w:rsidR="00734BBA" w:rsidTr="001417E8">
        <w:tblPrEx>
          <w:tblCellSpacing w:w="0" w:type="nil"/>
        </w:tblPrEx>
        <w:trPr>
          <w:cantSplit/>
        </w:trPr>
        <w:tc>
          <w:tcPr>
            <w:tcW w:w="1092" w:type="pct"/>
          </w:tcPr>
          <w:p w:rsidR="00734BBA" w:rsidRDefault="00F3201E" w:rsidP="001417E8">
            <w:pPr>
              <w:rPr>
                <w:b/>
                <w:bCs/>
                <w:color w:val="990033"/>
                <w:sz w:val="18"/>
                <w:szCs w:val="18"/>
              </w:rPr>
            </w:pPr>
            <w:r>
              <w:rPr>
                <w:b/>
                <w:bCs/>
                <w:color w:val="990033"/>
                <w:sz w:val="18"/>
                <w:szCs w:val="18"/>
              </w:rPr>
              <w:t>Prolongement</w:t>
            </w:r>
          </w:p>
        </w:tc>
        <w:tc>
          <w:tcPr>
            <w:tcW w:w="3908" w:type="pct"/>
          </w:tcPr>
          <w:p w:rsidR="00734BBA" w:rsidRDefault="008F09F9" w:rsidP="001417E8">
            <w:pPr>
              <w:rPr>
                <w:b/>
              </w:rPr>
            </w:pPr>
            <w:r w:rsidRPr="008F09F9">
              <w:rPr>
                <w:b/>
              </w:rPr>
              <w:t>SISR5</w:t>
            </w:r>
            <w:r w:rsidR="00093CAE">
              <w:rPr>
                <w:b/>
              </w:rPr>
              <w:t> :</w:t>
            </w:r>
          </w:p>
          <w:p w:rsidR="00093CAE" w:rsidRPr="00093CAE" w:rsidRDefault="00093CAE" w:rsidP="00093CAE">
            <w:pPr>
              <w:pStyle w:val="Paragraphedeliste"/>
              <w:numPr>
                <w:ilvl w:val="0"/>
                <w:numId w:val="33"/>
              </w:numPr>
            </w:pPr>
            <w:r w:rsidRPr="00093CAE">
              <w:t>Sécuriser une infrastructure réseau</w:t>
            </w:r>
          </w:p>
          <w:p w:rsidR="00093CAE" w:rsidRPr="00641B85" w:rsidRDefault="00093CAE" w:rsidP="00093CAE">
            <w:pPr>
              <w:pStyle w:val="Paragraphedeliste"/>
              <w:numPr>
                <w:ilvl w:val="0"/>
                <w:numId w:val="33"/>
              </w:numPr>
              <w:rPr>
                <w:b/>
              </w:rPr>
            </w:pPr>
            <w:r w:rsidRPr="00093CAE">
              <w:t>Contrôler et améliorer les performances du réseau</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Pré-requis</w:t>
            </w:r>
          </w:p>
        </w:tc>
        <w:tc>
          <w:tcPr>
            <w:tcW w:w="3908" w:type="pct"/>
          </w:tcPr>
          <w:p w:rsidR="00734BBA" w:rsidRDefault="00734BBA" w:rsidP="001417E8">
            <w:r>
              <w:t>Une connaissance de base de l’outil Packet Tracer pour créer la maquette</w:t>
            </w:r>
            <w:r w:rsidR="00A92330">
              <w:t xml:space="preserve"> et </w:t>
            </w:r>
            <w:r w:rsidR="00F3201E">
              <w:t>l</w:t>
            </w:r>
            <w:r>
              <w:t>es notions suivantes : VLAN, trunk 802.1Q</w:t>
            </w:r>
            <w:r w:rsidR="00641B85">
              <w:t>.</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Outils</w:t>
            </w:r>
          </w:p>
        </w:tc>
        <w:tc>
          <w:tcPr>
            <w:tcW w:w="3908" w:type="pct"/>
          </w:tcPr>
          <w:p w:rsidR="00734BBA" w:rsidRDefault="00734BBA" w:rsidP="001417E8">
            <w:r>
              <w:t xml:space="preserve">Packet </w:t>
            </w:r>
            <w:r w:rsidRPr="00A92330">
              <w:t xml:space="preserve">Tracer </w:t>
            </w:r>
            <w:r w:rsidR="00D32F3B">
              <w:t xml:space="preserve">Student </w:t>
            </w:r>
            <w:r w:rsidR="00A92330" w:rsidRPr="00A92330">
              <w:t>6.2.</w:t>
            </w:r>
            <w:r w:rsidR="00D32F3B">
              <w:t>0</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Mots-clés</w:t>
            </w:r>
          </w:p>
        </w:tc>
        <w:tc>
          <w:tcPr>
            <w:tcW w:w="3908" w:type="pct"/>
          </w:tcPr>
          <w:p w:rsidR="00734BBA" w:rsidRDefault="00734BBA" w:rsidP="004A5EE6">
            <w:r>
              <w:t>Packet Tracer, Acti</w:t>
            </w:r>
            <w:r w:rsidR="001417E8">
              <w:t xml:space="preserve">vité, Maquette, </w:t>
            </w:r>
            <w:r w:rsidR="004A5EE6">
              <w:t>Cisco,</w:t>
            </w:r>
            <w:r w:rsidR="007C48DF">
              <w:t xml:space="preserve"> </w:t>
            </w:r>
            <w:r w:rsidR="001417E8">
              <w:t>Sous-interface</w:t>
            </w:r>
            <w:r>
              <w:t>, port 802.1Q, trunk</w:t>
            </w:r>
            <w:r w:rsidR="001417E8">
              <w:t xml:space="preserve">, </w:t>
            </w:r>
            <w:r w:rsidR="00F3201E">
              <w:t>tagged,</w:t>
            </w:r>
            <w:r w:rsidR="00641B85">
              <w:t xml:space="preserve"> étiquette,</w:t>
            </w:r>
            <w:r w:rsidR="00F3201E">
              <w:t xml:space="preserve"> </w:t>
            </w:r>
            <w:r w:rsidR="001417E8">
              <w:t xml:space="preserve">Routage, </w:t>
            </w:r>
            <w:r w:rsidR="00F3201E">
              <w:t xml:space="preserve">inter-vlan, </w:t>
            </w:r>
            <w:r w:rsidR="001417E8">
              <w:t>VTP</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Durée</w:t>
            </w:r>
          </w:p>
        </w:tc>
        <w:tc>
          <w:tcPr>
            <w:tcW w:w="3908" w:type="pct"/>
          </w:tcPr>
          <w:p w:rsidR="00734BBA" w:rsidRDefault="008D503C" w:rsidP="001417E8">
            <w:r>
              <w:t xml:space="preserve">4 </w:t>
            </w:r>
            <w:r w:rsidR="00574965">
              <w:t>heures</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Niveau de difficulté</w:t>
            </w:r>
          </w:p>
        </w:tc>
        <w:tc>
          <w:tcPr>
            <w:tcW w:w="3908" w:type="pct"/>
          </w:tcPr>
          <w:p w:rsidR="00734BBA" w:rsidRDefault="001417E8" w:rsidP="001417E8">
            <w:r>
              <w:t>F</w:t>
            </w:r>
            <w:r w:rsidR="00734BBA">
              <w:t>acile (</w:t>
            </w:r>
            <w:r w:rsidR="008D503C">
              <w:t>7</w:t>
            </w:r>
            <w:r w:rsidR="00734BBA">
              <w:t>/10)</w:t>
            </w:r>
          </w:p>
          <w:p w:rsidR="00734BBA" w:rsidRPr="00CF6E9E" w:rsidRDefault="00734BBA" w:rsidP="001417E8">
            <w:pPr>
              <w:rPr>
                <w:i/>
              </w:rPr>
            </w:pPr>
            <w:r w:rsidRPr="00CF6E9E">
              <w:rPr>
                <w:i/>
              </w:rPr>
              <w:t>avec une maîtrise préalable de Packet Tracer et une connaissance des VLAN</w:t>
            </w:r>
            <w:r w:rsidR="008D503C">
              <w:rPr>
                <w:i/>
              </w:rPr>
              <w:t xml:space="preserve"> et du routage</w:t>
            </w:r>
            <w:r w:rsidRPr="00CF6E9E">
              <w:rPr>
                <w:i/>
              </w:rPr>
              <w:t>.</w:t>
            </w:r>
          </w:p>
        </w:tc>
      </w:tr>
      <w:tr w:rsidR="00734BBA" w:rsidTr="001417E8">
        <w:tblPrEx>
          <w:tblCellSpacing w:w="0" w:type="nil"/>
        </w:tblPrEx>
        <w:trPr>
          <w:cantSplit/>
        </w:trPr>
        <w:tc>
          <w:tcPr>
            <w:tcW w:w="1092" w:type="pct"/>
          </w:tcPr>
          <w:p w:rsidR="00734BBA" w:rsidRDefault="00734BBA" w:rsidP="001417E8">
            <w:pPr>
              <w:rPr>
                <w:b/>
                <w:bCs/>
                <w:color w:val="990033"/>
                <w:sz w:val="18"/>
                <w:szCs w:val="18"/>
              </w:rPr>
            </w:pPr>
            <w:r>
              <w:rPr>
                <w:b/>
                <w:bCs/>
                <w:color w:val="990033"/>
                <w:sz w:val="18"/>
                <w:szCs w:val="18"/>
              </w:rPr>
              <w:t>Auteur(es)</w:t>
            </w:r>
          </w:p>
        </w:tc>
        <w:tc>
          <w:tcPr>
            <w:tcW w:w="3908" w:type="pct"/>
          </w:tcPr>
          <w:p w:rsidR="00734BBA" w:rsidRDefault="001417E8" w:rsidP="008F7317">
            <w:r>
              <w:t>Eve-Marie</w:t>
            </w:r>
            <w:r w:rsidR="00734BBA">
              <w:t xml:space="preserve"> </w:t>
            </w:r>
            <w:r w:rsidR="0051038A">
              <w:t>Gallot, Denis Gallot</w:t>
            </w:r>
            <w:r w:rsidR="00C337A9">
              <w:t>, avec la collaboration d’Apollonie Raffall</w:t>
            </w:r>
            <w:r w:rsidR="00574965">
              <w:t xml:space="preserve">i, </w:t>
            </w:r>
            <w:r w:rsidR="00B64775">
              <w:t>Cécile Nivaggioni</w:t>
            </w:r>
            <w:r w:rsidR="003935E0">
              <w:t xml:space="preserve"> et Pascal Moussier</w:t>
            </w:r>
            <w:r w:rsidR="00B64775">
              <w:t xml:space="preserve">. Relecture Gaëlle </w:t>
            </w:r>
            <w:r w:rsidR="008F7317">
              <w:t>C</w:t>
            </w:r>
            <w:r w:rsidR="00B64775">
              <w:t>astel</w:t>
            </w:r>
          </w:p>
        </w:tc>
      </w:tr>
      <w:tr w:rsidR="00734BBA" w:rsidTr="001417E8">
        <w:tblPrEx>
          <w:tblCellSpacing w:w="0" w:type="nil"/>
        </w:tblPrEx>
        <w:trPr>
          <w:cantSplit/>
        </w:trPr>
        <w:tc>
          <w:tcPr>
            <w:tcW w:w="1092" w:type="pct"/>
          </w:tcPr>
          <w:p w:rsidR="00734BBA" w:rsidRDefault="00734BBA" w:rsidP="001417E8">
            <w:pPr>
              <w:rPr>
                <w:b/>
                <w:bCs/>
                <w:color w:val="990033"/>
              </w:rPr>
            </w:pPr>
            <w:r>
              <w:rPr>
                <w:b/>
                <w:bCs/>
                <w:color w:val="990033"/>
              </w:rPr>
              <w:t>Version</w:t>
            </w:r>
          </w:p>
        </w:tc>
        <w:tc>
          <w:tcPr>
            <w:tcW w:w="3908" w:type="pct"/>
          </w:tcPr>
          <w:p w:rsidR="00734BBA" w:rsidRDefault="00734BBA" w:rsidP="001417E8">
            <w:r>
              <w:t>v 1.0</w:t>
            </w:r>
          </w:p>
        </w:tc>
      </w:tr>
      <w:tr w:rsidR="00734BBA" w:rsidTr="001417E8">
        <w:tblPrEx>
          <w:tblCellSpacing w:w="0" w:type="nil"/>
        </w:tblPrEx>
        <w:trPr>
          <w:cantSplit/>
        </w:trPr>
        <w:tc>
          <w:tcPr>
            <w:tcW w:w="1092" w:type="pct"/>
          </w:tcPr>
          <w:p w:rsidR="00734BBA" w:rsidRDefault="00734BBA" w:rsidP="001417E8">
            <w:pPr>
              <w:jc w:val="left"/>
              <w:rPr>
                <w:b/>
                <w:bCs/>
                <w:color w:val="990033"/>
              </w:rPr>
            </w:pPr>
            <w:r>
              <w:rPr>
                <w:b/>
                <w:bCs/>
                <w:color w:val="990033"/>
              </w:rPr>
              <w:t>Date de publication</w:t>
            </w:r>
          </w:p>
        </w:tc>
        <w:tc>
          <w:tcPr>
            <w:tcW w:w="3908" w:type="pct"/>
          </w:tcPr>
          <w:p w:rsidR="00734BBA" w:rsidRDefault="008D503C" w:rsidP="001417E8">
            <w:r>
              <w:t xml:space="preserve">Avril </w:t>
            </w:r>
            <w:r w:rsidR="00734BBA">
              <w:t>2016</w:t>
            </w:r>
          </w:p>
        </w:tc>
      </w:tr>
      <w:tr w:rsidR="00734BBA" w:rsidTr="001417E8">
        <w:tblPrEx>
          <w:tblCellSpacing w:w="0" w:type="nil"/>
        </w:tblPrEx>
        <w:trPr>
          <w:cantSplit/>
        </w:trPr>
        <w:tc>
          <w:tcPr>
            <w:tcW w:w="1092" w:type="pct"/>
          </w:tcPr>
          <w:p w:rsidR="00734BBA" w:rsidRDefault="00734BBA" w:rsidP="004E1D2D">
            <w:pPr>
              <w:jc w:val="left"/>
              <w:rPr>
                <w:b/>
                <w:bCs/>
                <w:color w:val="990033"/>
              </w:rPr>
            </w:pPr>
            <w:r>
              <w:rPr>
                <w:b/>
                <w:bCs/>
                <w:color w:val="990033"/>
              </w:rPr>
              <w:t>Contenu du package</w:t>
            </w:r>
          </w:p>
        </w:tc>
        <w:tc>
          <w:tcPr>
            <w:tcW w:w="3908" w:type="pct"/>
          </w:tcPr>
          <w:p w:rsidR="00734BBA" w:rsidRDefault="00734BBA" w:rsidP="00C64569">
            <w:r>
              <w:t xml:space="preserve">Document présentant les </w:t>
            </w:r>
            <w:r w:rsidR="001417E8">
              <w:t>objectifs et les paramétrages demandés.</w:t>
            </w:r>
            <w:r>
              <w:t xml:space="preserve"> </w:t>
            </w:r>
            <w:r w:rsidR="004E1D2D">
              <w:t>F</w:t>
            </w:r>
            <w:r>
              <w:t>ichier</w:t>
            </w:r>
            <w:r w:rsidR="001417E8">
              <w:t>s</w:t>
            </w:r>
            <w:r>
              <w:t xml:space="preserve"> .</w:t>
            </w:r>
            <w:proofErr w:type="spellStart"/>
            <w:r>
              <w:t>pk</w:t>
            </w:r>
            <w:r w:rsidR="00F3201E">
              <w:t>t</w:t>
            </w:r>
            <w:proofErr w:type="spellEnd"/>
            <w:r>
              <w:t xml:space="preserve"> </w:t>
            </w:r>
            <w:r w:rsidR="003543D8">
              <w:t xml:space="preserve">correspondant aux </w:t>
            </w:r>
            <w:r w:rsidR="004E1D2D">
              <w:t>corrigé</w:t>
            </w:r>
            <w:r w:rsidR="003543D8">
              <w:t>s</w:t>
            </w:r>
            <w:r w:rsidR="004E1D2D">
              <w:t xml:space="preserve"> </w:t>
            </w:r>
            <w:r>
              <w:t>de l’activité</w:t>
            </w:r>
            <w:r w:rsidR="001417E8">
              <w:t xml:space="preserve"> pour chacune des parties</w:t>
            </w:r>
            <w:r w:rsidR="008D503C">
              <w:t>. Corrigé complet.</w:t>
            </w:r>
          </w:p>
        </w:tc>
      </w:tr>
    </w:tbl>
    <w:p w:rsidR="00734BBA" w:rsidRDefault="00734BBA" w:rsidP="00734BBA"/>
    <w:bookmarkEnd w:id="0"/>
    <w:bookmarkEnd w:id="1"/>
    <w:bookmarkEnd w:id="2"/>
    <w:p w:rsidR="000F34FD" w:rsidRDefault="007D51F0">
      <w:pPr>
        <w:pStyle w:val="Titre2"/>
      </w:pPr>
      <w:r>
        <w:rPr>
          <w:noProof/>
          <w:position w:val="-8"/>
        </w:rPr>
        <w:lastRenderedPageBreak/>
        <w:drawing>
          <wp:inline distT="0" distB="0" distL="0" distR="0">
            <wp:extent cx="514072" cy="513240"/>
            <wp:effectExtent l="19050" t="0" r="278"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3807" cy="512975"/>
                    </a:xfrm>
                    <a:prstGeom prst="rect">
                      <a:avLst/>
                    </a:prstGeom>
                    <a:noFill/>
                    <a:ln w="9525">
                      <a:noFill/>
                      <a:miter lim="800000"/>
                      <a:headEnd/>
                      <a:tailEnd/>
                    </a:ln>
                  </pic:spPr>
                </pic:pic>
              </a:graphicData>
            </a:graphic>
          </wp:inline>
        </w:drawing>
      </w:r>
      <w:r w:rsidR="004735AF">
        <w:rPr>
          <w:position w:val="-8"/>
        </w:rPr>
        <w:tab/>
      </w:r>
      <w:r w:rsidR="004735AF">
        <w:t>Objectif</w:t>
      </w:r>
      <w:r w:rsidR="007D39BA">
        <w:t>s</w:t>
      </w:r>
    </w:p>
    <w:p w:rsidR="00DD179E" w:rsidRDefault="00C072AC">
      <w:r w:rsidRPr="007E1529">
        <w:rPr>
          <w:b/>
        </w:rPr>
        <w:t>Étudier</w:t>
      </w:r>
      <w:r w:rsidR="004735AF" w:rsidRPr="007E1529">
        <w:rPr>
          <w:b/>
        </w:rPr>
        <w:t xml:space="preserve"> le transport des </w:t>
      </w:r>
      <w:r w:rsidR="004735AF" w:rsidRPr="002519C3">
        <w:rPr>
          <w:b/>
          <w:caps/>
        </w:rPr>
        <w:t>Vlan</w:t>
      </w:r>
      <w:r w:rsidR="004735AF">
        <w:t xml:space="preserve"> </w:t>
      </w:r>
      <w:r w:rsidR="004735AF" w:rsidRPr="00C072AC">
        <w:t xml:space="preserve">et en particulier visualiser l’étiquette ou tag qui identifie le </w:t>
      </w:r>
      <w:r w:rsidR="004735AF" w:rsidRPr="00C072AC">
        <w:rPr>
          <w:caps/>
        </w:rPr>
        <w:t>Vlan</w:t>
      </w:r>
      <w:r w:rsidR="004735AF" w:rsidRPr="00C072AC">
        <w:t xml:space="preserve"> dans les trames transportées sur un port étiqueté d’un commutateur. </w:t>
      </w:r>
    </w:p>
    <w:p w:rsidR="00DD179E" w:rsidRDefault="00C072AC">
      <w:r>
        <w:t>Sur Windows, i</w:t>
      </w:r>
      <w:r w:rsidR="008F09F9" w:rsidRPr="008F09F9">
        <w:t xml:space="preserve">l est difficile de visualiser ces informations car beaucoup de cartes réseau ne gèrent pas les </w:t>
      </w:r>
      <w:r w:rsidR="008F09F9" w:rsidRPr="008F09F9">
        <w:rPr>
          <w:caps/>
        </w:rPr>
        <w:t>Vlan</w:t>
      </w:r>
      <w:r w:rsidR="008F09F9" w:rsidRPr="008F09F9">
        <w:t xml:space="preserve"> et retirent l’étiquette de </w:t>
      </w:r>
      <w:r w:rsidR="008F09F9" w:rsidRPr="008F09F9">
        <w:rPr>
          <w:caps/>
        </w:rPr>
        <w:t>Vlan</w:t>
      </w:r>
      <w:r w:rsidR="008F09F9" w:rsidRPr="008F09F9">
        <w:t xml:space="preserve"> dans les trames. Certaines cartes le font par défaut, la plupart non et quelques unes peuvent le faire en activant le « tagging » des </w:t>
      </w:r>
      <w:r w:rsidR="008F09F9" w:rsidRPr="008F09F9">
        <w:rPr>
          <w:caps/>
        </w:rPr>
        <w:t>vlan</w:t>
      </w:r>
      <w:r w:rsidR="008F09F9" w:rsidRPr="008F09F9">
        <w:t xml:space="preserve"> dans la base de registre. Donc en pratique, une analyse de trame effectuée sur la plupart des postes</w:t>
      </w:r>
      <w:r>
        <w:t xml:space="preserve"> sur Windows</w:t>
      </w:r>
      <w:r w:rsidR="008F09F9" w:rsidRPr="008F09F9">
        <w:t xml:space="preserve"> ne permet pas de visualiser le tag de </w:t>
      </w:r>
      <w:r w:rsidR="008F09F9" w:rsidRPr="008F09F9">
        <w:rPr>
          <w:caps/>
        </w:rPr>
        <w:t>vlan</w:t>
      </w:r>
      <w:r w:rsidR="008F09F9" w:rsidRPr="008F09F9">
        <w:t xml:space="preserve">, contrairement </w:t>
      </w:r>
      <w:r>
        <w:t>à un poste sur Linux</w:t>
      </w:r>
      <w:r w:rsidR="002F2819">
        <w:t xml:space="preserve"> ou sous Mac OS ou </w:t>
      </w:r>
      <w:r w:rsidR="008F09F9" w:rsidRPr="008F09F9">
        <w:t xml:space="preserve">au mode simulation de Packet Tracer qui autorise la visualisation des tags de </w:t>
      </w:r>
      <w:r w:rsidR="008F09F9" w:rsidRPr="008F09F9">
        <w:rPr>
          <w:caps/>
        </w:rPr>
        <w:t>vlan</w:t>
      </w:r>
      <w:r w:rsidR="008F09F9" w:rsidRPr="008F09F9">
        <w:t xml:space="preserve"> dans les trames.</w:t>
      </w:r>
    </w:p>
    <w:p w:rsidR="008D503C" w:rsidRDefault="008D503C" w:rsidP="008D503C">
      <w:pPr>
        <w:rPr>
          <w:b/>
        </w:rPr>
      </w:pPr>
    </w:p>
    <w:p w:rsidR="008D503C" w:rsidRDefault="008D503C" w:rsidP="008D503C">
      <w:r w:rsidRPr="007E1529">
        <w:rPr>
          <w:b/>
        </w:rPr>
        <w:t xml:space="preserve">Étudier le transport des </w:t>
      </w:r>
      <w:r w:rsidRPr="002519C3">
        <w:rPr>
          <w:b/>
          <w:caps/>
        </w:rPr>
        <w:t>Vlan</w:t>
      </w:r>
      <w:r>
        <w:t xml:space="preserve"> </w:t>
      </w:r>
      <w:r w:rsidRPr="00C072AC">
        <w:t xml:space="preserve">et en particulier visualiser l’étiquette ou tag qui identifie le </w:t>
      </w:r>
      <w:r w:rsidRPr="00C072AC">
        <w:rPr>
          <w:caps/>
        </w:rPr>
        <w:t>Vlan</w:t>
      </w:r>
      <w:r w:rsidRPr="00C072AC">
        <w:t xml:space="preserve"> dans les trames transportées sur un port étiqueté d’un commutateur. </w:t>
      </w:r>
    </w:p>
    <w:p w:rsidR="008D503C" w:rsidRDefault="008D503C"/>
    <w:p w:rsidR="00DD179E" w:rsidRDefault="00DD179E"/>
    <w:p w:rsidR="00DD179E" w:rsidRDefault="00C072AC">
      <w:pPr>
        <w:rPr>
          <w:b/>
        </w:rPr>
      </w:pPr>
      <w:r w:rsidRPr="007E1529">
        <w:rPr>
          <w:b/>
        </w:rPr>
        <w:t>É</w:t>
      </w:r>
      <w:r w:rsidR="008F09F9" w:rsidRPr="008F09F9">
        <w:rPr>
          <w:b/>
        </w:rPr>
        <w:t xml:space="preserve">tudier le </w:t>
      </w:r>
      <w:r w:rsidR="008D503C">
        <w:rPr>
          <w:b/>
        </w:rPr>
        <w:t>routage inter-VLAN en utilisant des sous-interfaces d’un routeur</w:t>
      </w:r>
      <w:r w:rsidR="008F09F9" w:rsidRPr="008F09F9">
        <w:rPr>
          <w:b/>
        </w:rPr>
        <w:t>.</w:t>
      </w:r>
    </w:p>
    <w:p w:rsidR="00905C0F" w:rsidRDefault="00905C0F">
      <w:pPr>
        <w:rPr>
          <w:rFonts w:ascii="Calibri" w:hAnsi="Calibri"/>
          <w:sz w:val="16"/>
          <w:szCs w:val="16"/>
        </w:rPr>
      </w:pPr>
    </w:p>
    <w:p w:rsidR="00DD179E" w:rsidRDefault="004735AF">
      <w:pPr>
        <w:pStyle w:val="Titre2"/>
      </w:pPr>
      <w:r>
        <w:rPr>
          <w:noProof/>
          <w:position w:val="-8"/>
        </w:rPr>
        <w:drawing>
          <wp:inline distT="0" distB="0" distL="0" distR="0">
            <wp:extent cx="396000" cy="289560"/>
            <wp:effectExtent l="19050" t="0" r="4050" b="0"/>
            <wp:docPr id="67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0" cstate="print"/>
                    <a:srcRect/>
                    <a:stretch>
                      <a:fillRect/>
                    </a:stretch>
                  </pic:blipFill>
                  <pic:spPr bwMode="auto">
                    <a:xfrm>
                      <a:off x="0" y="0"/>
                      <a:ext cx="396000" cy="289560"/>
                    </a:xfrm>
                    <a:prstGeom prst="rect">
                      <a:avLst/>
                    </a:prstGeom>
                    <a:noFill/>
                    <a:ln w="9525">
                      <a:noFill/>
                      <a:miter lim="800000"/>
                      <a:headEnd/>
                      <a:tailEnd/>
                    </a:ln>
                  </pic:spPr>
                </pic:pic>
              </a:graphicData>
            </a:graphic>
          </wp:inline>
        </w:drawing>
      </w:r>
      <w:r>
        <w:rPr>
          <w:position w:val="-8"/>
        </w:rPr>
        <w:tab/>
      </w:r>
      <w:r w:rsidR="00CB1C03">
        <w:t>1ère partie - t</w:t>
      </w:r>
      <w:r>
        <w:t>ransport des VLAN</w:t>
      </w:r>
      <w:r w:rsidR="00E520DD">
        <w:t xml:space="preserve"> et Routage inter-</w:t>
      </w:r>
      <w:r w:rsidR="000C695A">
        <w:t>VLAN</w:t>
      </w:r>
    </w:p>
    <w:p w:rsidR="005E37EC" w:rsidRPr="00FF6585" w:rsidRDefault="005E37EC">
      <w:pPr>
        <w:rPr>
          <w:b/>
          <w:sz w:val="22"/>
        </w:rPr>
      </w:pPr>
      <w:r w:rsidRPr="00FF6585">
        <w:rPr>
          <w:b/>
          <w:sz w:val="22"/>
        </w:rPr>
        <w:t>Phase 1 – Transport des VLAN</w:t>
      </w:r>
    </w:p>
    <w:p w:rsidR="005E37EC" w:rsidRDefault="005E37EC"/>
    <w:p w:rsidR="00DD179E" w:rsidRDefault="004735AF">
      <w:r>
        <w:t xml:space="preserve">L'architecture </w:t>
      </w:r>
      <w:r w:rsidR="00595A37">
        <w:t xml:space="preserve">de départ </w:t>
      </w:r>
      <w:r>
        <w:t xml:space="preserve">à modéliser comporte </w:t>
      </w:r>
      <w:r w:rsidR="00595A37">
        <w:t>2</w:t>
      </w:r>
      <w:r>
        <w:t xml:space="preserve"> réseaux IP associés chacun à un </w:t>
      </w:r>
      <w:r w:rsidR="00EC1D61">
        <w:t>VLAN</w:t>
      </w:r>
      <w:r>
        <w:t xml:space="preserve"> selon le plan d'adressage suivant</w:t>
      </w:r>
      <w:r w:rsidR="00C072AC">
        <w:t> :</w:t>
      </w:r>
    </w:p>
    <w:p w:rsidR="00DD179E" w:rsidRDefault="00DD179E"/>
    <w:tbl>
      <w:tblPr>
        <w:tblStyle w:val="Grilledutableau"/>
        <w:tblW w:w="4714" w:type="pct"/>
        <w:tblInd w:w="534" w:type="dxa"/>
        <w:tblLook w:val="04A0"/>
      </w:tblPr>
      <w:tblGrid>
        <w:gridCol w:w="1417"/>
        <w:gridCol w:w="1418"/>
        <w:gridCol w:w="1701"/>
        <w:gridCol w:w="1842"/>
        <w:gridCol w:w="2377"/>
      </w:tblGrid>
      <w:tr w:rsidR="00A953EE" w:rsidTr="00A953EE">
        <w:tc>
          <w:tcPr>
            <w:tcW w:w="1417" w:type="dxa"/>
          </w:tcPr>
          <w:p w:rsidR="00A953EE" w:rsidRDefault="00A953EE">
            <w:pPr>
              <w:rPr>
                <w:rFonts w:eastAsia="Times New Roman"/>
                <w:b/>
              </w:rPr>
            </w:pPr>
            <w:r w:rsidRPr="008429A5">
              <w:rPr>
                <w:b/>
              </w:rPr>
              <w:t>Réseau</w:t>
            </w:r>
          </w:p>
        </w:tc>
        <w:tc>
          <w:tcPr>
            <w:tcW w:w="1418" w:type="dxa"/>
          </w:tcPr>
          <w:p w:rsidR="00A953EE" w:rsidRDefault="00A953EE" w:rsidP="005E37EC">
            <w:pPr>
              <w:jc w:val="center"/>
              <w:rPr>
                <w:rFonts w:eastAsia="Times New Roman"/>
                <w:b/>
              </w:rPr>
            </w:pPr>
            <w:r w:rsidRPr="008429A5">
              <w:rPr>
                <w:b/>
              </w:rPr>
              <w:t>N° de VLAN</w:t>
            </w:r>
          </w:p>
        </w:tc>
        <w:tc>
          <w:tcPr>
            <w:tcW w:w="1701" w:type="dxa"/>
          </w:tcPr>
          <w:p w:rsidR="00A953EE" w:rsidRPr="008429A5" w:rsidRDefault="00A953EE">
            <w:pPr>
              <w:rPr>
                <w:b/>
              </w:rPr>
            </w:pPr>
            <w:r>
              <w:rPr>
                <w:b/>
              </w:rPr>
              <w:t>Nom de VLAN</w:t>
            </w:r>
          </w:p>
        </w:tc>
        <w:tc>
          <w:tcPr>
            <w:tcW w:w="1842" w:type="dxa"/>
          </w:tcPr>
          <w:p w:rsidR="00A953EE" w:rsidRDefault="00A953EE">
            <w:pPr>
              <w:rPr>
                <w:rFonts w:eastAsia="Times New Roman"/>
                <w:b/>
              </w:rPr>
            </w:pPr>
            <w:r w:rsidRPr="008429A5">
              <w:rPr>
                <w:b/>
              </w:rPr>
              <w:t>Adresse réseau</w:t>
            </w:r>
          </w:p>
        </w:tc>
        <w:tc>
          <w:tcPr>
            <w:tcW w:w="2377" w:type="dxa"/>
          </w:tcPr>
          <w:p w:rsidR="00A953EE" w:rsidRDefault="00A953EE">
            <w:pPr>
              <w:rPr>
                <w:rFonts w:eastAsia="Times New Roman"/>
                <w:b/>
              </w:rPr>
            </w:pPr>
            <w:r w:rsidRPr="008429A5">
              <w:rPr>
                <w:b/>
              </w:rPr>
              <w:t>Adresse de passerelle</w:t>
            </w:r>
          </w:p>
        </w:tc>
      </w:tr>
      <w:tr w:rsidR="00A953EE" w:rsidTr="00A953EE">
        <w:tc>
          <w:tcPr>
            <w:tcW w:w="1417" w:type="dxa"/>
          </w:tcPr>
          <w:p w:rsidR="00A953EE" w:rsidRDefault="00A953EE">
            <w:pPr>
              <w:rPr>
                <w:rFonts w:eastAsia="Times New Roman"/>
              </w:rPr>
            </w:pPr>
            <w:r>
              <w:t>Production</w:t>
            </w:r>
          </w:p>
        </w:tc>
        <w:tc>
          <w:tcPr>
            <w:tcW w:w="1418" w:type="dxa"/>
          </w:tcPr>
          <w:p w:rsidR="00A953EE" w:rsidRDefault="00A953EE" w:rsidP="005E37EC">
            <w:pPr>
              <w:jc w:val="center"/>
              <w:rPr>
                <w:rFonts w:eastAsia="Times New Roman"/>
              </w:rPr>
            </w:pPr>
            <w:r>
              <w:t>2</w:t>
            </w:r>
          </w:p>
        </w:tc>
        <w:tc>
          <w:tcPr>
            <w:tcW w:w="1701" w:type="dxa"/>
          </w:tcPr>
          <w:p w:rsidR="00016338" w:rsidRDefault="00A953EE">
            <w:pPr>
              <w:jc w:val="center"/>
              <w:rPr>
                <w:rFonts w:eastAsia="Times New Roman"/>
                <w:b/>
                <w:sz w:val="22"/>
                <w:szCs w:val="22"/>
                <w:u w:val="single"/>
              </w:rPr>
            </w:pPr>
            <w:r>
              <w:t>production</w:t>
            </w:r>
          </w:p>
        </w:tc>
        <w:tc>
          <w:tcPr>
            <w:tcW w:w="1842" w:type="dxa"/>
          </w:tcPr>
          <w:p w:rsidR="00A953EE" w:rsidRDefault="00A953EE">
            <w:pPr>
              <w:rPr>
                <w:rFonts w:eastAsia="Times New Roman"/>
              </w:rPr>
            </w:pPr>
            <w:r>
              <w:t>192.168.2.0/24</w:t>
            </w:r>
          </w:p>
        </w:tc>
        <w:tc>
          <w:tcPr>
            <w:tcW w:w="2377" w:type="dxa"/>
            <w:vAlign w:val="center"/>
          </w:tcPr>
          <w:p w:rsidR="00A953EE" w:rsidRDefault="00A953EE" w:rsidP="00AA1937">
            <w:pPr>
              <w:jc w:val="center"/>
              <w:rPr>
                <w:rFonts w:eastAsia="Times New Roman"/>
              </w:rPr>
            </w:pPr>
            <w:r>
              <w:t>192.168.2.254</w:t>
            </w:r>
          </w:p>
        </w:tc>
      </w:tr>
      <w:tr w:rsidR="00A953EE" w:rsidTr="00A953EE">
        <w:tc>
          <w:tcPr>
            <w:tcW w:w="1417" w:type="dxa"/>
          </w:tcPr>
          <w:p w:rsidR="00A953EE" w:rsidRDefault="00A953EE">
            <w:pPr>
              <w:rPr>
                <w:rFonts w:eastAsia="Times New Roman"/>
              </w:rPr>
            </w:pPr>
            <w:r>
              <w:t>Ventes</w:t>
            </w:r>
          </w:p>
        </w:tc>
        <w:tc>
          <w:tcPr>
            <w:tcW w:w="1418" w:type="dxa"/>
          </w:tcPr>
          <w:p w:rsidR="00A953EE" w:rsidRDefault="00A953EE" w:rsidP="005E37EC">
            <w:pPr>
              <w:jc w:val="center"/>
              <w:rPr>
                <w:rFonts w:eastAsia="Times New Roman"/>
              </w:rPr>
            </w:pPr>
            <w:r>
              <w:t>3</w:t>
            </w:r>
          </w:p>
        </w:tc>
        <w:tc>
          <w:tcPr>
            <w:tcW w:w="1701" w:type="dxa"/>
          </w:tcPr>
          <w:p w:rsidR="00016338" w:rsidRDefault="00A953EE">
            <w:pPr>
              <w:jc w:val="center"/>
              <w:rPr>
                <w:rFonts w:eastAsia="Times New Roman"/>
                <w:b/>
                <w:sz w:val="22"/>
                <w:szCs w:val="22"/>
                <w:u w:val="single"/>
              </w:rPr>
            </w:pPr>
            <w:r>
              <w:t>ventes</w:t>
            </w:r>
          </w:p>
        </w:tc>
        <w:tc>
          <w:tcPr>
            <w:tcW w:w="1842" w:type="dxa"/>
          </w:tcPr>
          <w:p w:rsidR="00A953EE" w:rsidRDefault="00A953EE">
            <w:pPr>
              <w:rPr>
                <w:rFonts w:eastAsia="Times New Roman"/>
              </w:rPr>
            </w:pPr>
            <w:r>
              <w:t>192.168.3.0/24</w:t>
            </w:r>
          </w:p>
        </w:tc>
        <w:tc>
          <w:tcPr>
            <w:tcW w:w="2377" w:type="dxa"/>
            <w:vAlign w:val="center"/>
          </w:tcPr>
          <w:p w:rsidR="00A953EE" w:rsidRDefault="00A953EE" w:rsidP="00AA1937">
            <w:pPr>
              <w:jc w:val="center"/>
              <w:rPr>
                <w:rFonts w:eastAsia="Times New Roman"/>
              </w:rPr>
            </w:pPr>
            <w:r>
              <w:t>192.168.3.254</w:t>
            </w:r>
          </w:p>
        </w:tc>
      </w:tr>
    </w:tbl>
    <w:p w:rsidR="00DD179E" w:rsidRDefault="00DD179E"/>
    <w:p w:rsidR="00016338" w:rsidRDefault="004735AF">
      <w:r>
        <w:t>Le schéma physique est le suivant</w:t>
      </w:r>
      <w:r w:rsidR="00043A6B">
        <w:t> :</w:t>
      </w:r>
      <w:r w:rsidR="00DE43FB">
        <w:t xml:space="preserve"> </w:t>
      </w:r>
    </w:p>
    <w:p w:rsidR="00016338" w:rsidRDefault="00016338"/>
    <w:p w:rsidR="00016338" w:rsidRDefault="00BA0379">
      <w:r>
        <w:rPr>
          <w:noProof/>
        </w:rPr>
        <w:drawing>
          <wp:inline distT="0" distB="0" distL="0" distR="0">
            <wp:extent cx="5759450" cy="23204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59450" cy="2320400"/>
                    </a:xfrm>
                    <a:prstGeom prst="rect">
                      <a:avLst/>
                    </a:prstGeom>
                    <a:noFill/>
                    <a:ln w="9525">
                      <a:noFill/>
                      <a:miter lim="800000"/>
                      <a:headEnd/>
                      <a:tailEnd/>
                    </a:ln>
                  </pic:spPr>
                </pic:pic>
              </a:graphicData>
            </a:graphic>
          </wp:inline>
        </w:drawing>
      </w:r>
    </w:p>
    <w:p w:rsidR="00016338" w:rsidRDefault="00016338"/>
    <w:p w:rsidR="00016338" w:rsidRDefault="00043A6B">
      <w:r w:rsidRPr="0071547E">
        <w:t>Sur chaque PC, il est i</w:t>
      </w:r>
      <w:r w:rsidR="009A450E">
        <w:t xml:space="preserve">ndiqué son VLAN d’appartenance : </w:t>
      </w:r>
      <w:r w:rsidRPr="0071547E">
        <w:t>V2 pour</w:t>
      </w:r>
      <w:r w:rsidR="009A450E">
        <w:t xml:space="preserve"> le VLAN 2 et V3 pour le VLAN 3</w:t>
      </w:r>
      <w:r w:rsidRPr="0071547E">
        <w:t>.</w:t>
      </w:r>
    </w:p>
    <w:p w:rsidR="00DD179E" w:rsidRDefault="00C072AC" w:rsidP="00AA1937">
      <w:pPr>
        <w:pStyle w:val="Titre3"/>
        <w:spacing w:after="40"/>
        <w:rPr>
          <w:sz w:val="22"/>
          <w:szCs w:val="22"/>
        </w:rPr>
      </w:pPr>
      <w:r>
        <w:br/>
      </w:r>
      <w:r w:rsidRPr="00C072AC">
        <w:t>Travail à faire</w:t>
      </w:r>
    </w:p>
    <w:p w:rsidR="00DD179E" w:rsidRDefault="008C660A">
      <w:pPr>
        <w:pStyle w:val="Paragraphedeliste"/>
        <w:numPr>
          <w:ilvl w:val="0"/>
          <w:numId w:val="37"/>
        </w:numPr>
      </w:pPr>
      <w:r>
        <w:t>Modéliser</w:t>
      </w:r>
      <w:r w:rsidR="00DE43FB">
        <w:t xml:space="preserve"> la maquette de départ</w:t>
      </w:r>
      <w:r>
        <w:t xml:space="preserve"> sur Packet Tracer</w:t>
      </w:r>
      <w:r w:rsidR="00DE43FB">
        <w:t xml:space="preserve">, </w:t>
      </w:r>
      <w:r w:rsidR="005F3CDE">
        <w:t xml:space="preserve">configurer chaque poste, </w:t>
      </w:r>
      <w:r w:rsidR="007A6BA4">
        <w:t xml:space="preserve">puis </w:t>
      </w:r>
      <w:r w:rsidR="00DE43FB">
        <w:t xml:space="preserve">paramétrer les VLAN </w:t>
      </w:r>
      <w:r w:rsidR="00043A6B">
        <w:t>sur chaque</w:t>
      </w:r>
      <w:r w:rsidR="00DE43FB">
        <w:t xml:space="preserve"> commutateur</w:t>
      </w:r>
      <w:r w:rsidR="00C17C8D">
        <w:t>.</w:t>
      </w:r>
      <w:r w:rsidR="00DE43FB">
        <w:t xml:space="preserve"> </w:t>
      </w:r>
    </w:p>
    <w:p w:rsidR="00016338" w:rsidRDefault="001E734E">
      <w:pPr>
        <w:pStyle w:val="Paragraphedeliste"/>
        <w:numPr>
          <w:ilvl w:val="0"/>
          <w:numId w:val="37"/>
        </w:numPr>
      </w:pPr>
      <w:r>
        <w:t>V</w:t>
      </w:r>
      <w:r w:rsidRPr="008F09F9">
        <w:t>isualiser</w:t>
      </w:r>
      <w:r>
        <w:t>, e</w:t>
      </w:r>
      <w:r w:rsidR="008F09F9" w:rsidRPr="008F09F9">
        <w:t>n mode simulation, les étiquettes de VLAN dans les trames</w:t>
      </w:r>
      <w:r w:rsidR="00A01828">
        <w:t xml:space="preserve">, </w:t>
      </w:r>
      <w:r>
        <w:t>(</w:t>
      </w:r>
      <w:r w:rsidR="00A01828">
        <w:t xml:space="preserve">en testant </w:t>
      </w:r>
      <w:r>
        <w:t xml:space="preserve">par exemple </w:t>
      </w:r>
      <w:r w:rsidR="00A01828">
        <w:t>la connectiv</w:t>
      </w:r>
      <w:r w:rsidR="00BA0379">
        <w:t>it</w:t>
      </w:r>
      <w:r w:rsidR="00A01828">
        <w:t>é entre postes d’un même VLAN</w:t>
      </w:r>
      <w:r>
        <w:t>)</w:t>
      </w:r>
      <w:r w:rsidR="008D503C">
        <w:t>.</w:t>
      </w:r>
      <w:r w:rsidR="00C337A9">
        <w:br w:type="page"/>
      </w:r>
    </w:p>
    <w:p w:rsidR="005E37EC" w:rsidRPr="00FF6585" w:rsidRDefault="005E37EC" w:rsidP="005E37EC">
      <w:pPr>
        <w:rPr>
          <w:b/>
          <w:sz w:val="22"/>
        </w:rPr>
      </w:pPr>
      <w:r w:rsidRPr="00FF6585">
        <w:rPr>
          <w:b/>
          <w:sz w:val="22"/>
        </w:rPr>
        <w:lastRenderedPageBreak/>
        <w:t>Phase 2 – Routage inter-VLAN</w:t>
      </w:r>
    </w:p>
    <w:p w:rsidR="005E37EC" w:rsidRDefault="005E37EC" w:rsidP="005E37EC">
      <w:pPr>
        <w:rPr>
          <w:b/>
        </w:rPr>
      </w:pPr>
    </w:p>
    <w:p w:rsidR="004A1E2C" w:rsidRDefault="0018011E" w:rsidP="005E37EC">
      <w:r>
        <w:t>Les services Production</w:t>
      </w:r>
      <w:r w:rsidR="004A1E2C">
        <w:t xml:space="preserve"> et</w:t>
      </w:r>
      <w:r>
        <w:t xml:space="preserve"> Ventes </w:t>
      </w:r>
      <w:r w:rsidR="00C17C8D">
        <w:t>doivent pouvoir partager des ressources</w:t>
      </w:r>
      <w:r w:rsidR="004A1E2C">
        <w:t xml:space="preserve"> hébergées sur un serveur</w:t>
      </w:r>
      <w:r w:rsidR="00867723">
        <w:t>.</w:t>
      </w:r>
      <w:r w:rsidR="004A1E2C">
        <w:t xml:space="preserve"> </w:t>
      </w:r>
      <w:r w:rsidR="00867723">
        <w:t xml:space="preserve">Ce dernier </w:t>
      </w:r>
      <w:r w:rsidR="00E06216">
        <w:t xml:space="preserve">a pour adresse IP 192.168.10.100/24 et </w:t>
      </w:r>
      <w:r w:rsidR="00867723">
        <w:t xml:space="preserve">est </w:t>
      </w:r>
      <w:r w:rsidR="004A1E2C">
        <w:t>associé</w:t>
      </w:r>
      <w:r w:rsidR="00867723">
        <w:t xml:space="preserve"> à un nouveau VLAN dont les caractéristiques sont les suivantes :</w:t>
      </w:r>
    </w:p>
    <w:p w:rsidR="004A1E2C" w:rsidRDefault="004A1E2C" w:rsidP="005E37EC"/>
    <w:tbl>
      <w:tblPr>
        <w:tblStyle w:val="Grilledutableau"/>
        <w:tblW w:w="4638" w:type="pct"/>
        <w:tblInd w:w="675" w:type="dxa"/>
        <w:tblLook w:val="04A0"/>
      </w:tblPr>
      <w:tblGrid>
        <w:gridCol w:w="1276"/>
        <w:gridCol w:w="1418"/>
        <w:gridCol w:w="1701"/>
        <w:gridCol w:w="1842"/>
        <w:gridCol w:w="2377"/>
      </w:tblGrid>
      <w:tr w:rsidR="00BA6264" w:rsidTr="00BA6264">
        <w:tc>
          <w:tcPr>
            <w:tcW w:w="1276" w:type="dxa"/>
          </w:tcPr>
          <w:p w:rsidR="00BA6264" w:rsidRDefault="00BA6264" w:rsidP="004A1E2C">
            <w:pPr>
              <w:rPr>
                <w:rFonts w:eastAsia="Times New Roman"/>
                <w:b/>
              </w:rPr>
            </w:pPr>
            <w:r w:rsidRPr="008429A5">
              <w:rPr>
                <w:b/>
              </w:rPr>
              <w:t>Réseau</w:t>
            </w:r>
          </w:p>
        </w:tc>
        <w:tc>
          <w:tcPr>
            <w:tcW w:w="1418" w:type="dxa"/>
          </w:tcPr>
          <w:p w:rsidR="00BA6264" w:rsidRDefault="00BA6264" w:rsidP="004A1E2C">
            <w:pPr>
              <w:jc w:val="center"/>
              <w:rPr>
                <w:rFonts w:eastAsia="Times New Roman"/>
                <w:b/>
              </w:rPr>
            </w:pPr>
            <w:r w:rsidRPr="008429A5">
              <w:rPr>
                <w:b/>
              </w:rPr>
              <w:t>N° de VLAN</w:t>
            </w:r>
          </w:p>
        </w:tc>
        <w:tc>
          <w:tcPr>
            <w:tcW w:w="1701" w:type="dxa"/>
          </w:tcPr>
          <w:p w:rsidR="00BA6264" w:rsidRPr="008429A5" w:rsidRDefault="00BA6264" w:rsidP="004A1E2C">
            <w:pPr>
              <w:rPr>
                <w:b/>
              </w:rPr>
            </w:pPr>
            <w:r>
              <w:rPr>
                <w:b/>
              </w:rPr>
              <w:t>Nom de VLAN</w:t>
            </w:r>
          </w:p>
        </w:tc>
        <w:tc>
          <w:tcPr>
            <w:tcW w:w="1842" w:type="dxa"/>
          </w:tcPr>
          <w:p w:rsidR="00BA6264" w:rsidRDefault="00BA6264" w:rsidP="004A1E2C">
            <w:pPr>
              <w:rPr>
                <w:rFonts w:eastAsia="Times New Roman"/>
                <w:b/>
              </w:rPr>
            </w:pPr>
            <w:r w:rsidRPr="008429A5">
              <w:rPr>
                <w:b/>
              </w:rPr>
              <w:t>Adresse réseau</w:t>
            </w:r>
          </w:p>
        </w:tc>
        <w:tc>
          <w:tcPr>
            <w:tcW w:w="2377" w:type="dxa"/>
          </w:tcPr>
          <w:p w:rsidR="00BA6264" w:rsidRDefault="00BA6264" w:rsidP="004A1E2C">
            <w:pPr>
              <w:rPr>
                <w:rFonts w:eastAsia="Times New Roman"/>
                <w:b/>
              </w:rPr>
            </w:pPr>
            <w:r w:rsidRPr="008429A5">
              <w:rPr>
                <w:b/>
              </w:rPr>
              <w:t>Adresse de passerelle</w:t>
            </w:r>
          </w:p>
        </w:tc>
      </w:tr>
      <w:tr w:rsidR="00BA6264" w:rsidTr="00BA6264">
        <w:tc>
          <w:tcPr>
            <w:tcW w:w="1276" w:type="dxa"/>
          </w:tcPr>
          <w:p w:rsidR="00BA6264" w:rsidRDefault="00BA6264" w:rsidP="004A1E2C">
            <w:pPr>
              <w:rPr>
                <w:rFonts w:eastAsia="Times New Roman"/>
              </w:rPr>
            </w:pPr>
            <w:r>
              <w:t>Serveurs</w:t>
            </w:r>
          </w:p>
        </w:tc>
        <w:tc>
          <w:tcPr>
            <w:tcW w:w="1418" w:type="dxa"/>
          </w:tcPr>
          <w:p w:rsidR="00BA6264" w:rsidRDefault="00BA6264" w:rsidP="004A1E2C">
            <w:pPr>
              <w:jc w:val="center"/>
              <w:rPr>
                <w:rFonts w:eastAsia="Times New Roman"/>
              </w:rPr>
            </w:pPr>
            <w:r>
              <w:t>10</w:t>
            </w:r>
          </w:p>
        </w:tc>
        <w:tc>
          <w:tcPr>
            <w:tcW w:w="1701" w:type="dxa"/>
          </w:tcPr>
          <w:p w:rsidR="00016338" w:rsidRDefault="00BA6264">
            <w:pPr>
              <w:jc w:val="center"/>
              <w:rPr>
                <w:rFonts w:eastAsia="Times New Roman"/>
                <w:b/>
                <w:sz w:val="22"/>
                <w:szCs w:val="22"/>
                <w:u w:val="single"/>
              </w:rPr>
            </w:pPr>
            <w:r>
              <w:t>serveurs</w:t>
            </w:r>
          </w:p>
        </w:tc>
        <w:tc>
          <w:tcPr>
            <w:tcW w:w="1842" w:type="dxa"/>
          </w:tcPr>
          <w:p w:rsidR="00BA6264" w:rsidRDefault="00254C70" w:rsidP="004A1E2C">
            <w:pPr>
              <w:rPr>
                <w:rFonts w:eastAsia="Times New Roman"/>
              </w:rPr>
            </w:pPr>
            <w:r>
              <w:t>192.168.10</w:t>
            </w:r>
            <w:r w:rsidR="00BA6264">
              <w:t>.0/24</w:t>
            </w:r>
          </w:p>
        </w:tc>
        <w:tc>
          <w:tcPr>
            <w:tcW w:w="2377" w:type="dxa"/>
            <w:vAlign w:val="center"/>
          </w:tcPr>
          <w:p w:rsidR="00BA6264" w:rsidRDefault="00BA6264" w:rsidP="004A1E2C">
            <w:pPr>
              <w:jc w:val="center"/>
              <w:rPr>
                <w:rFonts w:eastAsia="Times New Roman"/>
              </w:rPr>
            </w:pPr>
            <w:r>
              <w:t>192.168.10.254</w:t>
            </w:r>
          </w:p>
        </w:tc>
      </w:tr>
    </w:tbl>
    <w:p w:rsidR="004A1E2C" w:rsidRDefault="004A1E2C" w:rsidP="005E37EC"/>
    <w:p w:rsidR="005E37EC" w:rsidRDefault="00C5673D" w:rsidP="005E37EC">
      <w:r>
        <w:t>Afin de permettre la communication entre le</w:t>
      </w:r>
      <w:r w:rsidR="00152395">
        <w:t>s</w:t>
      </w:r>
      <w:r>
        <w:t xml:space="preserve"> service</w:t>
      </w:r>
      <w:r w:rsidR="00152395">
        <w:t>s</w:t>
      </w:r>
      <w:r>
        <w:t xml:space="preserve"> Production</w:t>
      </w:r>
      <w:r w:rsidR="002121B4">
        <w:t xml:space="preserve"> et Ventes avec le serveur « ressources », il est </w:t>
      </w:r>
      <w:r w:rsidR="00404758">
        <w:t>nécessaire</w:t>
      </w:r>
      <w:r w:rsidR="002121B4">
        <w:t xml:space="preserve"> </w:t>
      </w:r>
      <w:r w:rsidR="0018011E">
        <w:t>de mettre en place du routage inter-VLAN.</w:t>
      </w:r>
    </w:p>
    <w:p w:rsidR="001571F5" w:rsidRDefault="001571F5" w:rsidP="005E37EC">
      <w:r>
        <w:t xml:space="preserve">Nous utiliserons dans cet Exolab la méthode « router-on-a-stick » détaillée en </w:t>
      </w:r>
      <w:r w:rsidR="003A43E0" w:rsidRPr="003A43E0">
        <w:rPr>
          <w:b/>
        </w:rPr>
        <w:t>annexe1</w:t>
      </w:r>
      <w:r>
        <w:t>.</w:t>
      </w:r>
    </w:p>
    <w:p w:rsidR="00D771CD" w:rsidRDefault="00D771CD" w:rsidP="005E37EC">
      <w:r>
        <w:t xml:space="preserve">Pour cela, un routeur </w:t>
      </w:r>
      <w:r w:rsidR="00093CC1">
        <w:t>1841</w:t>
      </w:r>
      <w:r w:rsidR="0055799E">
        <w:t xml:space="preserve"> « R1 »</w:t>
      </w:r>
      <w:r w:rsidR="00093CC1">
        <w:t xml:space="preserve"> </w:t>
      </w:r>
      <w:r>
        <w:t xml:space="preserve">est ajouté et interconnecté avec le commutateur </w:t>
      </w:r>
      <w:r w:rsidR="00150923">
        <w:t>« SW4</w:t>
      </w:r>
      <w:r>
        <w:t> »</w:t>
      </w:r>
      <w:r w:rsidR="00B530FD">
        <w:t xml:space="preserve"> (qui représente le cœur du réseau)</w:t>
      </w:r>
      <w:r>
        <w:t xml:space="preserve"> comme le montre le nouveau schéma d’infrastructure :</w:t>
      </w:r>
    </w:p>
    <w:p w:rsidR="00A23F94" w:rsidRDefault="00A23F94" w:rsidP="005E37EC"/>
    <w:p w:rsidR="00D771CD" w:rsidRDefault="00C351DA" w:rsidP="005E37EC">
      <w:r>
        <w:rPr>
          <w:noProof/>
        </w:rPr>
        <w:drawing>
          <wp:inline distT="0" distB="0" distL="0" distR="0">
            <wp:extent cx="5759450" cy="244535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59450" cy="2445356"/>
                    </a:xfrm>
                    <a:prstGeom prst="rect">
                      <a:avLst/>
                    </a:prstGeom>
                    <a:noFill/>
                    <a:ln w="9525">
                      <a:noFill/>
                      <a:miter lim="800000"/>
                      <a:headEnd/>
                      <a:tailEnd/>
                    </a:ln>
                  </pic:spPr>
                </pic:pic>
              </a:graphicData>
            </a:graphic>
          </wp:inline>
        </w:drawing>
      </w:r>
    </w:p>
    <w:p w:rsidR="001F742B" w:rsidRDefault="001F742B" w:rsidP="005E37EC"/>
    <w:p w:rsidR="001F742B" w:rsidRDefault="001F742B" w:rsidP="005E37EC"/>
    <w:p w:rsidR="0018011E" w:rsidRDefault="0018011E" w:rsidP="0018011E">
      <w:pPr>
        <w:pStyle w:val="Titre3"/>
        <w:spacing w:after="40"/>
        <w:rPr>
          <w:sz w:val="22"/>
          <w:szCs w:val="22"/>
        </w:rPr>
      </w:pPr>
      <w:r w:rsidRPr="00C072AC">
        <w:t>Travail à faire</w:t>
      </w:r>
    </w:p>
    <w:p w:rsidR="00FF6585" w:rsidRPr="007C295D" w:rsidRDefault="003A7333" w:rsidP="00FF6585">
      <w:pPr>
        <w:pStyle w:val="Paragraphedeliste"/>
        <w:numPr>
          <w:ilvl w:val="0"/>
          <w:numId w:val="49"/>
        </w:numPr>
        <w:rPr>
          <w:rFonts w:ascii="Calibri" w:hAnsi="Calibri"/>
        </w:rPr>
      </w:pPr>
      <w:r>
        <w:t xml:space="preserve">Faire évoluer l’infrastructure sous Packet Tracer </w:t>
      </w:r>
      <w:r w:rsidR="00EE52A7">
        <w:t>en intégrant et configurant le serveur et le routeur.</w:t>
      </w:r>
    </w:p>
    <w:p w:rsidR="00EE52A7" w:rsidRDefault="00EE52A7" w:rsidP="007C295D">
      <w:pPr>
        <w:pStyle w:val="Paragraphedeliste"/>
        <w:numPr>
          <w:ilvl w:val="0"/>
          <w:numId w:val="49"/>
        </w:numPr>
      </w:pPr>
      <w:r>
        <w:t>Tester la communication entre les STA du service Production et le serveur « ressources ».</w:t>
      </w:r>
    </w:p>
    <w:p w:rsidR="00EE52A7" w:rsidRPr="00C337A9" w:rsidRDefault="00EE52A7" w:rsidP="007C295D">
      <w:pPr>
        <w:pStyle w:val="Paragraphedeliste"/>
        <w:numPr>
          <w:ilvl w:val="0"/>
          <w:numId w:val="49"/>
        </w:numPr>
      </w:pPr>
      <w:r>
        <w:t>Tester la communication entre les STA du service Ventes et le serveur « ressources ».</w:t>
      </w:r>
    </w:p>
    <w:p w:rsidR="0018011E" w:rsidRDefault="0018011E" w:rsidP="005E37EC">
      <w:pPr>
        <w:rPr>
          <w:b/>
        </w:rPr>
      </w:pPr>
    </w:p>
    <w:p w:rsidR="005E37EC" w:rsidRDefault="005E37EC" w:rsidP="005E37EC">
      <w:pPr>
        <w:rPr>
          <w:b/>
        </w:rPr>
      </w:pPr>
    </w:p>
    <w:p w:rsidR="005E37EC" w:rsidRDefault="00410ADC" w:rsidP="00A01828">
      <w:r w:rsidRPr="00410ADC">
        <w:rPr>
          <w:b/>
        </w:rPr>
        <w:t>Note :</w:t>
      </w:r>
      <w:r w:rsidR="00A01828" w:rsidRPr="00A01828">
        <w:t xml:space="preserve"> après la mise en place du routage inter</w:t>
      </w:r>
      <w:r w:rsidR="009D1AE9">
        <w:t>-</w:t>
      </w:r>
      <w:r w:rsidR="00A01828" w:rsidRPr="00A01828">
        <w:t xml:space="preserve">VLAN, </w:t>
      </w:r>
      <w:r w:rsidR="00A01828">
        <w:t xml:space="preserve">tous les VLAN pourront communiquer entre eux. </w:t>
      </w:r>
      <w:r w:rsidR="009D1AE9">
        <w:t>Afin de gérer les différentes contraintes de communication entre les services, il</w:t>
      </w:r>
      <w:r w:rsidR="00A01828">
        <w:t xml:space="preserve"> sera nécessaire de mettre en place des </w:t>
      </w:r>
      <w:r w:rsidR="009D1AE9">
        <w:t xml:space="preserve">listes de contrôle d’accès, ou </w:t>
      </w:r>
      <w:r w:rsidR="00A01828">
        <w:t>ACL, (</w:t>
      </w:r>
      <w:r w:rsidR="009D1AE9">
        <w:t>v</w:t>
      </w:r>
      <w:r w:rsidR="00A01828">
        <w:t xml:space="preserve">oir </w:t>
      </w:r>
      <w:r w:rsidR="009D1AE9">
        <w:t>la rubrique « Exolab » sur le site du réseau Certa</w:t>
      </w:r>
      <w:r w:rsidR="00A01828">
        <w:t>).</w:t>
      </w:r>
    </w:p>
    <w:p w:rsidR="005E37EC" w:rsidRDefault="005E37EC">
      <w:pPr>
        <w:jc w:val="left"/>
        <w:rPr>
          <w:rFonts w:eastAsia="Calibri"/>
        </w:rPr>
      </w:pPr>
      <w:r>
        <w:br w:type="page"/>
      </w:r>
    </w:p>
    <w:p w:rsidR="00DD179E" w:rsidRDefault="00AA1937">
      <w:pPr>
        <w:pStyle w:val="Titre2"/>
        <w:rPr>
          <w:position w:val="-8"/>
        </w:rPr>
      </w:pPr>
      <w:r>
        <w:rPr>
          <w:noProof/>
          <w:position w:val="-8"/>
        </w:rPr>
        <w:lastRenderedPageBreak/>
        <w:drawing>
          <wp:anchor distT="0" distB="0" distL="114300" distR="114300" simplePos="0" relativeHeight="251668480" behindDoc="0" locked="0" layoutInCell="1" allowOverlap="1">
            <wp:simplePos x="0" y="0"/>
            <wp:positionH relativeFrom="column">
              <wp:posOffset>13970</wp:posOffset>
            </wp:positionH>
            <wp:positionV relativeFrom="paragraph">
              <wp:posOffset>-29845</wp:posOffset>
            </wp:positionV>
            <wp:extent cx="304800" cy="285750"/>
            <wp:effectExtent l="0" t="0" r="0" b="0"/>
            <wp:wrapNone/>
            <wp:docPr id="68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04800" cy="285750"/>
                    </a:xfrm>
                    <a:prstGeom prst="rect">
                      <a:avLst/>
                    </a:prstGeom>
                    <a:noFill/>
                    <a:ln w="9525">
                      <a:noFill/>
                      <a:miter lim="800000"/>
                      <a:headEnd/>
                      <a:tailEnd/>
                    </a:ln>
                  </pic:spPr>
                </pic:pic>
              </a:graphicData>
            </a:graphic>
          </wp:anchor>
        </w:drawing>
      </w:r>
      <w:r w:rsidR="004735AF">
        <w:rPr>
          <w:position w:val="-8"/>
        </w:rPr>
        <w:tab/>
      </w:r>
      <w:r w:rsidR="00CB1C03">
        <w:t>2ème Partie - D</w:t>
      </w:r>
      <w:r w:rsidR="004735AF">
        <w:t>éploiement</w:t>
      </w:r>
      <w:r w:rsidR="004735AF" w:rsidRPr="000968B7">
        <w:t xml:space="preserve"> des VLAN</w:t>
      </w:r>
      <w:r w:rsidR="009C7A54">
        <w:t xml:space="preserve"> avec le protocole VTP</w:t>
      </w:r>
    </w:p>
    <w:p w:rsidR="00DD179E" w:rsidRDefault="00641B85">
      <w:r>
        <w:t>Nous allons</w:t>
      </w:r>
      <w:r w:rsidR="004735AF">
        <w:t xml:space="preserve"> tester le déploiement automatique des </w:t>
      </w:r>
      <w:r w:rsidR="00EC1D61">
        <w:t>VLAN</w:t>
      </w:r>
      <w:r w:rsidR="004735AF">
        <w:t xml:space="preserve"> dans une architecture de commutateur avec le protocole VTP. </w:t>
      </w:r>
      <w:r w:rsidR="004735AF" w:rsidRPr="00F65FEA">
        <w:t xml:space="preserve">Ce protocole </w:t>
      </w:r>
      <w:r w:rsidR="004735AF">
        <w:t xml:space="preserve">CISCO </w:t>
      </w:r>
      <w:r w:rsidR="004735AF" w:rsidRPr="00F65FEA">
        <w:t>est basé sur la norme 802.1q et exploite une architecture client-serveur avec la possibilité d'instancier plusieurs serveurs.</w:t>
      </w:r>
    </w:p>
    <w:p w:rsidR="00635EE9" w:rsidRDefault="003622BE">
      <w:r w:rsidRPr="003622BE">
        <w:rPr>
          <w:b/>
        </w:rPr>
        <w:t>L’annexe 2</w:t>
      </w:r>
      <w:r w:rsidR="00635EE9">
        <w:t xml:space="preserve"> propose plus d’informations sur ce protocole ainsi que les principales commandes associée</w:t>
      </w:r>
      <w:r w:rsidR="00216A0D">
        <w:t>s</w:t>
      </w:r>
      <w:r w:rsidR="00635EE9">
        <w:t>.</w:t>
      </w:r>
    </w:p>
    <w:p w:rsidR="00DD179E" w:rsidRDefault="00DD179E"/>
    <w:p w:rsidR="0053773C" w:rsidRPr="002857DD" w:rsidRDefault="0053773C" w:rsidP="0053773C">
      <w:pPr>
        <w:pStyle w:val="Titre3"/>
        <w:rPr>
          <w:b w:val="0"/>
        </w:rPr>
      </w:pPr>
      <w:r w:rsidRPr="002857DD">
        <w:rPr>
          <w:b w:val="0"/>
        </w:rPr>
        <w:t>Suite à des regroupements de service</w:t>
      </w:r>
      <w:r w:rsidR="0026651F">
        <w:rPr>
          <w:b w:val="0"/>
        </w:rPr>
        <w:t>s</w:t>
      </w:r>
      <w:r w:rsidRPr="002857DD">
        <w:rPr>
          <w:b w:val="0"/>
        </w:rPr>
        <w:t xml:space="preserve"> sur le même site, de nouveaux VLAN apparaissent</w:t>
      </w:r>
      <w:r w:rsidR="00E9604D">
        <w:rPr>
          <w:b w:val="0"/>
        </w:rPr>
        <w:t xml:space="preserve">. </w:t>
      </w:r>
      <w:r w:rsidRPr="002857DD">
        <w:rPr>
          <w:b w:val="0"/>
        </w:rPr>
        <w:t xml:space="preserve">On décide de mettre en place le protocole VTP pour simplifier la mise en place des VLAN dans tous les commutateurs et prévoir une </w:t>
      </w:r>
      <w:r w:rsidR="00F26C84">
        <w:rPr>
          <w:b w:val="0"/>
        </w:rPr>
        <w:t>gestion</w:t>
      </w:r>
      <w:r w:rsidRPr="002857DD">
        <w:rPr>
          <w:b w:val="0"/>
        </w:rPr>
        <w:t xml:space="preserve"> plus rapide en cas d’évolution du nombre de ces VLAN.</w:t>
      </w:r>
    </w:p>
    <w:p w:rsidR="0053773C" w:rsidRPr="0053773C" w:rsidRDefault="0053773C">
      <w:pPr>
        <w:jc w:val="left"/>
        <w:rPr>
          <w:rFonts w:ascii="Calibri" w:hAnsi="Calibri"/>
          <w:b/>
        </w:rPr>
      </w:pPr>
    </w:p>
    <w:p w:rsidR="00DD179E" w:rsidRDefault="008242AF">
      <w:pPr>
        <w:pStyle w:val="Titre3"/>
        <w:rPr>
          <w:lang w:val="en-US"/>
        </w:rPr>
      </w:pPr>
      <w:r>
        <w:rPr>
          <w:lang w:val="en-US"/>
        </w:rPr>
        <w:t>Travail à faire</w:t>
      </w:r>
    </w:p>
    <w:p w:rsidR="004735AF" w:rsidRPr="008242AF" w:rsidRDefault="0053773C" w:rsidP="009C7A54">
      <w:pPr>
        <w:numPr>
          <w:ilvl w:val="0"/>
          <w:numId w:val="34"/>
        </w:numPr>
        <w:spacing w:before="240"/>
      </w:pPr>
      <w:r>
        <w:t xml:space="preserve">Sur le schéma </w:t>
      </w:r>
      <w:r w:rsidR="00F34D50">
        <w:t>issu de l’étape précédente</w:t>
      </w:r>
      <w:r w:rsidR="005431AF">
        <w:t> :</w:t>
      </w:r>
    </w:p>
    <w:p w:rsidR="000310ED" w:rsidRDefault="000310ED" w:rsidP="000310ED">
      <w:pPr>
        <w:numPr>
          <w:ilvl w:val="0"/>
          <w:numId w:val="32"/>
        </w:numPr>
        <w:tabs>
          <w:tab w:val="num" w:pos="851"/>
        </w:tabs>
        <w:ind w:left="714" w:hanging="357"/>
      </w:pPr>
      <w:r>
        <w:t>Régler les commutateurs SW1, SW2 et SW3 en client VTP.</w:t>
      </w:r>
    </w:p>
    <w:p w:rsidR="00195021" w:rsidRDefault="002857DD">
      <w:pPr>
        <w:numPr>
          <w:ilvl w:val="0"/>
          <w:numId w:val="32"/>
        </w:numPr>
        <w:tabs>
          <w:tab w:val="num" w:pos="851"/>
        </w:tabs>
        <w:ind w:left="714" w:hanging="357"/>
      </w:pPr>
      <w:r>
        <w:t xml:space="preserve">Régler le </w:t>
      </w:r>
      <w:r w:rsidR="00F34D50">
        <w:t>commutateur SW</w:t>
      </w:r>
      <w:r w:rsidR="007F1787">
        <w:t>4</w:t>
      </w:r>
      <w:r w:rsidR="00F34D50">
        <w:t xml:space="preserve"> en serveur VTP</w:t>
      </w:r>
      <w:r w:rsidR="00422F46">
        <w:t xml:space="preserve"> pour le domaine « </w:t>
      </w:r>
      <w:r w:rsidR="00516C41">
        <w:t>dom</w:t>
      </w:r>
      <w:r w:rsidR="00422F46">
        <w:t>VTP »</w:t>
      </w:r>
      <w:r w:rsidR="00287D25">
        <w:t xml:space="preserve"> avec le mot de passe « </w:t>
      </w:r>
      <w:r w:rsidR="005C6C53">
        <w:t>mdpvtp</w:t>
      </w:r>
      <w:r w:rsidR="00287D25">
        <w:t> »</w:t>
      </w:r>
      <w:r w:rsidR="001A5C2F">
        <w:t>.</w:t>
      </w:r>
    </w:p>
    <w:p w:rsidR="00F34D50" w:rsidRDefault="00E201D7" w:rsidP="0051038A">
      <w:pPr>
        <w:numPr>
          <w:ilvl w:val="0"/>
          <w:numId w:val="32"/>
        </w:numPr>
        <w:tabs>
          <w:tab w:val="num" w:pos="851"/>
        </w:tabs>
        <w:ind w:left="714" w:hanging="357"/>
      </w:pPr>
      <w:r>
        <w:t>Vérifier l</w:t>
      </w:r>
      <w:r w:rsidR="00997332">
        <w:t>a</w:t>
      </w:r>
      <w:r>
        <w:t xml:space="preserve"> configuration </w:t>
      </w:r>
      <w:r w:rsidR="00997332">
        <w:t>VTP de chaque commutateur puis comparer leur table de VLAN</w:t>
      </w:r>
      <w:r w:rsidR="005431AF">
        <w:t>.</w:t>
      </w:r>
    </w:p>
    <w:p w:rsidR="000F34FD" w:rsidRDefault="000F34FD">
      <w:pPr>
        <w:tabs>
          <w:tab w:val="num" w:pos="851"/>
        </w:tabs>
      </w:pPr>
    </w:p>
    <w:p w:rsidR="000F34FD" w:rsidRDefault="00A36530">
      <w:pPr>
        <w:tabs>
          <w:tab w:val="num" w:pos="851"/>
        </w:tabs>
      </w:pPr>
      <w:r>
        <w:t>Le service « Ventes » devient le service « Commercial ».</w:t>
      </w:r>
    </w:p>
    <w:p w:rsidR="00A36530" w:rsidRDefault="00A36530" w:rsidP="00A36530">
      <w:pPr>
        <w:numPr>
          <w:ilvl w:val="0"/>
          <w:numId w:val="34"/>
        </w:numPr>
        <w:tabs>
          <w:tab w:val="num" w:pos="851"/>
        </w:tabs>
      </w:pPr>
      <w:r>
        <w:t>T</w:t>
      </w:r>
      <w:r w:rsidRPr="008F09F9">
        <w:t>ester la modification du nom d</w:t>
      </w:r>
      <w:r>
        <w:t>u</w:t>
      </w:r>
      <w:r w:rsidRPr="008F09F9">
        <w:t xml:space="preserve"> VLAN </w:t>
      </w:r>
      <w:r>
        <w:t>« ventes »</w:t>
      </w:r>
      <w:r w:rsidR="00B83504">
        <w:t xml:space="preserve"> </w:t>
      </w:r>
      <w:r w:rsidRPr="008F09F9">
        <w:t>sur le serveur</w:t>
      </w:r>
      <w:r w:rsidR="00615555">
        <w:t xml:space="preserve"> VTP</w:t>
      </w:r>
      <w:r w:rsidRPr="008F09F9">
        <w:t xml:space="preserve"> et </w:t>
      </w:r>
      <w:r w:rsidR="00B03F5F">
        <w:t>la propagation de cette</w:t>
      </w:r>
      <w:r>
        <w:t xml:space="preserve"> modification sur les commutateurs clients.</w:t>
      </w:r>
    </w:p>
    <w:p w:rsidR="000F34FD" w:rsidRDefault="000F34FD">
      <w:pPr>
        <w:tabs>
          <w:tab w:val="num" w:pos="851"/>
        </w:tabs>
      </w:pPr>
    </w:p>
    <w:p w:rsidR="000F34FD" w:rsidRDefault="00B03F5F">
      <w:pPr>
        <w:tabs>
          <w:tab w:val="num" w:pos="851"/>
        </w:tabs>
      </w:pPr>
      <w:r>
        <w:t>Un</w:t>
      </w:r>
      <w:r w:rsidR="00932F16">
        <w:t xml:space="preserve"> nouveau VLAN doit être cré</w:t>
      </w:r>
      <w:r>
        <w:t xml:space="preserve">é pour le service comptabilité, </w:t>
      </w:r>
      <w:r w:rsidR="003007D0">
        <w:t>s</w:t>
      </w:r>
      <w:r w:rsidR="00404036">
        <w:t>es caractéristiques sont les suivantes :</w:t>
      </w:r>
    </w:p>
    <w:p w:rsidR="00CE55DE" w:rsidRDefault="00CE55DE">
      <w:pPr>
        <w:tabs>
          <w:tab w:val="num" w:pos="851"/>
        </w:tabs>
      </w:pPr>
    </w:p>
    <w:tbl>
      <w:tblPr>
        <w:tblStyle w:val="Grilledutableau"/>
        <w:tblW w:w="4638" w:type="pct"/>
        <w:tblInd w:w="675" w:type="dxa"/>
        <w:tblLook w:val="04A0"/>
      </w:tblPr>
      <w:tblGrid>
        <w:gridCol w:w="1328"/>
        <w:gridCol w:w="1405"/>
        <w:gridCol w:w="1685"/>
        <w:gridCol w:w="1836"/>
        <w:gridCol w:w="2360"/>
      </w:tblGrid>
      <w:tr w:rsidR="000F50ED" w:rsidTr="000F50ED">
        <w:tc>
          <w:tcPr>
            <w:tcW w:w="1276" w:type="dxa"/>
          </w:tcPr>
          <w:p w:rsidR="000F50ED" w:rsidRDefault="000F50ED" w:rsidP="000F50ED">
            <w:pPr>
              <w:rPr>
                <w:rFonts w:eastAsia="Times New Roman"/>
                <w:b/>
              </w:rPr>
            </w:pPr>
            <w:r w:rsidRPr="008429A5">
              <w:rPr>
                <w:b/>
              </w:rPr>
              <w:t>Réseau</w:t>
            </w:r>
          </w:p>
        </w:tc>
        <w:tc>
          <w:tcPr>
            <w:tcW w:w="1418" w:type="dxa"/>
          </w:tcPr>
          <w:p w:rsidR="000F50ED" w:rsidRDefault="000F50ED" w:rsidP="000F50ED">
            <w:pPr>
              <w:jc w:val="center"/>
              <w:rPr>
                <w:rFonts w:eastAsia="Times New Roman"/>
                <w:b/>
              </w:rPr>
            </w:pPr>
            <w:r w:rsidRPr="008429A5">
              <w:rPr>
                <w:b/>
              </w:rPr>
              <w:t>N° de VLAN</w:t>
            </w:r>
          </w:p>
        </w:tc>
        <w:tc>
          <w:tcPr>
            <w:tcW w:w="1701" w:type="dxa"/>
          </w:tcPr>
          <w:p w:rsidR="000F50ED" w:rsidRPr="008429A5" w:rsidRDefault="000F50ED" w:rsidP="000F50ED">
            <w:pPr>
              <w:rPr>
                <w:b/>
              </w:rPr>
            </w:pPr>
            <w:r>
              <w:rPr>
                <w:b/>
              </w:rPr>
              <w:t>Nom de VLAN</w:t>
            </w:r>
          </w:p>
        </w:tc>
        <w:tc>
          <w:tcPr>
            <w:tcW w:w="1842" w:type="dxa"/>
          </w:tcPr>
          <w:p w:rsidR="000F50ED" w:rsidRDefault="000F50ED" w:rsidP="000F50ED">
            <w:pPr>
              <w:rPr>
                <w:rFonts w:eastAsia="Times New Roman"/>
                <w:b/>
              </w:rPr>
            </w:pPr>
            <w:r w:rsidRPr="008429A5">
              <w:rPr>
                <w:b/>
              </w:rPr>
              <w:t>Adresse réseau</w:t>
            </w:r>
          </w:p>
        </w:tc>
        <w:tc>
          <w:tcPr>
            <w:tcW w:w="2377" w:type="dxa"/>
          </w:tcPr>
          <w:p w:rsidR="000F50ED" w:rsidRDefault="000F50ED" w:rsidP="000F50ED">
            <w:pPr>
              <w:rPr>
                <w:rFonts w:eastAsia="Times New Roman"/>
                <w:b/>
              </w:rPr>
            </w:pPr>
            <w:r w:rsidRPr="008429A5">
              <w:rPr>
                <w:b/>
              </w:rPr>
              <w:t>Adresse de passerelle</w:t>
            </w:r>
          </w:p>
        </w:tc>
      </w:tr>
      <w:tr w:rsidR="000F50ED" w:rsidTr="000F50ED">
        <w:tc>
          <w:tcPr>
            <w:tcW w:w="1276" w:type="dxa"/>
          </w:tcPr>
          <w:p w:rsidR="000F50ED" w:rsidRDefault="000F50ED" w:rsidP="000F50ED">
            <w:pPr>
              <w:rPr>
                <w:rFonts w:eastAsia="Times New Roman"/>
              </w:rPr>
            </w:pPr>
            <w:r>
              <w:t>Comptabilite</w:t>
            </w:r>
          </w:p>
        </w:tc>
        <w:tc>
          <w:tcPr>
            <w:tcW w:w="1418" w:type="dxa"/>
          </w:tcPr>
          <w:p w:rsidR="000F50ED" w:rsidRPr="003D3B6B" w:rsidRDefault="000F50ED" w:rsidP="000F50ED">
            <w:pPr>
              <w:jc w:val="center"/>
            </w:pPr>
            <w:r>
              <w:t>4</w:t>
            </w:r>
          </w:p>
        </w:tc>
        <w:tc>
          <w:tcPr>
            <w:tcW w:w="1701" w:type="dxa"/>
          </w:tcPr>
          <w:p w:rsidR="000F50ED" w:rsidRDefault="000F50ED" w:rsidP="000F50ED">
            <w:pPr>
              <w:jc w:val="center"/>
            </w:pPr>
            <w:r>
              <w:t>compta</w:t>
            </w:r>
          </w:p>
        </w:tc>
        <w:tc>
          <w:tcPr>
            <w:tcW w:w="1842" w:type="dxa"/>
          </w:tcPr>
          <w:p w:rsidR="000F50ED" w:rsidRDefault="000F50ED" w:rsidP="000F50ED">
            <w:pPr>
              <w:rPr>
                <w:rFonts w:eastAsia="Times New Roman"/>
              </w:rPr>
            </w:pPr>
            <w:r>
              <w:t>192.168.4.0/24</w:t>
            </w:r>
          </w:p>
        </w:tc>
        <w:tc>
          <w:tcPr>
            <w:tcW w:w="2377" w:type="dxa"/>
            <w:vAlign w:val="center"/>
          </w:tcPr>
          <w:p w:rsidR="000F50ED" w:rsidRDefault="000F50ED" w:rsidP="000F50ED">
            <w:pPr>
              <w:jc w:val="center"/>
              <w:rPr>
                <w:rFonts w:eastAsia="Times New Roman"/>
              </w:rPr>
            </w:pPr>
            <w:r>
              <w:t>192.168.4.254</w:t>
            </w:r>
          </w:p>
        </w:tc>
      </w:tr>
    </w:tbl>
    <w:p w:rsidR="00CE55DE" w:rsidRDefault="00CE55DE">
      <w:pPr>
        <w:tabs>
          <w:tab w:val="num" w:pos="851"/>
        </w:tabs>
      </w:pPr>
    </w:p>
    <w:p w:rsidR="000F34FD" w:rsidRDefault="000F50ED">
      <w:pPr>
        <w:tabs>
          <w:tab w:val="num" w:pos="851"/>
        </w:tabs>
      </w:pPr>
      <w:r>
        <w:t>Il sera composé de deux postes de travail :</w:t>
      </w:r>
    </w:p>
    <w:p w:rsidR="000F34FD" w:rsidRDefault="003405D3">
      <w:pPr>
        <w:pStyle w:val="Paragraphedeliste"/>
        <w:numPr>
          <w:ilvl w:val="0"/>
          <w:numId w:val="61"/>
        </w:numPr>
      </w:pPr>
      <w:r>
        <w:t>PC1 (192.168.4.1/24) connecté sur l’interface fa0/4 du commutateur SW2</w:t>
      </w:r>
      <w:r w:rsidR="008A473E">
        <w:t> ;</w:t>
      </w:r>
    </w:p>
    <w:p w:rsidR="000F34FD" w:rsidRDefault="003405D3">
      <w:pPr>
        <w:pStyle w:val="Paragraphedeliste"/>
        <w:numPr>
          <w:ilvl w:val="0"/>
          <w:numId w:val="61"/>
        </w:numPr>
      </w:pPr>
      <w:r>
        <w:t>PC2 (192.168.4.2/24) connecté sur l’interface fa0/4 du commutateur SW3</w:t>
      </w:r>
      <w:r w:rsidR="008A473E">
        <w:t>.</w:t>
      </w:r>
    </w:p>
    <w:p w:rsidR="00A36530" w:rsidRPr="008242AF" w:rsidRDefault="00A36530" w:rsidP="008242AF">
      <w:pPr>
        <w:numPr>
          <w:ilvl w:val="0"/>
          <w:numId w:val="34"/>
        </w:numPr>
        <w:spacing w:before="240"/>
      </w:pPr>
      <w:r w:rsidRPr="008F09F9">
        <w:rPr>
          <w:noProof/>
        </w:rPr>
        <w:t>Effectuer les tests suivants</w:t>
      </w:r>
      <w:r>
        <w:rPr>
          <w:noProof/>
        </w:rPr>
        <w:t xml:space="preserve"> </w:t>
      </w:r>
      <w:r w:rsidRPr="008F09F9">
        <w:rPr>
          <w:noProof/>
        </w:rPr>
        <w:t>:</w:t>
      </w:r>
    </w:p>
    <w:p w:rsidR="004636AC" w:rsidRDefault="008F09F9" w:rsidP="004735AF">
      <w:pPr>
        <w:numPr>
          <w:ilvl w:val="0"/>
          <w:numId w:val="32"/>
        </w:numPr>
        <w:tabs>
          <w:tab w:val="num" w:pos="851"/>
        </w:tabs>
        <w:ind w:left="714" w:hanging="357"/>
      </w:pPr>
      <w:r w:rsidRPr="008F09F9">
        <w:t xml:space="preserve">Tester l'ajout </w:t>
      </w:r>
      <w:r w:rsidR="00932F16">
        <w:t>de ce</w:t>
      </w:r>
      <w:r w:rsidR="00932F16" w:rsidRPr="008F09F9">
        <w:t xml:space="preserve"> </w:t>
      </w:r>
      <w:r w:rsidRPr="008F09F9">
        <w:t>nouveau VLAN sur un clien</w:t>
      </w:r>
      <w:r w:rsidR="004636AC">
        <w:t>t</w:t>
      </w:r>
      <w:r w:rsidR="00B83504">
        <w:t>.</w:t>
      </w:r>
    </w:p>
    <w:p w:rsidR="00E86C96" w:rsidRDefault="004636AC" w:rsidP="004735AF">
      <w:pPr>
        <w:numPr>
          <w:ilvl w:val="0"/>
          <w:numId w:val="32"/>
        </w:numPr>
        <w:tabs>
          <w:tab w:val="num" w:pos="851"/>
        </w:tabs>
        <w:ind w:left="714" w:hanging="357"/>
      </w:pPr>
      <w:r>
        <w:t xml:space="preserve">Tester l’ajout </w:t>
      </w:r>
      <w:r w:rsidR="00932F16">
        <w:t xml:space="preserve">de ce </w:t>
      </w:r>
      <w:r>
        <w:t>nouveau VLAN sur le serveur :</w:t>
      </w:r>
    </w:p>
    <w:p w:rsidR="00E906F4" w:rsidRPr="008242AF" w:rsidRDefault="00B31B26" w:rsidP="0051038A">
      <w:pPr>
        <w:numPr>
          <w:ilvl w:val="0"/>
          <w:numId w:val="59"/>
        </w:numPr>
      </w:pPr>
      <w:r>
        <w:t>Vérifier</w:t>
      </w:r>
      <w:r w:rsidRPr="008F09F9">
        <w:t xml:space="preserve"> </w:t>
      </w:r>
      <w:r w:rsidR="00E906F4">
        <w:t>la propagation du VLAN dans l’architecture de commutateurs</w:t>
      </w:r>
      <w:r>
        <w:t> ;</w:t>
      </w:r>
    </w:p>
    <w:p w:rsidR="00932F16" w:rsidRPr="008242AF" w:rsidRDefault="00E906F4" w:rsidP="00E42FF3">
      <w:pPr>
        <w:numPr>
          <w:ilvl w:val="0"/>
          <w:numId w:val="59"/>
        </w:numPr>
      </w:pPr>
      <w:r>
        <w:t>Tester le routage inter-</w:t>
      </w:r>
      <w:r w:rsidR="00841069">
        <w:t xml:space="preserve">VLAN </w:t>
      </w:r>
      <w:r>
        <w:t>avec ce nouveau VLAN</w:t>
      </w:r>
    </w:p>
    <w:p w:rsidR="00E201D7" w:rsidRDefault="00E201D7" w:rsidP="00E201D7">
      <w:pPr>
        <w:numPr>
          <w:ilvl w:val="0"/>
          <w:numId w:val="34"/>
        </w:numPr>
        <w:spacing w:before="240"/>
      </w:pPr>
      <w:r>
        <w:t xml:space="preserve">On souhaite ajouter une nouvelle branche réseau qui doit permettre d’une part, </w:t>
      </w:r>
      <w:r w:rsidR="000A22EC">
        <w:t>de relier</w:t>
      </w:r>
      <w:r>
        <w:t xml:space="preserve"> de nouveaux postes clients dans les </w:t>
      </w:r>
      <w:r w:rsidR="000A22EC">
        <w:t>VLAN</w:t>
      </w:r>
      <w:r>
        <w:t xml:space="preserve"> existant</w:t>
      </w:r>
      <w:r w:rsidR="000A22EC">
        <w:t xml:space="preserve">s </w:t>
      </w:r>
      <w:r>
        <w:t>et d’</w:t>
      </w:r>
      <w:r w:rsidR="000A22EC">
        <w:t>autre part, d’interconnecter certains postes dans un VLAN isolé.</w:t>
      </w:r>
    </w:p>
    <w:p w:rsidR="00E201D7" w:rsidRPr="008242AF" w:rsidRDefault="000A22EC" w:rsidP="00E201D7">
      <w:pPr>
        <w:numPr>
          <w:ilvl w:val="0"/>
          <w:numId w:val="57"/>
        </w:numPr>
        <w:tabs>
          <w:tab w:val="num" w:pos="851"/>
        </w:tabs>
      </w:pPr>
      <w:r>
        <w:t xml:space="preserve">Ajouter un commutateur SWT relié </w:t>
      </w:r>
      <w:r w:rsidR="009372F5">
        <w:t>au port fa0/22 de</w:t>
      </w:r>
      <w:r>
        <w:t xml:space="preserve"> SW4 </w:t>
      </w:r>
      <w:r w:rsidR="009372F5">
        <w:t>via son interface fa0/24</w:t>
      </w:r>
      <w:r>
        <w:t>.</w:t>
      </w:r>
    </w:p>
    <w:p w:rsidR="00E201D7" w:rsidRDefault="000A22EC" w:rsidP="00E201D7">
      <w:pPr>
        <w:numPr>
          <w:ilvl w:val="0"/>
          <w:numId w:val="57"/>
        </w:numPr>
        <w:tabs>
          <w:tab w:val="num" w:pos="851"/>
        </w:tabs>
      </w:pPr>
      <w:r>
        <w:t xml:space="preserve">Ajouter un commutateur SW5 relié </w:t>
      </w:r>
      <w:r w:rsidR="008607BA">
        <w:t>au port fa0/23 de</w:t>
      </w:r>
      <w:r>
        <w:t xml:space="preserve"> SWT</w:t>
      </w:r>
      <w:r w:rsidR="008607BA">
        <w:t xml:space="preserve"> via son interface fa0/24</w:t>
      </w:r>
      <w:r w:rsidR="004512F9">
        <w:t>.</w:t>
      </w:r>
    </w:p>
    <w:p w:rsidR="00A70BD8" w:rsidRDefault="00A70BD8" w:rsidP="00E201D7">
      <w:pPr>
        <w:numPr>
          <w:ilvl w:val="0"/>
          <w:numId w:val="57"/>
        </w:numPr>
        <w:tabs>
          <w:tab w:val="num" w:pos="851"/>
        </w:tabs>
      </w:pPr>
      <w:r>
        <w:t>Paramétrer SW5 en client VTP</w:t>
      </w:r>
      <w:r w:rsidR="002B5D77">
        <w:t>.</w:t>
      </w:r>
    </w:p>
    <w:p w:rsidR="00A70BD8" w:rsidRDefault="00A70BD8" w:rsidP="00E201D7">
      <w:pPr>
        <w:numPr>
          <w:ilvl w:val="0"/>
          <w:numId w:val="57"/>
        </w:numPr>
        <w:tabs>
          <w:tab w:val="num" w:pos="851"/>
        </w:tabs>
      </w:pPr>
      <w:r>
        <w:t>Paramétrer SWT en mode VTP transparent et y ajouter les VLAN 2</w:t>
      </w:r>
      <w:r w:rsidR="00CD3C0D">
        <w:t xml:space="preserve"> et 3 </w:t>
      </w:r>
      <w:r>
        <w:t>manuellement</w:t>
      </w:r>
      <w:r w:rsidR="002B5D77">
        <w:t>.</w:t>
      </w:r>
    </w:p>
    <w:p w:rsidR="000A22EC" w:rsidRDefault="00A70BD8" w:rsidP="00E201D7">
      <w:pPr>
        <w:numPr>
          <w:ilvl w:val="0"/>
          <w:numId w:val="57"/>
        </w:numPr>
        <w:tabs>
          <w:tab w:val="num" w:pos="851"/>
        </w:tabs>
      </w:pPr>
      <w:r>
        <w:t>Ajouter deux postes clients sur SW5 respectivement dans le VLAN 2 et 3</w:t>
      </w:r>
      <w:r w:rsidR="004512F9">
        <w:t> :</w:t>
      </w:r>
    </w:p>
    <w:p w:rsidR="004512F9" w:rsidRPr="00E630E4" w:rsidRDefault="004512F9" w:rsidP="00E630E4">
      <w:pPr>
        <w:pStyle w:val="Paragraphedeliste"/>
        <w:numPr>
          <w:ilvl w:val="1"/>
          <w:numId w:val="62"/>
        </w:numPr>
        <w:rPr>
          <w:rFonts w:eastAsia="Times New Roman"/>
        </w:rPr>
      </w:pPr>
      <w:r w:rsidRPr="00E630E4">
        <w:rPr>
          <w:rFonts w:eastAsia="Times New Roman"/>
        </w:rPr>
        <w:t>PC3 (192.168.2.5/24) connecté sur l’interface fa0/2 ;</w:t>
      </w:r>
    </w:p>
    <w:p w:rsidR="000F34FD" w:rsidRPr="00E630E4" w:rsidRDefault="004512F9" w:rsidP="00E630E4">
      <w:pPr>
        <w:pStyle w:val="Paragraphedeliste"/>
        <w:numPr>
          <w:ilvl w:val="1"/>
          <w:numId w:val="62"/>
        </w:numPr>
        <w:rPr>
          <w:rFonts w:eastAsia="Times New Roman"/>
        </w:rPr>
      </w:pPr>
      <w:r w:rsidRPr="00E630E4">
        <w:rPr>
          <w:rFonts w:eastAsia="Times New Roman"/>
        </w:rPr>
        <w:t>PC4 (192.168.3.5/24) connecté sur l’interface fa0/3.</w:t>
      </w:r>
    </w:p>
    <w:p w:rsidR="00FA72CE" w:rsidRDefault="00FA72CE" w:rsidP="00E201D7">
      <w:pPr>
        <w:numPr>
          <w:ilvl w:val="0"/>
          <w:numId w:val="57"/>
        </w:numPr>
        <w:tabs>
          <w:tab w:val="num" w:pos="851"/>
        </w:tabs>
      </w:pPr>
      <w:r>
        <w:t xml:space="preserve">Ajouter le VLAN isolé 99 </w:t>
      </w:r>
      <w:r w:rsidR="002B5D77">
        <w:t>(</w:t>
      </w:r>
      <w:r w:rsidR="004512F9">
        <w:t xml:space="preserve">associé au réseau </w:t>
      </w:r>
      <w:r w:rsidR="002B5D77">
        <w:t xml:space="preserve">192.168.99.0/24) </w:t>
      </w:r>
      <w:r>
        <w:t>sur SWT</w:t>
      </w:r>
      <w:r w:rsidR="002B5D77">
        <w:t>, puis :</w:t>
      </w:r>
    </w:p>
    <w:p w:rsidR="00FA72CE" w:rsidRDefault="00FA72CE" w:rsidP="0051038A">
      <w:pPr>
        <w:numPr>
          <w:ilvl w:val="1"/>
          <w:numId w:val="60"/>
        </w:numPr>
      </w:pPr>
      <w:r>
        <w:t>Vérifier que le VLAN n'est pas propagé sur les autres commutateurs</w:t>
      </w:r>
      <w:r w:rsidR="002B5D77">
        <w:t> ;</w:t>
      </w:r>
    </w:p>
    <w:p w:rsidR="00FA72CE" w:rsidRPr="008242AF" w:rsidRDefault="00FA72CE" w:rsidP="0051038A">
      <w:pPr>
        <w:numPr>
          <w:ilvl w:val="1"/>
          <w:numId w:val="60"/>
        </w:numPr>
      </w:pPr>
      <w:r>
        <w:t xml:space="preserve">Ajouter deux postes </w:t>
      </w:r>
      <w:r w:rsidR="00CB581C">
        <w:t xml:space="preserve">(192.168.99.1/24 sur fa0/9 et 192.168.99.2/24 sur fa0/19) </w:t>
      </w:r>
      <w:r>
        <w:t>sur SWT dans le VLAN 99</w:t>
      </w:r>
      <w:r w:rsidR="002B5D77">
        <w:t>.</w:t>
      </w:r>
    </w:p>
    <w:p w:rsidR="000A22EC" w:rsidRDefault="000A22EC" w:rsidP="000A22EC">
      <w:pPr>
        <w:numPr>
          <w:ilvl w:val="0"/>
          <w:numId w:val="34"/>
        </w:numPr>
        <w:spacing w:before="240"/>
      </w:pPr>
      <w:r w:rsidRPr="008F09F9">
        <w:t xml:space="preserve">Tester </w:t>
      </w:r>
      <w:r w:rsidRPr="008F09F9">
        <w:rPr>
          <w:noProof/>
        </w:rPr>
        <w:t>l'ajout</w:t>
      </w:r>
      <w:r w:rsidRPr="008F09F9">
        <w:t xml:space="preserve"> d'un nouveau serveur VTP dans votre domaine VTP</w:t>
      </w:r>
      <w:r>
        <w:t xml:space="preserve"> </w:t>
      </w:r>
      <w:r w:rsidRPr="008F09F9">
        <w:t>:</w:t>
      </w:r>
    </w:p>
    <w:p w:rsidR="008B0DBA" w:rsidRPr="00E233BF" w:rsidRDefault="008B0DBA" w:rsidP="005B2212">
      <w:pPr>
        <w:numPr>
          <w:ilvl w:val="0"/>
          <w:numId w:val="57"/>
        </w:numPr>
        <w:tabs>
          <w:tab w:val="num" w:pos="851"/>
        </w:tabs>
      </w:pPr>
      <w:r>
        <w:t>Passer SW2 en mode VTP server</w:t>
      </w:r>
      <w:r w:rsidR="005B2212">
        <w:t>, puis v</w:t>
      </w:r>
      <w:r>
        <w:t>érifier la configuration VTP de SW2 et de SW</w:t>
      </w:r>
      <w:r w:rsidR="005E443A">
        <w:t>4</w:t>
      </w:r>
      <w:r w:rsidR="005B2212">
        <w:t> ;</w:t>
      </w:r>
    </w:p>
    <w:p w:rsidR="000F34FD" w:rsidRDefault="00696D70">
      <w:pPr>
        <w:numPr>
          <w:ilvl w:val="0"/>
          <w:numId w:val="57"/>
        </w:numPr>
        <w:tabs>
          <w:tab w:val="num" w:pos="851"/>
        </w:tabs>
        <w:rPr>
          <w:b/>
          <w:bCs/>
          <w:color w:val="B02200"/>
          <w:sz w:val="26"/>
          <w:szCs w:val="36"/>
        </w:rPr>
      </w:pPr>
      <w:r>
        <w:t xml:space="preserve">Ajouter un VLAN </w:t>
      </w:r>
      <w:r w:rsidR="00C131DF">
        <w:t>6</w:t>
      </w:r>
      <w:r w:rsidR="00ED4F22">
        <w:t xml:space="preserve"> (nommé info)</w:t>
      </w:r>
      <w:r w:rsidR="00C131DF">
        <w:t xml:space="preserve"> sur </w:t>
      </w:r>
      <w:r>
        <w:t>SW2 et tester sa propagation dans les clients et le comportement du premier serveur SW</w:t>
      </w:r>
      <w:r w:rsidR="005B2212">
        <w:t>4.</w:t>
      </w:r>
    </w:p>
    <w:p w:rsidR="000F34FD" w:rsidRDefault="005A6009">
      <w:pPr>
        <w:pStyle w:val="Titre2"/>
      </w:pPr>
      <w:r>
        <w:lastRenderedPageBreak/>
        <w:t>Annexe 1 : Routage inter-VLAN avec la méthode « router-on-a-stick » (sous interfaces et mode trunk</w:t>
      </w:r>
      <w:r w:rsidR="00261676">
        <w:rPr>
          <w:rStyle w:val="Appelnotedebasdep"/>
        </w:rPr>
        <w:footnoteReference w:id="1"/>
      </w:r>
      <w:r>
        <w:t xml:space="preserve">) </w:t>
      </w:r>
    </w:p>
    <w:p w:rsidR="005A6009" w:rsidRPr="005A6009" w:rsidRDefault="003622BE">
      <w:pPr>
        <w:rPr>
          <w:b/>
          <w:i/>
        </w:rPr>
      </w:pPr>
      <w:r w:rsidRPr="003622BE">
        <w:rPr>
          <w:b/>
          <w:i/>
        </w:rPr>
        <w:t>Extraits d’une source Cisco – http://netacad.com</w:t>
      </w:r>
    </w:p>
    <w:p w:rsidR="00404758" w:rsidRDefault="00404758" w:rsidP="00404758">
      <w:pPr>
        <w:jc w:val="left"/>
      </w:pPr>
    </w:p>
    <w:p w:rsidR="00404758" w:rsidRPr="005D20FC" w:rsidRDefault="00404758" w:rsidP="00404758">
      <w:pPr>
        <w:rPr>
          <w:rFonts w:cs="Times New Roman"/>
          <w:b/>
        </w:rPr>
      </w:pPr>
      <w:r w:rsidRPr="005D20FC">
        <w:rPr>
          <w:rFonts w:cs="Times New Roman"/>
          <w:b/>
        </w:rPr>
        <w:t>Pourquoi utiliser des sous-interfaces ?</w:t>
      </w:r>
    </w:p>
    <w:p w:rsidR="00404758" w:rsidRDefault="00404758" w:rsidP="00404758">
      <w:pPr>
        <w:rPr>
          <w:rFonts w:ascii="Calibri" w:hAnsi="Calibri" w:cs="Times New Roman"/>
          <w:szCs w:val="24"/>
        </w:rPr>
      </w:pPr>
    </w:p>
    <w:p w:rsidR="00404758" w:rsidRDefault="00404758" w:rsidP="00404758">
      <w:pPr>
        <w:rPr>
          <w:rFonts w:cs="Times New Roman"/>
        </w:rPr>
      </w:pPr>
      <w:r w:rsidRPr="00C449DA">
        <w:rPr>
          <w:rFonts w:cs="Times New Roman"/>
        </w:rPr>
        <w:t xml:space="preserve">Le routage inter-VLAN existant au moyen d'interfaces physiques se heurte à une limite de taille. Les routeurs disposent d'un nombre limité d'interfaces physiques pour se connecter aux différents </w:t>
      </w:r>
      <w:r>
        <w:rPr>
          <w:rFonts w:cs="Times New Roman"/>
        </w:rPr>
        <w:t>réseaux</w:t>
      </w:r>
      <w:r w:rsidRPr="00C449DA">
        <w:rPr>
          <w:rFonts w:cs="Times New Roman"/>
        </w:rPr>
        <w:t xml:space="preserve">. À mesure que le nombre de VLAN augmente sur un réseau, la nécessité de posséder une interface de routeur physique par VLAN épuise rapidement la capacité du routeur. </w:t>
      </w:r>
    </w:p>
    <w:p w:rsidR="00404758" w:rsidRPr="00C449DA" w:rsidRDefault="00404758" w:rsidP="00404758">
      <w:pPr>
        <w:spacing w:before="60"/>
        <w:rPr>
          <w:rFonts w:cs="Times New Roman"/>
        </w:rPr>
      </w:pPr>
      <w:r w:rsidRPr="00C449DA">
        <w:rPr>
          <w:rFonts w:cs="Times New Roman"/>
        </w:rPr>
        <w:t xml:space="preserve">Dans les grands réseaux, l'une des alternatives consiste à avoir recours au trunking VLAN et aux sous-interfaces. Le trunking VLAN permet à une seule interface physique de routeur d'acheminer le trafic de plusieurs VLAN. Cette technique est appelée </w:t>
      </w:r>
      <w:r>
        <w:rPr>
          <w:rFonts w:cs="Times New Roman"/>
        </w:rPr>
        <w:t>« </w:t>
      </w:r>
      <w:r w:rsidRPr="00C449DA">
        <w:rPr>
          <w:rFonts w:cs="Times New Roman"/>
        </w:rPr>
        <w:t>router-on-a-stick</w:t>
      </w:r>
      <w:r>
        <w:rPr>
          <w:rFonts w:cs="Times New Roman"/>
        </w:rPr>
        <w:t> »</w:t>
      </w:r>
      <w:r w:rsidRPr="00C449DA">
        <w:rPr>
          <w:rFonts w:cs="Times New Roman"/>
        </w:rPr>
        <w:t xml:space="preserve"> et utilise des sous-interfaces virtuelles sur le routeur pour dépasser les limites matérielles reposant sur les interfaces physiques du routeur. </w:t>
      </w:r>
    </w:p>
    <w:p w:rsidR="00404758" w:rsidRDefault="00404758" w:rsidP="00404758">
      <w:pPr>
        <w:spacing w:before="60"/>
        <w:ind w:right="-23"/>
        <w:rPr>
          <w:rFonts w:cs="Times New Roman"/>
        </w:rPr>
      </w:pPr>
      <w:r w:rsidRPr="00C449DA">
        <w:rPr>
          <w:rFonts w:cs="Times New Roman"/>
        </w:rPr>
        <w:t xml:space="preserve">Les sous-interfaces sont des interfaces virtuelles basées sur un logiciel qui sont affectées à des interfaces physiques. Chaque sous-interface est configurée indépendamment avec sa propre adresse IP et son propre masque de sous-réseau. Cela permet à une seule interface physique de faire simultanément partie de plusieurs réseaux logiques. </w:t>
      </w:r>
    </w:p>
    <w:p w:rsidR="00404758" w:rsidRDefault="00404758" w:rsidP="00404758">
      <w:pPr>
        <w:spacing w:before="60"/>
        <w:ind w:right="-23"/>
        <w:rPr>
          <w:rFonts w:cs="Times New Roman"/>
        </w:rPr>
      </w:pPr>
    </w:p>
    <w:p w:rsidR="00404758" w:rsidRDefault="00404758" w:rsidP="00404758">
      <w:pPr>
        <w:rPr>
          <w:b/>
          <w:bCs/>
          <w:szCs w:val="24"/>
        </w:rPr>
      </w:pPr>
      <w:r>
        <w:rPr>
          <w:b/>
          <w:bCs/>
          <w:szCs w:val="24"/>
        </w:rPr>
        <w:t>Nommage et configuration des sous-interfaces du routeur</w:t>
      </w:r>
    </w:p>
    <w:p w:rsidR="00404758" w:rsidRDefault="00404758" w:rsidP="00404758">
      <w:pPr>
        <w:rPr>
          <w:b/>
          <w:bCs/>
          <w:szCs w:val="24"/>
        </w:rPr>
      </w:pPr>
    </w:p>
    <w:p w:rsidR="00404758" w:rsidRPr="005E4DAD" w:rsidRDefault="00404758" w:rsidP="00404758">
      <w:pPr>
        <w:rPr>
          <w:rFonts w:cs="Times New Roman"/>
        </w:rPr>
      </w:pPr>
      <w:r w:rsidRPr="005E4DAD">
        <w:rPr>
          <w:rFonts w:cs="Times New Roman"/>
        </w:rPr>
        <w:t xml:space="preserve">En mode </w:t>
      </w:r>
      <w:r w:rsidRPr="00194DB3">
        <w:rPr>
          <w:rFonts w:cs="Times New Roman"/>
          <w:i/>
        </w:rPr>
        <w:t>router-on-a-stick</w:t>
      </w:r>
      <w:r w:rsidRPr="005E4DAD">
        <w:rPr>
          <w:rFonts w:cs="Times New Roman"/>
        </w:rPr>
        <w:t xml:space="preserve">, la configuration du routeur diffère par rapport à celle qu'utilise le routage inter-VLAN </w:t>
      </w:r>
      <w:r>
        <w:rPr>
          <w:rFonts w:cs="Times New Roman"/>
        </w:rPr>
        <w:t>classique</w:t>
      </w:r>
      <w:r w:rsidRPr="005E4DAD">
        <w:rPr>
          <w:rFonts w:cs="Times New Roman"/>
        </w:rPr>
        <w:t xml:space="preserve">. La figure </w:t>
      </w:r>
      <w:r>
        <w:rPr>
          <w:rFonts w:cs="Times New Roman"/>
        </w:rPr>
        <w:t xml:space="preserve">ci-dessous </w:t>
      </w:r>
      <w:r w:rsidRPr="005E4DAD">
        <w:rPr>
          <w:rFonts w:cs="Times New Roman"/>
        </w:rPr>
        <w:t>montre que plusieurs sous-interfaces sont configurées.</w:t>
      </w:r>
    </w:p>
    <w:p w:rsidR="00404758" w:rsidRPr="005E4DAD" w:rsidRDefault="00404758" w:rsidP="00404758">
      <w:pPr>
        <w:spacing w:before="60"/>
        <w:rPr>
          <w:rFonts w:cs="Times New Roman"/>
        </w:rPr>
      </w:pPr>
      <w:r w:rsidRPr="005E4DAD">
        <w:rPr>
          <w:rFonts w:cs="Times New Roman"/>
        </w:rPr>
        <w:t>Chaque sous-interface est créée à l'aide de la commande de mode de configuration globale</w:t>
      </w:r>
      <w:r w:rsidRPr="005E4DAD">
        <w:rPr>
          <w:rFonts w:cs="Times New Roman"/>
          <w:b/>
          <w:bCs/>
        </w:rPr>
        <w:t xml:space="preserve"> interface </w:t>
      </w:r>
      <w:r w:rsidRPr="005E4DAD">
        <w:rPr>
          <w:rFonts w:cs="Times New Roman"/>
          <w:i/>
          <w:iCs/>
        </w:rPr>
        <w:t>interface_id subinterface_id</w:t>
      </w:r>
      <w:r w:rsidRPr="005E4DAD">
        <w:rPr>
          <w:rFonts w:cs="Times New Roman"/>
        </w:rPr>
        <w:t xml:space="preserve">. La syntaxe pour la sous-interface est l'interface physique, dans ce cas </w:t>
      </w:r>
      <w:r w:rsidRPr="005E4DAD">
        <w:rPr>
          <w:rFonts w:cs="Times New Roman"/>
          <w:b/>
          <w:bCs/>
        </w:rPr>
        <w:t>g0/0</w:t>
      </w:r>
      <w:r w:rsidRPr="005E4DAD">
        <w:rPr>
          <w:rFonts w:cs="Times New Roman"/>
        </w:rPr>
        <w:t xml:space="preserve">, suivie d'un point et d'un numéro de sous-interface. Le numéro de sous-interface est </w:t>
      </w:r>
      <w:r w:rsidR="00261676">
        <w:rPr>
          <w:rFonts w:cs="Times New Roman"/>
        </w:rPr>
        <w:t>libre (max : 2^32)</w:t>
      </w:r>
      <w:r w:rsidRPr="005E4DAD">
        <w:rPr>
          <w:rFonts w:cs="Times New Roman"/>
        </w:rPr>
        <w:t xml:space="preserve">, mais il reflète généralement le numéro du VLAN. Dans cet exemple, les sous-interfaces portent les numéros </w:t>
      </w:r>
      <w:r w:rsidRPr="005E4DAD">
        <w:rPr>
          <w:rFonts w:cs="Times New Roman"/>
          <w:b/>
          <w:bCs/>
        </w:rPr>
        <w:t>1</w:t>
      </w:r>
      <w:r w:rsidR="00410ADC" w:rsidRPr="00410ADC">
        <w:rPr>
          <w:rFonts w:cs="Times New Roman"/>
          <w:b/>
        </w:rPr>
        <w:t>0</w:t>
      </w:r>
      <w:r w:rsidRPr="005E4DAD">
        <w:rPr>
          <w:rFonts w:cs="Times New Roman"/>
        </w:rPr>
        <w:t xml:space="preserve"> et </w:t>
      </w:r>
      <w:r w:rsidRPr="005E4DAD">
        <w:rPr>
          <w:rFonts w:cs="Times New Roman"/>
          <w:b/>
          <w:bCs/>
        </w:rPr>
        <w:t>30</w:t>
      </w:r>
      <w:r w:rsidRPr="005E4DAD">
        <w:rPr>
          <w:rFonts w:cs="Times New Roman"/>
        </w:rPr>
        <w:t xml:space="preserve"> pour faciliter la mémorisation des numéros des VLAN auxquels elles sont associées. La sous-interface GigabitEthernet 0/0.10 est créée à l'aide de la commande en mode de configuration globale </w:t>
      </w:r>
      <w:r w:rsidRPr="005E4DAD">
        <w:rPr>
          <w:rFonts w:cs="Times New Roman"/>
          <w:b/>
          <w:bCs/>
        </w:rPr>
        <w:t>interface g0/0.10</w:t>
      </w:r>
      <w:r>
        <w:rPr>
          <w:rFonts w:cs="Times New Roman"/>
          <w:b/>
          <w:bCs/>
        </w:rPr>
        <w:t>.</w:t>
      </w:r>
    </w:p>
    <w:p w:rsidR="00404758" w:rsidRDefault="00404758" w:rsidP="00404758">
      <w:pPr>
        <w:rPr>
          <w:b/>
          <w:bCs/>
          <w:szCs w:val="24"/>
        </w:rPr>
      </w:pPr>
    </w:p>
    <w:p w:rsidR="00404758" w:rsidRPr="005D20FC" w:rsidRDefault="00404758" w:rsidP="00404758">
      <w:pPr>
        <w:rPr>
          <w:bCs/>
          <w:szCs w:val="24"/>
        </w:rPr>
      </w:pPr>
      <w:r>
        <w:rPr>
          <w:bCs/>
          <w:szCs w:val="24"/>
        </w:rPr>
        <w:t>Sur l’exemple ci-dessous, l</w:t>
      </w:r>
      <w:r w:rsidRPr="005D20FC">
        <w:rPr>
          <w:bCs/>
          <w:szCs w:val="24"/>
        </w:rPr>
        <w:t xml:space="preserve">’interface physique G0/0 du routeur a </w:t>
      </w:r>
      <w:r>
        <w:rPr>
          <w:bCs/>
          <w:szCs w:val="24"/>
        </w:rPr>
        <w:t xml:space="preserve">donc </w:t>
      </w:r>
      <w:r w:rsidRPr="005D20FC">
        <w:rPr>
          <w:bCs/>
          <w:szCs w:val="24"/>
        </w:rPr>
        <w:t xml:space="preserve">été </w:t>
      </w:r>
      <w:r>
        <w:rPr>
          <w:bCs/>
          <w:szCs w:val="24"/>
        </w:rPr>
        <w:t>« </w:t>
      </w:r>
      <w:r w:rsidRPr="005D20FC">
        <w:rPr>
          <w:bCs/>
          <w:szCs w:val="24"/>
        </w:rPr>
        <w:t>divisée</w:t>
      </w:r>
      <w:r>
        <w:rPr>
          <w:bCs/>
          <w:szCs w:val="24"/>
        </w:rPr>
        <w:t> »</w:t>
      </w:r>
      <w:r w:rsidRPr="005D20FC">
        <w:rPr>
          <w:bCs/>
          <w:szCs w:val="24"/>
        </w:rPr>
        <w:t xml:space="preserve"> en trois sous-interfaces </w:t>
      </w:r>
      <w:r>
        <w:rPr>
          <w:bCs/>
          <w:szCs w:val="24"/>
        </w:rPr>
        <w:t xml:space="preserve">nommées </w:t>
      </w:r>
      <w:r w:rsidRPr="005D20FC">
        <w:rPr>
          <w:bCs/>
          <w:szCs w:val="24"/>
        </w:rPr>
        <w:t>G0/0.10, G0/0.20 et G0/0.30</w:t>
      </w:r>
      <w:r>
        <w:rPr>
          <w:bCs/>
          <w:szCs w:val="24"/>
        </w:rPr>
        <w:t xml:space="preserve"> lesquelles ont leur propre adresse IP et leur appartenance à un VLAN : 10, 20 ou 30.</w:t>
      </w:r>
    </w:p>
    <w:p w:rsidR="00404758" w:rsidRDefault="000F34FD" w:rsidP="00404758">
      <w:pPr>
        <w:jc w:val="center"/>
        <w:rPr>
          <w:rFonts w:ascii="Calibri" w:hAnsi="Calibri" w:cs="Times New Roman"/>
          <w:szCs w:val="24"/>
        </w:rPr>
      </w:pPr>
      <w:r>
        <w:rPr>
          <w:rFonts w:ascii="Calibri" w:hAnsi="Calibri" w:cs="Times New Roman"/>
          <w:noProof/>
          <w:szCs w:val="24"/>
        </w:rPr>
        <w:drawing>
          <wp:inline distT="0" distB="0" distL="0" distR="0">
            <wp:extent cx="4133850" cy="2752725"/>
            <wp:effectExtent l="19050" t="0" r="0" b="0"/>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133850" cy="2752725"/>
                    </a:xfrm>
                    <a:prstGeom prst="rect">
                      <a:avLst/>
                    </a:prstGeom>
                    <a:noFill/>
                    <a:ln w="9525">
                      <a:noFill/>
                      <a:miter lim="800000"/>
                      <a:headEnd/>
                      <a:tailEnd/>
                    </a:ln>
                  </pic:spPr>
                </pic:pic>
              </a:graphicData>
            </a:graphic>
          </wp:inline>
        </w:drawing>
      </w:r>
    </w:p>
    <w:p w:rsidR="00404758" w:rsidRDefault="00404758" w:rsidP="00404758">
      <w:pPr>
        <w:rPr>
          <w:rFonts w:cs="Times New Roman"/>
        </w:rPr>
      </w:pPr>
    </w:p>
    <w:p w:rsidR="00404758" w:rsidRPr="00D16997" w:rsidRDefault="00404758" w:rsidP="00404758">
      <w:pPr>
        <w:rPr>
          <w:rFonts w:cs="Times New Roman"/>
        </w:rPr>
      </w:pPr>
    </w:p>
    <w:p w:rsidR="00404758" w:rsidRPr="00D16997" w:rsidRDefault="00404758" w:rsidP="00404758">
      <w:pPr>
        <w:pStyle w:val="Paragraphedeliste"/>
        <w:numPr>
          <w:ilvl w:val="0"/>
          <w:numId w:val="56"/>
        </w:numPr>
      </w:pPr>
      <w:r w:rsidRPr="00D16997">
        <w:t>Le PC1 sur le VLAN 10 communique avec le PC3 sur le VLAN 30 via le routeur R1 en utilisant une seule interface de routeur physique.</w:t>
      </w:r>
    </w:p>
    <w:p w:rsidR="00404758" w:rsidRPr="00D16997" w:rsidRDefault="00404758" w:rsidP="00404758">
      <w:pPr>
        <w:pStyle w:val="Paragraphedeliste"/>
        <w:numPr>
          <w:ilvl w:val="0"/>
          <w:numId w:val="56"/>
        </w:numPr>
      </w:pPr>
      <w:r w:rsidRPr="00D16997">
        <w:t>Le PC1 envoie son trafic de monodiffusion au commutateur S2.</w:t>
      </w:r>
    </w:p>
    <w:p w:rsidR="00404758" w:rsidRPr="00D16997" w:rsidRDefault="00404758" w:rsidP="00404758">
      <w:pPr>
        <w:pStyle w:val="Paragraphedeliste"/>
        <w:numPr>
          <w:ilvl w:val="0"/>
          <w:numId w:val="56"/>
        </w:numPr>
      </w:pPr>
      <w:r w:rsidRPr="00D16997">
        <w:t>Le commutateur S2 marque alors le trafic de monodiffusion comme provenant du VLAN 10 et le transmet par sa liaison trunk au commutateur S1.</w:t>
      </w:r>
    </w:p>
    <w:p w:rsidR="00404758" w:rsidRPr="00D16997" w:rsidRDefault="00404758" w:rsidP="00404758">
      <w:pPr>
        <w:pStyle w:val="Paragraphedeliste"/>
        <w:numPr>
          <w:ilvl w:val="0"/>
          <w:numId w:val="56"/>
        </w:numPr>
      </w:pPr>
      <w:r w:rsidRPr="00D16997">
        <w:t>Le commutateur S1 transfère le trafic étiqueté depuis l'autre interface trunk sur le port F0/5 vers l'interface du routeur R1.</w:t>
      </w:r>
    </w:p>
    <w:p w:rsidR="00404758" w:rsidRPr="00D16997" w:rsidRDefault="00404758" w:rsidP="00404758">
      <w:pPr>
        <w:pStyle w:val="Paragraphedeliste"/>
        <w:numPr>
          <w:ilvl w:val="0"/>
          <w:numId w:val="56"/>
        </w:numPr>
      </w:pPr>
      <w:r w:rsidRPr="00D16997">
        <w:t>Le routeur R1 accepte le trafic de monodiffusion étiqueté sur le VLAN 10 et l'achemine vers le VLAN 30 en utilisant ses sous-interfaces configurées.</w:t>
      </w:r>
    </w:p>
    <w:p w:rsidR="00404758" w:rsidRPr="00D16997" w:rsidRDefault="00404758" w:rsidP="00404758">
      <w:pPr>
        <w:pStyle w:val="Paragraphedeliste"/>
        <w:numPr>
          <w:ilvl w:val="0"/>
          <w:numId w:val="56"/>
        </w:numPr>
      </w:pPr>
      <w:r w:rsidRPr="00D16997">
        <w:t>Le trafic de monodiffusion est étiqueté avec le VLAN 30 lors de son transfert depuis l'interface de routeur vers le commutateur S1.</w:t>
      </w:r>
    </w:p>
    <w:p w:rsidR="00404758" w:rsidRPr="00D16997" w:rsidRDefault="00404758" w:rsidP="00404758">
      <w:pPr>
        <w:pStyle w:val="Paragraphedeliste"/>
        <w:numPr>
          <w:ilvl w:val="0"/>
          <w:numId w:val="56"/>
        </w:numPr>
      </w:pPr>
      <w:r w:rsidRPr="00D16997">
        <w:t>Le commutateur S1 transmet le trafic de monodiffusion étiqueté via l'autre liaison trunk au commutateur S2.</w:t>
      </w:r>
    </w:p>
    <w:p w:rsidR="00404758" w:rsidRPr="00D16997" w:rsidRDefault="00404758" w:rsidP="00404758">
      <w:pPr>
        <w:pStyle w:val="Paragraphedeliste"/>
        <w:numPr>
          <w:ilvl w:val="0"/>
          <w:numId w:val="56"/>
        </w:numPr>
        <w:spacing w:before="60"/>
        <w:rPr>
          <w:szCs w:val="24"/>
        </w:rPr>
      </w:pPr>
      <w:r w:rsidRPr="00D16997">
        <w:rPr>
          <w:szCs w:val="24"/>
        </w:rPr>
        <w:t>Le commutateur S2 supprime l'étiquette VLAN de la trame de monodiffusion et transfère la trame au PC3 sur le port F0/6.</w:t>
      </w:r>
    </w:p>
    <w:p w:rsidR="00404758" w:rsidRDefault="00404758" w:rsidP="00404758">
      <w:pPr>
        <w:jc w:val="left"/>
        <w:rPr>
          <w:b/>
          <w:bCs/>
          <w:szCs w:val="24"/>
        </w:rPr>
      </w:pPr>
    </w:p>
    <w:p w:rsidR="00404758" w:rsidRDefault="00404758" w:rsidP="00404758">
      <w:pPr>
        <w:rPr>
          <w:rFonts w:cs="Times New Roman"/>
        </w:rPr>
      </w:pPr>
      <w:r w:rsidRPr="005E4DAD">
        <w:rPr>
          <w:rFonts w:cs="Times New Roman"/>
        </w:rPr>
        <w:t xml:space="preserve">Avant de recevoir une adresse IP, une sous-interface doit être configurée pour fonctionner sur un VLAN spécifique à l'aide de la commande </w:t>
      </w:r>
      <w:r w:rsidRPr="005E4DAD">
        <w:rPr>
          <w:rFonts w:cs="Times New Roman"/>
          <w:b/>
          <w:bCs/>
        </w:rPr>
        <w:t>encapsulation dot1q</w:t>
      </w:r>
      <w:r w:rsidRPr="005E4DAD">
        <w:rPr>
          <w:rFonts w:cs="Times New Roman"/>
          <w:i/>
          <w:iCs/>
        </w:rPr>
        <w:t xml:space="preserve"> vlan_id</w:t>
      </w:r>
      <w:r w:rsidRPr="005E4DAD">
        <w:rPr>
          <w:rFonts w:cs="Times New Roman"/>
        </w:rPr>
        <w:t>. Dans cet exemple, la sous-interface G</w:t>
      </w:r>
      <w:r>
        <w:rPr>
          <w:rFonts w:cs="Times New Roman"/>
        </w:rPr>
        <w:t>0/0.10 est affectée au VLAN 10 et la sous-interface G0/0.30 au VLAN 30.</w:t>
      </w:r>
    </w:p>
    <w:p w:rsidR="00404758" w:rsidRDefault="00404758" w:rsidP="00404758">
      <w:pPr>
        <w:rPr>
          <w:rFonts w:cs="Times New Roman"/>
        </w:rPr>
      </w:pPr>
    </w:p>
    <w:p w:rsidR="00404758" w:rsidRDefault="00404758" w:rsidP="00404758">
      <w:pPr>
        <w:jc w:val="center"/>
        <w:rPr>
          <w:rFonts w:cs="Times New Roman"/>
        </w:rPr>
      </w:pPr>
      <w:r w:rsidRPr="0071547E">
        <w:rPr>
          <w:rFonts w:cs="Times New Roman"/>
          <w:noProof/>
        </w:rPr>
        <w:drawing>
          <wp:inline distT="0" distB="0" distL="0" distR="0">
            <wp:extent cx="3900805" cy="1047750"/>
            <wp:effectExtent l="19050" t="0" r="444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00805" cy="1047750"/>
                    </a:xfrm>
                    <a:prstGeom prst="rect">
                      <a:avLst/>
                    </a:prstGeom>
                    <a:noFill/>
                    <a:ln w="9525">
                      <a:noFill/>
                      <a:miter lim="800000"/>
                      <a:headEnd/>
                      <a:tailEnd/>
                    </a:ln>
                  </pic:spPr>
                </pic:pic>
              </a:graphicData>
            </a:graphic>
          </wp:inline>
        </w:drawing>
      </w:r>
    </w:p>
    <w:p w:rsidR="00404758" w:rsidRDefault="00404758" w:rsidP="00404758">
      <w:pPr>
        <w:rPr>
          <w:rFonts w:cs="Times New Roman"/>
        </w:rPr>
      </w:pPr>
    </w:p>
    <w:p w:rsidR="00404758" w:rsidRDefault="00404758" w:rsidP="00404758">
      <w:pPr>
        <w:spacing w:before="60"/>
        <w:rPr>
          <w:rFonts w:cs="Times New Roman"/>
        </w:rPr>
      </w:pPr>
      <w:r w:rsidRPr="005E4DAD">
        <w:rPr>
          <w:rFonts w:cs="Times New Roman"/>
        </w:rPr>
        <w:t xml:space="preserve">Une fois les sous-interfaces configurées, elles doivent être activées. </w:t>
      </w:r>
      <w:r>
        <w:rPr>
          <w:rFonts w:cs="Times New Roman"/>
        </w:rPr>
        <w:t>L</w:t>
      </w:r>
      <w:r w:rsidRPr="005E4DAD">
        <w:rPr>
          <w:rFonts w:cs="Times New Roman"/>
        </w:rPr>
        <w:t xml:space="preserve">orsque l'interface physique est activée avec la commande </w:t>
      </w:r>
      <w:r w:rsidRPr="005E4DAD">
        <w:rPr>
          <w:rFonts w:cs="Times New Roman"/>
          <w:b/>
          <w:bCs/>
        </w:rPr>
        <w:t>no shutdown</w:t>
      </w:r>
      <w:r w:rsidRPr="005E4DAD">
        <w:rPr>
          <w:rFonts w:cs="Times New Roman"/>
        </w:rPr>
        <w:t xml:space="preserve">, toutes les sous-interfaces configurées sont activées. De la même manière, si l'interface physique est désactivée, toutes les sous-interfaces le sont également. Dans cet exemple, la commande </w:t>
      </w:r>
      <w:r w:rsidRPr="005E4DAD">
        <w:rPr>
          <w:rFonts w:cs="Times New Roman"/>
          <w:b/>
          <w:bCs/>
        </w:rPr>
        <w:t>no shutdown</w:t>
      </w:r>
      <w:r w:rsidRPr="005E4DAD">
        <w:rPr>
          <w:rFonts w:cs="Times New Roman"/>
        </w:rPr>
        <w:t xml:space="preserve"> est exécutée en mode de configuration d'interface pour l'interface G0/0 qui, à son tour, active toutes les sous-interfaces configurées.</w:t>
      </w:r>
    </w:p>
    <w:p w:rsidR="00BA0379" w:rsidRDefault="00BA0379" w:rsidP="00404758">
      <w:pPr>
        <w:spacing w:before="60"/>
        <w:rPr>
          <w:rFonts w:cs="Times New Roman"/>
        </w:rPr>
      </w:pPr>
    </w:p>
    <w:p w:rsidR="00404758" w:rsidRDefault="00404758" w:rsidP="00404758">
      <w:pPr>
        <w:spacing w:before="60"/>
        <w:jc w:val="center"/>
        <w:rPr>
          <w:rFonts w:cs="Times New Roman"/>
        </w:rPr>
      </w:pPr>
      <w:r w:rsidRPr="0071547E">
        <w:rPr>
          <w:rFonts w:cs="Times New Roman"/>
          <w:noProof/>
        </w:rPr>
        <w:drawing>
          <wp:inline distT="0" distB="0" distL="0" distR="0">
            <wp:extent cx="3829050" cy="1076325"/>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829050" cy="1076325"/>
                    </a:xfrm>
                    <a:prstGeom prst="rect">
                      <a:avLst/>
                    </a:prstGeom>
                    <a:noFill/>
                    <a:ln w="9525">
                      <a:noFill/>
                      <a:miter lim="800000"/>
                      <a:headEnd/>
                      <a:tailEnd/>
                    </a:ln>
                  </pic:spPr>
                </pic:pic>
              </a:graphicData>
            </a:graphic>
          </wp:inline>
        </w:drawing>
      </w:r>
    </w:p>
    <w:p w:rsidR="00404758" w:rsidRDefault="00404758" w:rsidP="00404758">
      <w:pPr>
        <w:spacing w:before="60"/>
        <w:rPr>
          <w:rFonts w:cs="Times New Roman"/>
        </w:rPr>
      </w:pPr>
    </w:p>
    <w:p w:rsidR="00404758" w:rsidRDefault="00404758" w:rsidP="00404758">
      <w:r w:rsidRPr="00D16997">
        <w:rPr>
          <w:b/>
          <w:bCs/>
          <w:szCs w:val="24"/>
        </w:rPr>
        <w:t>Remarque :</w:t>
      </w:r>
      <w:r w:rsidRPr="00D16997">
        <w:rPr>
          <w:szCs w:val="24"/>
        </w:rPr>
        <w:t xml:space="preserve"> la méthode router-on-a-stick de routage inter-VLAN ne va pas au-delà de 50 VLAN.</w:t>
      </w:r>
    </w:p>
    <w:p w:rsidR="00404758" w:rsidRDefault="00404758" w:rsidP="00404758"/>
    <w:p w:rsidR="00EF4994" w:rsidRPr="00EF4994" w:rsidRDefault="00EF4994"/>
    <w:p w:rsidR="00404758" w:rsidRDefault="00404758" w:rsidP="00404758">
      <w:pPr>
        <w:pStyle w:val="Titre3"/>
      </w:pPr>
      <w:r>
        <w:t>V</w:t>
      </w:r>
      <w:r w:rsidRPr="000E5227">
        <w:t>érification des sous-interfaces</w:t>
      </w:r>
    </w:p>
    <w:p w:rsidR="00404758" w:rsidRPr="001C48F8" w:rsidRDefault="00404758" w:rsidP="00404758"/>
    <w:p w:rsidR="00404758" w:rsidRDefault="00404758" w:rsidP="00404758">
      <w:pPr>
        <w:tabs>
          <w:tab w:val="left" w:pos="4111"/>
        </w:tabs>
        <w:rPr>
          <w:rFonts w:cs="Times New Roman"/>
        </w:rPr>
      </w:pPr>
      <w:r>
        <w:rPr>
          <w:rFonts w:cs="Times New Roman"/>
        </w:rPr>
        <w:t>La</w:t>
      </w:r>
      <w:r w:rsidRPr="00420A83">
        <w:rPr>
          <w:rFonts w:cs="Times New Roman"/>
        </w:rPr>
        <w:t xml:space="preserve"> commande </w:t>
      </w:r>
      <w:r w:rsidRPr="00420A83">
        <w:rPr>
          <w:rFonts w:cs="Times New Roman"/>
          <w:b/>
          <w:bCs/>
        </w:rPr>
        <w:t>show vlans</w:t>
      </w:r>
      <w:r w:rsidRPr="00420A83">
        <w:rPr>
          <w:rFonts w:cs="Times New Roman"/>
        </w:rPr>
        <w:t xml:space="preserve"> affiche des informations sur les sous-interfaces VLAN du logiciel Cisco IOS. Le résultat présente les deux sous-interfaces VLAN, GigabitEthernet 0/0.10 et GigabitEthernet 0/0.30.</w:t>
      </w:r>
    </w:p>
    <w:p w:rsidR="00404758" w:rsidRDefault="00404758" w:rsidP="00404758">
      <w:pPr>
        <w:tabs>
          <w:tab w:val="left" w:pos="4111"/>
        </w:tabs>
        <w:rPr>
          <w:rFonts w:cs="Times New Roman"/>
        </w:rPr>
      </w:pPr>
    </w:p>
    <w:p w:rsidR="00404758" w:rsidRDefault="00404758" w:rsidP="00404758">
      <w:pPr>
        <w:tabs>
          <w:tab w:val="left" w:pos="4111"/>
        </w:tabs>
        <w:jc w:val="center"/>
        <w:rPr>
          <w:rFonts w:cs="Times New Roman"/>
        </w:rPr>
      </w:pPr>
      <w:r w:rsidRPr="0071547E">
        <w:rPr>
          <w:rFonts w:cs="Times New Roman"/>
          <w:noProof/>
        </w:rPr>
        <w:lastRenderedPageBreak/>
        <w:drawing>
          <wp:inline distT="0" distB="0" distL="0" distR="0">
            <wp:extent cx="3234055" cy="1857375"/>
            <wp:effectExtent l="19050" t="0" r="4445" b="0"/>
            <wp:docPr id="14"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srcRect/>
                    <a:stretch>
                      <a:fillRect/>
                    </a:stretch>
                  </pic:blipFill>
                  <pic:spPr bwMode="auto">
                    <a:xfrm>
                      <a:off x="0" y="0"/>
                      <a:ext cx="3234055" cy="1857375"/>
                    </a:xfrm>
                    <a:prstGeom prst="rect">
                      <a:avLst/>
                    </a:prstGeom>
                    <a:noFill/>
                    <a:ln w="9525">
                      <a:noFill/>
                      <a:miter lim="800000"/>
                      <a:headEnd/>
                      <a:tailEnd/>
                    </a:ln>
                  </pic:spPr>
                </pic:pic>
              </a:graphicData>
            </a:graphic>
          </wp:inline>
        </w:drawing>
      </w:r>
    </w:p>
    <w:p w:rsidR="00343B10" w:rsidRDefault="00343B10" w:rsidP="00404758">
      <w:pPr>
        <w:rPr>
          <w:rFonts w:cs="Times New Roman"/>
        </w:rPr>
      </w:pPr>
    </w:p>
    <w:p w:rsidR="00404758" w:rsidRDefault="00404758" w:rsidP="00404758">
      <w:pPr>
        <w:rPr>
          <w:rFonts w:cs="Times New Roman"/>
        </w:rPr>
      </w:pPr>
      <w:r w:rsidRPr="00420A83">
        <w:rPr>
          <w:rFonts w:cs="Times New Roman"/>
        </w:rPr>
        <w:t>Examin</w:t>
      </w:r>
      <w:r>
        <w:rPr>
          <w:rFonts w:cs="Times New Roman"/>
        </w:rPr>
        <w:t>ons</w:t>
      </w:r>
      <w:r w:rsidRPr="00420A83">
        <w:rPr>
          <w:rFonts w:cs="Times New Roman"/>
        </w:rPr>
        <w:t xml:space="preserve"> ensuite la table de routage à l'aide de la commande </w:t>
      </w:r>
      <w:r w:rsidRPr="00420A83">
        <w:rPr>
          <w:rFonts w:cs="Times New Roman"/>
          <w:b/>
          <w:bCs/>
        </w:rPr>
        <w:t>show ip route</w:t>
      </w:r>
      <w:r w:rsidRPr="00420A83">
        <w:rPr>
          <w:rFonts w:cs="Times New Roman"/>
        </w:rPr>
        <w:t>.</w:t>
      </w:r>
    </w:p>
    <w:p w:rsidR="00404758" w:rsidRDefault="00404758" w:rsidP="00404758">
      <w:pPr>
        <w:rPr>
          <w:rFonts w:cs="Times New Roman"/>
        </w:rPr>
      </w:pPr>
    </w:p>
    <w:p w:rsidR="00404758" w:rsidRDefault="00404758" w:rsidP="00404758">
      <w:pPr>
        <w:jc w:val="center"/>
        <w:rPr>
          <w:rFonts w:cs="Times New Roman"/>
        </w:rPr>
      </w:pPr>
      <w:r w:rsidRPr="0071547E">
        <w:rPr>
          <w:rFonts w:cs="Times New Roman"/>
          <w:noProof/>
        </w:rPr>
        <w:drawing>
          <wp:inline distT="0" distB="0" distL="0" distR="0">
            <wp:extent cx="3882390" cy="2790825"/>
            <wp:effectExtent l="1905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cstate="print"/>
                    <a:srcRect/>
                    <a:stretch>
                      <a:fillRect/>
                    </a:stretch>
                  </pic:blipFill>
                  <pic:spPr bwMode="auto">
                    <a:xfrm>
                      <a:off x="0" y="0"/>
                      <a:ext cx="3882390" cy="2790825"/>
                    </a:xfrm>
                    <a:prstGeom prst="rect">
                      <a:avLst/>
                    </a:prstGeom>
                    <a:noFill/>
                    <a:ln w="9525">
                      <a:noFill/>
                      <a:miter lim="800000"/>
                      <a:headEnd/>
                      <a:tailEnd/>
                    </a:ln>
                  </pic:spPr>
                </pic:pic>
              </a:graphicData>
            </a:graphic>
          </wp:inline>
        </w:drawing>
      </w:r>
    </w:p>
    <w:p w:rsidR="00404758" w:rsidRDefault="00404758" w:rsidP="00404758">
      <w:pPr>
        <w:rPr>
          <w:rFonts w:cs="Times New Roman"/>
        </w:rPr>
      </w:pPr>
    </w:p>
    <w:p w:rsidR="00404758" w:rsidRPr="00420A83" w:rsidRDefault="00404758" w:rsidP="00404758">
      <w:pPr>
        <w:rPr>
          <w:rFonts w:cs="Times New Roman"/>
        </w:rPr>
      </w:pPr>
      <w:r w:rsidRPr="00420A83">
        <w:rPr>
          <w:rFonts w:cs="Times New Roman"/>
        </w:rPr>
        <w:t>Dans l'exemple, les routes définies dans la table de routage indiquent qu'elles sont associées à des sous-interfaces spécifiques, et non à des interfaces physiques distinctes. Il existe deux routes dans la table de routage. Une route mène au sous-réseau 172.17.10.0, connecté à la sous-interface locale G0/0.10. L'autre route mène au sous-réseau 172.17.30.0, connecté à l</w:t>
      </w:r>
      <w:r>
        <w:rPr>
          <w:rFonts w:cs="Times New Roman"/>
        </w:rPr>
        <w:t>a sous-interface locale G0/0.30</w:t>
      </w:r>
      <w:r w:rsidRPr="00420A83">
        <w:rPr>
          <w:rFonts w:cs="Times New Roman"/>
        </w:rPr>
        <w:t>.</w:t>
      </w:r>
    </w:p>
    <w:p w:rsidR="00404758" w:rsidRDefault="00404758" w:rsidP="00404758">
      <w:pPr>
        <w:jc w:val="left"/>
      </w:pPr>
    </w:p>
    <w:p w:rsidR="00404758" w:rsidRDefault="00404758" w:rsidP="000B3BA1">
      <w:pPr>
        <w:jc w:val="left"/>
      </w:pPr>
    </w:p>
    <w:p w:rsidR="005A6009" w:rsidRDefault="005A6009" w:rsidP="000B3BA1">
      <w:pPr>
        <w:jc w:val="left"/>
      </w:pPr>
    </w:p>
    <w:p w:rsidR="00EF4994" w:rsidRDefault="00EF4994">
      <w:pPr>
        <w:jc w:val="left"/>
        <w:rPr>
          <w:b/>
          <w:bCs/>
          <w:color w:val="B02200"/>
          <w:sz w:val="26"/>
          <w:szCs w:val="36"/>
        </w:rPr>
      </w:pPr>
      <w:r>
        <w:br w:type="page"/>
      </w:r>
    </w:p>
    <w:p w:rsidR="000F34FD" w:rsidRPr="000310ED" w:rsidRDefault="005A6009" w:rsidP="00C64569">
      <w:pPr>
        <w:pStyle w:val="Titre2"/>
      </w:pPr>
      <w:r>
        <w:lastRenderedPageBreak/>
        <w:t>Annexe 2 : comprendre le VTP</w:t>
      </w:r>
      <w:r w:rsidR="000310ED">
        <w:t xml:space="preserve"> </w:t>
      </w:r>
      <w:r w:rsidR="000310ED" w:rsidRPr="000310ED">
        <w:t>(source Cisco</w:t>
      </w:r>
      <w:r w:rsidR="003935E0" w:rsidRPr="00C64569">
        <w:footnoteReference w:id="2"/>
      </w:r>
      <w:r w:rsidR="00343B10">
        <w:t>)</w:t>
      </w:r>
    </w:p>
    <w:p w:rsidR="005A6009" w:rsidRDefault="005A6009" w:rsidP="005A6009">
      <w:r w:rsidRPr="00F65FEA">
        <w:t>Un commutateur doit être déclaré en serveur et on lui attribue un nom de domaine VTP. C'est sur ce commutateur que chaque nouveau VLAN devra être défini, modifié ou supprimé. Ainsi chaque commutateur client présent dans le domaine héritera automatiquement des VLAN créés sur le commutateur serveur.</w:t>
      </w:r>
    </w:p>
    <w:p w:rsidR="005A6009" w:rsidRDefault="005A6009" w:rsidP="005A6009">
      <w:r w:rsidRPr="00F65FEA">
        <w:t>Les dispositifs de VTP peuvent être configurés pour fonctionner suivant les trois modes suivants :</w:t>
      </w:r>
    </w:p>
    <w:p w:rsidR="005A6009" w:rsidRDefault="005A6009" w:rsidP="005A6009">
      <w:r>
        <w:rPr>
          <w:noProof/>
        </w:rPr>
        <w:drawing>
          <wp:anchor distT="0" distB="0" distL="114300" distR="114300" simplePos="0" relativeHeight="251671552" behindDoc="1" locked="0" layoutInCell="1" allowOverlap="1">
            <wp:simplePos x="0" y="0"/>
            <wp:positionH relativeFrom="column">
              <wp:posOffset>3138170</wp:posOffset>
            </wp:positionH>
            <wp:positionV relativeFrom="paragraph">
              <wp:posOffset>95250</wp:posOffset>
            </wp:positionV>
            <wp:extent cx="2667000" cy="1771650"/>
            <wp:effectExtent l="19050" t="0" r="0" b="0"/>
            <wp:wrapNone/>
            <wp:docPr id="18" name="Image 1"/>
            <wp:cNvGraphicFramePr/>
            <a:graphic xmlns:a="http://schemas.openxmlformats.org/drawingml/2006/main">
              <a:graphicData uri="http://schemas.openxmlformats.org/drawingml/2006/picture">
                <pic:pic xmlns:pic="http://schemas.openxmlformats.org/drawingml/2006/picture">
                  <pic:nvPicPr>
                    <pic:cNvPr id="2053" name="Picture 7"/>
                    <pic:cNvPicPr>
                      <a:picLocks noChangeAspect="1" noChangeArrowheads="1"/>
                    </pic:cNvPicPr>
                  </pic:nvPicPr>
                  <pic:blipFill>
                    <a:blip r:embed="rId19" cstate="print"/>
                    <a:srcRect/>
                    <a:stretch>
                      <a:fillRect/>
                    </a:stretch>
                  </pic:blipFill>
                  <pic:spPr bwMode="auto">
                    <a:xfrm>
                      <a:off x="0" y="0"/>
                      <a:ext cx="2667000" cy="1771650"/>
                    </a:xfrm>
                    <a:prstGeom prst="rect">
                      <a:avLst/>
                    </a:prstGeom>
                    <a:noFill/>
                    <a:ln w="9525">
                      <a:noFill/>
                      <a:miter lim="800000"/>
                      <a:headEnd/>
                      <a:tailEnd/>
                    </a:ln>
                  </pic:spPr>
                </pic:pic>
              </a:graphicData>
            </a:graphic>
          </wp:anchor>
        </w:drawing>
      </w:r>
    </w:p>
    <w:p w:rsidR="005A6009" w:rsidRPr="00CB7A61" w:rsidRDefault="005A6009" w:rsidP="005A6009">
      <w:pPr>
        <w:pStyle w:val="Paragraphedeliste"/>
        <w:numPr>
          <w:ilvl w:val="0"/>
          <w:numId w:val="28"/>
        </w:numPr>
        <w:spacing w:before="120"/>
        <w:ind w:left="357" w:hanging="357"/>
        <w:rPr>
          <w:rFonts w:cs="Calibri"/>
          <w:b/>
        </w:rPr>
      </w:pPr>
      <w:r w:rsidRPr="00CB7A61">
        <w:rPr>
          <w:rFonts w:cs="Calibri"/>
          <w:b/>
        </w:rPr>
        <w:t>Le mode serveur</w:t>
      </w:r>
      <w:r>
        <w:rPr>
          <w:rFonts w:cs="Calibri"/>
          <w:b/>
        </w:rPr>
        <w:t xml:space="preserve"> </w:t>
      </w:r>
    </w:p>
    <w:p w:rsidR="005A6009" w:rsidRDefault="005A6009" w:rsidP="005A6009">
      <w:pPr>
        <w:pStyle w:val="Paragraphedeliste"/>
        <w:numPr>
          <w:ilvl w:val="0"/>
          <w:numId w:val="50"/>
        </w:numPr>
      </w:pPr>
      <w:r w:rsidRPr="00CB7A61">
        <w:t>L’information est stockée dans la NVRAM,</w:t>
      </w:r>
    </w:p>
    <w:p w:rsidR="005A6009" w:rsidRDefault="005A6009" w:rsidP="005A6009">
      <w:pPr>
        <w:pStyle w:val="Paragraphedeliste"/>
        <w:numPr>
          <w:ilvl w:val="0"/>
          <w:numId w:val="50"/>
        </w:numPr>
      </w:pPr>
      <w:r w:rsidRPr="00CB7A61">
        <w:t>il défini</w:t>
      </w:r>
      <w:r>
        <w:t>t</w:t>
      </w:r>
      <w:r w:rsidRPr="00CB7A61">
        <w:t xml:space="preserve"> le nom de domaine VTP,</w:t>
      </w:r>
    </w:p>
    <w:p w:rsidR="005A6009" w:rsidRDefault="005A6009" w:rsidP="005A6009">
      <w:pPr>
        <w:pStyle w:val="Paragraphedeliste"/>
        <w:numPr>
          <w:ilvl w:val="0"/>
          <w:numId w:val="50"/>
        </w:numPr>
      </w:pPr>
      <w:r w:rsidRPr="00CB7A61">
        <w:t>il peut ajouter, modifier ou supprimer un V</w:t>
      </w:r>
      <w:r>
        <w:t>LAN</w:t>
      </w:r>
      <w:r w:rsidRPr="00CB7A61">
        <w:t>,</w:t>
      </w:r>
    </w:p>
    <w:p w:rsidR="005A6009" w:rsidRDefault="005A6009" w:rsidP="005A6009">
      <w:pPr>
        <w:pStyle w:val="Paragraphedeliste"/>
        <w:numPr>
          <w:ilvl w:val="0"/>
          <w:numId w:val="50"/>
        </w:numPr>
      </w:pPr>
      <w:r w:rsidRPr="00CB7A61">
        <w:t>il stocke la liste des VLAN du domaine VTP.</w:t>
      </w:r>
    </w:p>
    <w:p w:rsidR="005A6009" w:rsidRPr="00CB7A61" w:rsidRDefault="005A6009" w:rsidP="005A6009">
      <w:pPr>
        <w:pStyle w:val="Paragraphedeliste"/>
        <w:numPr>
          <w:ilvl w:val="0"/>
          <w:numId w:val="28"/>
        </w:numPr>
        <w:spacing w:before="120"/>
        <w:ind w:left="357" w:hanging="357"/>
        <w:rPr>
          <w:rFonts w:cs="Calibri"/>
          <w:b/>
        </w:rPr>
      </w:pPr>
      <w:r w:rsidRPr="00CB7A61">
        <w:rPr>
          <w:rFonts w:cs="Calibri"/>
          <w:b/>
        </w:rPr>
        <w:t xml:space="preserve">Le mode client VTP : </w:t>
      </w:r>
    </w:p>
    <w:p w:rsidR="005A6009" w:rsidRDefault="005A6009" w:rsidP="005A6009">
      <w:pPr>
        <w:pStyle w:val="Paragraphedeliste"/>
        <w:numPr>
          <w:ilvl w:val="0"/>
          <w:numId w:val="51"/>
        </w:numPr>
      </w:pPr>
      <w:r w:rsidRPr="00CB7A61">
        <w:t>il possède un nom de domaine,</w:t>
      </w:r>
    </w:p>
    <w:p w:rsidR="005A6009" w:rsidRDefault="005A6009" w:rsidP="005A6009">
      <w:pPr>
        <w:pStyle w:val="Paragraphedeliste"/>
        <w:numPr>
          <w:ilvl w:val="0"/>
          <w:numId w:val="51"/>
        </w:numPr>
      </w:pPr>
      <w:r w:rsidRPr="00CB7A61">
        <w:t>il stocke une liste de V</w:t>
      </w:r>
      <w:r>
        <w:t>LAN</w:t>
      </w:r>
      <w:r w:rsidRPr="00CB7A61">
        <w:t xml:space="preserve"> non modifiable. </w:t>
      </w:r>
    </w:p>
    <w:p w:rsidR="005A6009" w:rsidRPr="00CB7A61" w:rsidRDefault="005A6009" w:rsidP="005A6009">
      <w:pPr>
        <w:pStyle w:val="Paragraphedeliste"/>
        <w:numPr>
          <w:ilvl w:val="0"/>
          <w:numId w:val="28"/>
        </w:numPr>
        <w:spacing w:before="120"/>
        <w:ind w:left="357" w:hanging="357"/>
        <w:rPr>
          <w:rFonts w:cs="Calibri"/>
          <w:b/>
        </w:rPr>
      </w:pPr>
      <w:r w:rsidRPr="00CB7A61">
        <w:rPr>
          <w:rFonts w:cs="Calibri"/>
          <w:b/>
        </w:rPr>
        <w:t xml:space="preserve">Le mode transparent : </w:t>
      </w:r>
    </w:p>
    <w:p w:rsidR="005A6009" w:rsidRDefault="005A6009" w:rsidP="005A6009">
      <w:pPr>
        <w:pStyle w:val="Paragraphedeliste"/>
        <w:numPr>
          <w:ilvl w:val="0"/>
          <w:numId w:val="52"/>
        </w:numPr>
      </w:pPr>
      <w:r w:rsidRPr="00CB7A61">
        <w:t>il ne participe pas aux domaines VTP du réseau,</w:t>
      </w:r>
    </w:p>
    <w:p w:rsidR="005A6009" w:rsidRDefault="005A6009" w:rsidP="005A6009">
      <w:pPr>
        <w:pStyle w:val="Paragraphedeliste"/>
        <w:numPr>
          <w:ilvl w:val="0"/>
          <w:numId w:val="52"/>
        </w:numPr>
      </w:pPr>
      <w:r w:rsidRPr="00CB7A61">
        <w:t xml:space="preserve">il transmet les paquets VTP via ses liens </w:t>
      </w:r>
      <w:r>
        <w:t>T</w:t>
      </w:r>
      <w:r w:rsidRPr="00CB7A61">
        <w:t>runk,</w:t>
      </w:r>
    </w:p>
    <w:p w:rsidR="005A6009" w:rsidRDefault="005A6009" w:rsidP="005A6009">
      <w:pPr>
        <w:pStyle w:val="Paragraphedeliste"/>
        <w:numPr>
          <w:ilvl w:val="0"/>
          <w:numId w:val="52"/>
        </w:numPr>
      </w:pPr>
      <w:r w:rsidRPr="00CB7A61">
        <w:t>il possède sa propre liste de VLAN qu’il est possible de modifier.</w:t>
      </w:r>
    </w:p>
    <w:p w:rsidR="005A6009" w:rsidRDefault="005A6009" w:rsidP="005A6009">
      <w:pPr>
        <w:ind w:left="360"/>
      </w:pPr>
    </w:p>
    <w:p w:rsidR="005A6009" w:rsidRPr="00981A0B" w:rsidRDefault="005A6009" w:rsidP="005A6009">
      <w:pPr>
        <w:spacing w:before="120"/>
        <w:rPr>
          <w:b/>
        </w:rPr>
      </w:pPr>
      <w:r w:rsidRPr="008F09F9">
        <w:rPr>
          <w:b/>
        </w:rPr>
        <w:t>Remarque</w:t>
      </w:r>
      <w:r>
        <w:rPr>
          <w:b/>
        </w:rPr>
        <w:t xml:space="preserve">s </w:t>
      </w:r>
      <w:r w:rsidRPr="008F09F9">
        <w:rPr>
          <w:b/>
        </w:rPr>
        <w:t>:</w:t>
      </w:r>
      <w:r w:rsidRPr="00981A0B">
        <w:rPr>
          <w:b/>
          <w:noProof/>
        </w:rPr>
        <w:t xml:space="preserve"> </w:t>
      </w:r>
    </w:p>
    <w:p w:rsidR="005A6009" w:rsidRDefault="005A6009" w:rsidP="005A6009">
      <w:pPr>
        <w:pStyle w:val="Paragraphedeliste"/>
        <w:numPr>
          <w:ilvl w:val="0"/>
          <w:numId w:val="54"/>
        </w:numPr>
      </w:pPr>
      <w:r w:rsidRPr="00F65FEA">
        <w:t xml:space="preserve">Les messages VTP se propagent sur les liens configurés en </w:t>
      </w:r>
      <w:r w:rsidRPr="00C42F58">
        <w:rPr>
          <w:b/>
          <w:bCs/>
        </w:rPr>
        <w:t>Trunk</w:t>
      </w:r>
      <w:r w:rsidRPr="00F65FEA">
        <w:t xml:space="preserve"> (norme </w:t>
      </w:r>
      <w:r w:rsidRPr="00C42F58">
        <w:rPr>
          <w:b/>
          <w:bCs/>
          <w:u w:val="single"/>
        </w:rPr>
        <w:t>802.1Q</w:t>
      </w:r>
      <w:r w:rsidRPr="00F65FEA">
        <w:t>).</w:t>
      </w:r>
    </w:p>
    <w:p w:rsidR="005A6009" w:rsidRDefault="005A6009" w:rsidP="005A6009">
      <w:pPr>
        <w:pStyle w:val="Paragraphedeliste"/>
        <w:numPr>
          <w:ilvl w:val="0"/>
          <w:numId w:val="54"/>
        </w:numPr>
      </w:pPr>
      <w:r w:rsidRPr="00F65FEA">
        <w:t xml:space="preserve">VTP ne gère que la plage de VLAN comprise entre </w:t>
      </w:r>
      <w:r w:rsidRPr="00C42F58">
        <w:rPr>
          <w:b/>
          <w:bCs/>
        </w:rPr>
        <w:t>1 et 1005</w:t>
      </w:r>
      <w:r w:rsidRPr="00F65FEA">
        <w:t xml:space="preserve">. La plage étendue 1006 à 4096 n’est pas supportée. Pour cela, il faut basculer en mode </w:t>
      </w:r>
      <w:r w:rsidRPr="008F09F9">
        <w:rPr>
          <w:i/>
        </w:rPr>
        <w:t>Transparent</w:t>
      </w:r>
      <w:r w:rsidRPr="00F65FEA">
        <w:t xml:space="preserve"> sur tous les switchs et créer ses </w:t>
      </w:r>
      <w:r>
        <w:t>VLAN</w:t>
      </w:r>
      <w:r w:rsidRPr="00F65FEA">
        <w:t xml:space="preserve"> étendus à la main.</w:t>
      </w:r>
    </w:p>
    <w:p w:rsidR="005A6009" w:rsidRDefault="005A6009" w:rsidP="005A6009">
      <w:pPr>
        <w:pStyle w:val="Paragraphedeliste"/>
        <w:numPr>
          <w:ilvl w:val="0"/>
          <w:numId w:val="54"/>
        </w:numPr>
      </w:pPr>
      <w:r w:rsidRPr="00F65FEA">
        <w:t xml:space="preserve">Il existe </w:t>
      </w:r>
      <w:r w:rsidRPr="00C42F58">
        <w:rPr>
          <w:b/>
          <w:bCs/>
        </w:rPr>
        <w:t xml:space="preserve">3 versions </w:t>
      </w:r>
      <w:r w:rsidRPr="00F65FEA">
        <w:t>de VTP, bien vérifi</w:t>
      </w:r>
      <w:r>
        <w:t>er</w:t>
      </w:r>
      <w:r w:rsidRPr="00F65FEA">
        <w:t xml:space="preserve"> qu’une et une seule version est active sur son réseau pour éviter les surprises (v1 et v2 </w:t>
      </w:r>
      <w:r>
        <w:t xml:space="preserve">sont </w:t>
      </w:r>
      <w:r w:rsidRPr="00F65FEA">
        <w:t>incompatibles entre elles).</w:t>
      </w:r>
    </w:p>
    <w:p w:rsidR="005A6009" w:rsidRDefault="005A6009" w:rsidP="005A6009">
      <w:pPr>
        <w:pStyle w:val="Paragraphedeliste"/>
        <w:numPr>
          <w:ilvl w:val="0"/>
          <w:numId w:val="54"/>
        </w:numPr>
      </w:pPr>
      <w:r w:rsidRPr="00F65FEA">
        <w:t xml:space="preserve">La configuration VTP n’est pas visualisable dans la running-config mais est stockée dans le fichier </w:t>
      </w:r>
      <w:r w:rsidRPr="00C42F58">
        <w:rPr>
          <w:b/>
          <w:bCs/>
          <w:i/>
          <w:iCs/>
        </w:rPr>
        <w:t>vlan.dat</w:t>
      </w:r>
      <w:r>
        <w:t xml:space="preserve"> </w:t>
      </w:r>
      <w:r w:rsidRPr="00F65FEA">
        <w:t xml:space="preserve">(comme la configuration des VLAN) situé dans la mémoire flash (un </w:t>
      </w:r>
      <w:r w:rsidRPr="00C42F58">
        <w:rPr>
          <w:i/>
          <w:iCs/>
        </w:rPr>
        <w:t>show flash:</w:t>
      </w:r>
      <w:r w:rsidRPr="00F65FEA">
        <w:t xml:space="preserve"> p</w:t>
      </w:r>
      <w:r>
        <w:t xml:space="preserve">ermet de </w:t>
      </w:r>
      <w:r w:rsidRPr="00F65FEA">
        <w:t xml:space="preserve">voir </w:t>
      </w:r>
      <w:r>
        <w:t>c</w:t>
      </w:r>
      <w:r w:rsidRPr="00F65FEA">
        <w:t>e fichier).</w:t>
      </w:r>
    </w:p>
    <w:p w:rsidR="005A6009" w:rsidRDefault="005A6009" w:rsidP="005A6009">
      <w:pPr>
        <w:jc w:val="left"/>
        <w:rPr>
          <w:i/>
        </w:rPr>
      </w:pPr>
    </w:p>
    <w:p w:rsidR="005A6009" w:rsidRDefault="005A6009" w:rsidP="005A6009">
      <w:pPr>
        <w:jc w:val="left"/>
        <w:rPr>
          <w:i/>
        </w:rPr>
      </w:pPr>
    </w:p>
    <w:p w:rsidR="005A6009" w:rsidRPr="00556A8B" w:rsidRDefault="005A6009" w:rsidP="005A6009">
      <w:pPr>
        <w:pStyle w:val="Titre3"/>
        <w:rPr>
          <w:i/>
        </w:rPr>
      </w:pPr>
      <w:r>
        <w:rPr>
          <w:i/>
        </w:rPr>
        <w:t>C</w:t>
      </w:r>
      <w:r w:rsidRPr="00556A8B">
        <w:rPr>
          <w:i/>
        </w:rPr>
        <w:t>onfigurer VTP</w:t>
      </w:r>
    </w:p>
    <w:p w:rsidR="005A6009" w:rsidRDefault="005A6009" w:rsidP="005A6009"/>
    <w:p w:rsidR="005A6009" w:rsidRDefault="005A6009" w:rsidP="005A6009">
      <w:pPr>
        <w:pStyle w:val="Paragraphedeliste"/>
        <w:numPr>
          <w:ilvl w:val="0"/>
          <w:numId w:val="28"/>
        </w:numPr>
        <w:spacing w:before="120" w:after="60"/>
        <w:ind w:left="357" w:hanging="357"/>
        <w:rPr>
          <w:b/>
        </w:rPr>
      </w:pPr>
      <w:r w:rsidRPr="0080098E">
        <w:rPr>
          <w:b/>
        </w:rPr>
        <w:t xml:space="preserve">Sur le </w:t>
      </w:r>
      <w:r>
        <w:rPr>
          <w:b/>
        </w:rPr>
        <w:t xml:space="preserve">commutateur </w:t>
      </w:r>
      <w:r w:rsidRPr="0080098E">
        <w:rPr>
          <w:rFonts w:cs="Calibri"/>
          <w:b/>
        </w:rPr>
        <w:t>serveur</w:t>
      </w:r>
      <w:r>
        <w:rPr>
          <w:rFonts w:cs="Calibri"/>
          <w:b/>
        </w:rPr>
        <w:t xml:space="preserve"> :</w:t>
      </w:r>
    </w:p>
    <w:p w:rsidR="005A6009" w:rsidRPr="0053773C" w:rsidRDefault="005A6009" w:rsidP="005A6009">
      <w:pPr>
        <w:pStyle w:val="Paragraphedeliste"/>
        <w:spacing w:before="120" w:after="60"/>
        <w:ind w:left="357"/>
        <w:rPr>
          <w:b/>
          <w:sz w:val="8"/>
        </w:rPr>
      </w:pPr>
    </w:p>
    <w:tbl>
      <w:tblPr>
        <w:tblStyle w:val="Grilledutableau"/>
        <w:tblW w:w="0" w:type="auto"/>
        <w:tblLook w:val="04A0"/>
      </w:tblPr>
      <w:tblGrid>
        <w:gridCol w:w="4077"/>
        <w:gridCol w:w="5209"/>
      </w:tblGrid>
      <w:tr w:rsidR="005A6009" w:rsidTr="001F742B">
        <w:tc>
          <w:tcPr>
            <w:tcW w:w="4077" w:type="dxa"/>
            <w:vAlign w:val="center"/>
          </w:tcPr>
          <w:p w:rsidR="005A6009" w:rsidRPr="00556A8B" w:rsidRDefault="005A6009" w:rsidP="001F742B">
            <w:pPr>
              <w:rPr>
                <w:b/>
              </w:rPr>
            </w:pPr>
            <w:r w:rsidRPr="00556A8B">
              <w:t>server(config)# vtp domain test</w:t>
            </w:r>
            <w:r w:rsidRPr="00556A8B">
              <w:rPr>
                <w:sz w:val="18"/>
              </w:rPr>
              <w:t>VTP</w:t>
            </w:r>
          </w:p>
        </w:tc>
        <w:tc>
          <w:tcPr>
            <w:tcW w:w="5209" w:type="dxa"/>
            <w:vAlign w:val="center"/>
          </w:tcPr>
          <w:p w:rsidR="005A6009" w:rsidRPr="00556A8B" w:rsidRDefault="005A6009" w:rsidP="001F742B">
            <w:pPr>
              <w:rPr>
                <w:i/>
              </w:rPr>
            </w:pPr>
            <w:r w:rsidRPr="00556A8B">
              <w:rPr>
                <w:i/>
              </w:rPr>
              <w:t>Configurer le domaine VTP qui permet à tous les commutateurs d’être dans le même “groupe”</w:t>
            </w:r>
          </w:p>
        </w:tc>
      </w:tr>
      <w:tr w:rsidR="005A6009" w:rsidTr="001F742B">
        <w:tc>
          <w:tcPr>
            <w:tcW w:w="4077" w:type="dxa"/>
            <w:vAlign w:val="center"/>
          </w:tcPr>
          <w:p w:rsidR="005A6009" w:rsidRPr="00556A8B" w:rsidRDefault="005A6009" w:rsidP="001F742B">
            <w:r w:rsidRPr="00556A8B">
              <w:t>server(config)# vtp mode server</w:t>
            </w:r>
          </w:p>
        </w:tc>
        <w:tc>
          <w:tcPr>
            <w:tcW w:w="5209" w:type="dxa"/>
            <w:vAlign w:val="center"/>
          </w:tcPr>
          <w:p w:rsidR="005A6009" w:rsidRPr="00556A8B" w:rsidRDefault="005A6009" w:rsidP="001F742B">
            <w:pPr>
              <w:rPr>
                <w:i/>
              </w:rPr>
            </w:pPr>
            <w:r w:rsidRPr="00556A8B">
              <w:rPr>
                <w:i/>
              </w:rPr>
              <w:t>Configurer le mode serveur</w:t>
            </w:r>
          </w:p>
        </w:tc>
      </w:tr>
      <w:tr w:rsidR="005A6009" w:rsidRPr="0080098E" w:rsidTr="001F742B">
        <w:tc>
          <w:tcPr>
            <w:tcW w:w="4077" w:type="dxa"/>
            <w:vAlign w:val="center"/>
          </w:tcPr>
          <w:p w:rsidR="005A6009" w:rsidRPr="00556A8B" w:rsidRDefault="005A6009" w:rsidP="001F742B">
            <w:pPr>
              <w:rPr>
                <w:lang w:val="en-US"/>
              </w:rPr>
            </w:pPr>
            <w:r w:rsidRPr="00556A8B">
              <w:rPr>
                <w:lang w:val="en-US"/>
              </w:rPr>
              <w:t xml:space="preserve">server(config)#VTP password </w:t>
            </w:r>
            <w:r w:rsidRPr="00556A8B">
              <w:rPr>
                <w:sz w:val="18"/>
                <w:lang w:val="en-US"/>
              </w:rPr>
              <w:t>SESAME</w:t>
            </w:r>
          </w:p>
        </w:tc>
        <w:tc>
          <w:tcPr>
            <w:tcW w:w="5209" w:type="dxa"/>
            <w:vAlign w:val="center"/>
          </w:tcPr>
          <w:p w:rsidR="005A6009" w:rsidRPr="00556A8B" w:rsidRDefault="005A6009" w:rsidP="001F742B">
            <w:pPr>
              <w:rPr>
                <w:i/>
              </w:rPr>
            </w:pPr>
            <w:r w:rsidRPr="00556A8B">
              <w:rPr>
                <w:i/>
              </w:rPr>
              <w:t>Configurer le mot de passe pour sécuriser les échanges VTP (Optionnel)</w:t>
            </w:r>
          </w:p>
        </w:tc>
      </w:tr>
    </w:tbl>
    <w:p w:rsidR="005A6009" w:rsidRPr="00AA1937" w:rsidRDefault="005A6009" w:rsidP="005A6009">
      <w:pPr>
        <w:spacing w:before="120" w:after="60"/>
        <w:rPr>
          <w:b/>
        </w:rPr>
      </w:pPr>
    </w:p>
    <w:p w:rsidR="005A6009" w:rsidRDefault="005A6009" w:rsidP="005A6009">
      <w:pPr>
        <w:pStyle w:val="Paragraphedeliste"/>
        <w:numPr>
          <w:ilvl w:val="0"/>
          <w:numId w:val="28"/>
        </w:numPr>
        <w:spacing w:before="120" w:after="60"/>
        <w:ind w:left="357" w:hanging="357"/>
        <w:rPr>
          <w:b/>
        </w:rPr>
      </w:pPr>
      <w:r w:rsidRPr="0080098E">
        <w:rPr>
          <w:b/>
        </w:rPr>
        <w:t xml:space="preserve">Sur le </w:t>
      </w:r>
      <w:r>
        <w:rPr>
          <w:b/>
        </w:rPr>
        <w:t xml:space="preserve">commutateur </w:t>
      </w:r>
      <w:r>
        <w:rPr>
          <w:rFonts w:cs="Calibri"/>
          <w:b/>
        </w:rPr>
        <w:t xml:space="preserve">client </w:t>
      </w:r>
      <w:r w:rsidRPr="0080098E">
        <w:rPr>
          <w:b/>
        </w:rPr>
        <w:t>:</w:t>
      </w:r>
    </w:p>
    <w:p w:rsidR="005A6009" w:rsidRPr="0053773C" w:rsidRDefault="005A6009" w:rsidP="005A6009">
      <w:pPr>
        <w:pStyle w:val="Paragraphedeliste"/>
        <w:spacing w:before="120" w:after="60"/>
        <w:ind w:left="357"/>
        <w:rPr>
          <w:b/>
          <w:sz w:val="6"/>
        </w:rPr>
      </w:pPr>
    </w:p>
    <w:tbl>
      <w:tblPr>
        <w:tblStyle w:val="Grilledutableau"/>
        <w:tblW w:w="0" w:type="auto"/>
        <w:tblLook w:val="04A0"/>
      </w:tblPr>
      <w:tblGrid>
        <w:gridCol w:w="4361"/>
        <w:gridCol w:w="4925"/>
      </w:tblGrid>
      <w:tr w:rsidR="005A6009" w:rsidRPr="0080098E" w:rsidTr="001F742B">
        <w:tc>
          <w:tcPr>
            <w:tcW w:w="4361" w:type="dxa"/>
            <w:vAlign w:val="center"/>
          </w:tcPr>
          <w:p w:rsidR="005A6009" w:rsidRPr="00556A8B" w:rsidRDefault="005A6009" w:rsidP="001F742B">
            <w:pPr>
              <w:rPr>
                <w:b/>
              </w:rPr>
            </w:pPr>
            <w:r w:rsidRPr="00556A8B">
              <w:t>client(config)# vtp domain testVTP</w:t>
            </w:r>
          </w:p>
        </w:tc>
        <w:tc>
          <w:tcPr>
            <w:tcW w:w="4925" w:type="dxa"/>
            <w:vAlign w:val="center"/>
          </w:tcPr>
          <w:p w:rsidR="005A6009" w:rsidRPr="00556A8B" w:rsidRDefault="005A6009" w:rsidP="00216A0D">
            <w:pPr>
              <w:rPr>
                <w:i/>
              </w:rPr>
            </w:pPr>
            <w:r w:rsidRPr="00556A8B">
              <w:rPr>
                <w:i/>
              </w:rPr>
              <w:t>Indiquer le domaine VTP</w:t>
            </w:r>
            <w:r w:rsidR="00216A0D">
              <w:rPr>
                <w:i/>
              </w:rPr>
              <w:t>.</w:t>
            </w:r>
          </w:p>
        </w:tc>
      </w:tr>
      <w:tr w:rsidR="005A6009" w:rsidRPr="0080098E" w:rsidTr="001F742B">
        <w:tc>
          <w:tcPr>
            <w:tcW w:w="4361" w:type="dxa"/>
            <w:vAlign w:val="center"/>
          </w:tcPr>
          <w:p w:rsidR="005A6009" w:rsidRPr="00556A8B" w:rsidRDefault="005A6009" w:rsidP="001F742B">
            <w:r w:rsidRPr="00556A8B">
              <w:t xml:space="preserve">client (config)#vtp mode client </w:t>
            </w:r>
          </w:p>
          <w:p w:rsidR="005A6009" w:rsidRPr="00556A8B" w:rsidRDefault="005A6009" w:rsidP="001F742B">
            <w:r w:rsidRPr="00556A8B">
              <w:t>client (config)#vtp mode transparent</w:t>
            </w:r>
          </w:p>
        </w:tc>
        <w:tc>
          <w:tcPr>
            <w:tcW w:w="4925" w:type="dxa"/>
            <w:vAlign w:val="center"/>
          </w:tcPr>
          <w:p w:rsidR="005A6009" w:rsidRPr="00556A8B" w:rsidRDefault="005A6009" w:rsidP="001F742B">
            <w:pPr>
              <w:rPr>
                <w:i/>
              </w:rPr>
            </w:pPr>
            <w:r w:rsidRPr="00556A8B">
              <w:rPr>
                <w:i/>
              </w:rPr>
              <w:t>Configurer le mode: client ou transparent</w:t>
            </w:r>
          </w:p>
        </w:tc>
      </w:tr>
      <w:tr w:rsidR="005A6009" w:rsidRPr="0080098E" w:rsidTr="001F742B">
        <w:tc>
          <w:tcPr>
            <w:tcW w:w="4361" w:type="dxa"/>
            <w:vAlign w:val="center"/>
          </w:tcPr>
          <w:p w:rsidR="005A6009" w:rsidRPr="00556A8B" w:rsidRDefault="005A6009" w:rsidP="001F742B">
            <w:pPr>
              <w:rPr>
                <w:lang w:val="en-US"/>
              </w:rPr>
            </w:pPr>
            <w:r w:rsidRPr="00556A8B">
              <w:rPr>
                <w:lang w:val="en-US"/>
              </w:rPr>
              <w:t>server(config)#</w:t>
            </w:r>
            <w:r w:rsidR="00975A14">
              <w:rPr>
                <w:lang w:val="en-US"/>
              </w:rPr>
              <w:t>vtp</w:t>
            </w:r>
            <w:r w:rsidRPr="00556A8B">
              <w:rPr>
                <w:lang w:val="en-US"/>
              </w:rPr>
              <w:t xml:space="preserve"> password SESAME</w:t>
            </w:r>
          </w:p>
        </w:tc>
        <w:tc>
          <w:tcPr>
            <w:tcW w:w="4925" w:type="dxa"/>
            <w:vAlign w:val="center"/>
          </w:tcPr>
          <w:p w:rsidR="005A6009" w:rsidRPr="00556A8B" w:rsidRDefault="005A6009" w:rsidP="001F742B">
            <w:pPr>
              <w:rPr>
                <w:i/>
              </w:rPr>
            </w:pPr>
            <w:r w:rsidRPr="00556A8B">
              <w:rPr>
                <w:i/>
              </w:rPr>
              <w:t>Donner le mot de passe identique à celui du serveur</w:t>
            </w:r>
          </w:p>
        </w:tc>
      </w:tr>
    </w:tbl>
    <w:p w:rsidR="000310ED" w:rsidRDefault="00343B10" w:rsidP="005A6009">
      <w:pPr>
        <w:spacing w:before="120" w:after="120"/>
        <w:rPr>
          <w:rFonts w:asciiTheme="minorHAnsi" w:hAnsiTheme="minorHAnsi"/>
        </w:rPr>
      </w:pPr>
      <w:r>
        <w:rPr>
          <w:rFonts w:asciiTheme="minorHAnsi" w:hAnsiTheme="minorHAnsi"/>
        </w:rPr>
        <w:t>Note :</w:t>
      </w:r>
    </w:p>
    <w:p w:rsidR="00343B10" w:rsidRDefault="00343B10" w:rsidP="00343B10">
      <w:pPr>
        <w:pStyle w:val="Commentaire"/>
        <w:rPr>
          <w:rFonts w:asciiTheme="minorHAnsi" w:hAnsiTheme="minorHAnsi"/>
        </w:rPr>
      </w:pPr>
      <w:r>
        <w:t>Sur une configuration initiale, l’ajout est facultatif, car si le domaine VTP n’est pas renseigné, c’est la première annonce qui est acceptée comme nom de domaine et enregistrée. Si un nom de domaine existe déjà, il n’y a pas de modification. Cela permet d’avoir plusieurs domaines VTP sur la même infra (même si c’est quand même déconseillé).</w:t>
      </w:r>
    </w:p>
    <w:p w:rsidR="005A6009" w:rsidRDefault="000310ED" w:rsidP="00C64569">
      <w:pPr>
        <w:jc w:val="left"/>
      </w:pPr>
      <w:r>
        <w:rPr>
          <w:rFonts w:asciiTheme="minorHAnsi" w:hAnsiTheme="minorHAnsi"/>
        </w:rPr>
        <w:br w:type="page"/>
      </w:r>
      <w:r w:rsidR="005A6009" w:rsidRPr="008F09F9">
        <w:rPr>
          <w:b/>
        </w:rPr>
        <w:lastRenderedPageBreak/>
        <w:t xml:space="preserve">La commande </w:t>
      </w:r>
      <w:r w:rsidR="005A6009" w:rsidRPr="008F09F9">
        <w:rPr>
          <w:b/>
          <w:smallCaps/>
        </w:rPr>
        <w:t xml:space="preserve">show </w:t>
      </w:r>
      <w:proofErr w:type="spellStart"/>
      <w:r w:rsidR="005A6009" w:rsidRPr="008F09F9">
        <w:rPr>
          <w:b/>
          <w:smallCaps/>
        </w:rPr>
        <w:t>vtp</w:t>
      </w:r>
      <w:proofErr w:type="spellEnd"/>
      <w:r w:rsidR="005A6009" w:rsidRPr="008F09F9">
        <w:rPr>
          <w:b/>
          <w:smallCaps/>
        </w:rPr>
        <w:t xml:space="preserve"> status</w:t>
      </w:r>
      <w:r w:rsidR="005A6009" w:rsidRPr="008F09F9">
        <w:t xml:space="preserve"> permet de vérifier la configuration VTP sur les commutateurs</w:t>
      </w:r>
      <w:r w:rsidR="005A6009">
        <w:t xml:space="preserve"> </w:t>
      </w:r>
      <w:r w:rsidR="005A6009" w:rsidRPr="008F09F9">
        <w:t>:</w:t>
      </w:r>
    </w:p>
    <w:p w:rsidR="00C64569" w:rsidRPr="008242AF" w:rsidRDefault="00C64569" w:rsidP="00C64569">
      <w:pPr>
        <w:jc w:val="left"/>
      </w:pPr>
    </w:p>
    <w:tbl>
      <w:tblPr>
        <w:tblStyle w:val="Grilledutableau"/>
        <w:tblW w:w="0" w:type="auto"/>
        <w:tblLook w:val="04A0"/>
      </w:tblPr>
      <w:tblGrid>
        <w:gridCol w:w="4643"/>
        <w:gridCol w:w="4643"/>
      </w:tblGrid>
      <w:tr w:rsidR="005A6009" w:rsidRPr="000B6B47" w:rsidTr="001F742B">
        <w:tc>
          <w:tcPr>
            <w:tcW w:w="5030" w:type="dxa"/>
          </w:tcPr>
          <w:p w:rsidR="005A6009" w:rsidRDefault="005A6009" w:rsidP="001F742B">
            <w:pPr>
              <w:rPr>
                <w:b/>
                <w:lang w:val="en-US"/>
              </w:rPr>
            </w:pPr>
            <w:r w:rsidRPr="008F09F9">
              <w:rPr>
                <w:b/>
                <w:lang w:val="en-US"/>
              </w:rPr>
              <w:t>server# show vtp status</w:t>
            </w:r>
          </w:p>
          <w:p w:rsidR="005A6009" w:rsidRDefault="005A6009" w:rsidP="001F742B">
            <w:pPr>
              <w:rPr>
                <w:lang w:val="en-US"/>
              </w:rPr>
            </w:pPr>
            <w:r w:rsidRPr="008F09F9">
              <w:rPr>
                <w:lang w:val="en-US"/>
              </w:rPr>
              <w:t>VTP Version : 2</w:t>
            </w:r>
          </w:p>
          <w:p w:rsidR="005A6009" w:rsidRDefault="005A6009" w:rsidP="001F742B">
            <w:pPr>
              <w:rPr>
                <w:lang w:val="en-US"/>
              </w:rPr>
            </w:pPr>
            <w:r w:rsidRPr="008F09F9">
              <w:rPr>
                <w:lang w:val="en-US"/>
              </w:rPr>
              <w:t>Configuration Revision : 4</w:t>
            </w:r>
          </w:p>
          <w:p w:rsidR="005A6009" w:rsidRDefault="005A6009" w:rsidP="001F742B">
            <w:pPr>
              <w:rPr>
                <w:lang w:val="en-US"/>
              </w:rPr>
            </w:pPr>
            <w:r w:rsidRPr="008F09F9">
              <w:rPr>
                <w:lang w:val="en-US"/>
              </w:rPr>
              <w:t>Maximum VLANs supported locally : 255</w:t>
            </w:r>
          </w:p>
          <w:p w:rsidR="005A6009" w:rsidRDefault="005A6009" w:rsidP="001F742B">
            <w:pPr>
              <w:rPr>
                <w:lang w:val="en-US"/>
              </w:rPr>
            </w:pPr>
            <w:r w:rsidRPr="008F09F9">
              <w:rPr>
                <w:lang w:val="en-US"/>
              </w:rPr>
              <w:t>Number of existing VLANs : 7</w:t>
            </w:r>
          </w:p>
          <w:p w:rsidR="005A6009" w:rsidRDefault="005A6009" w:rsidP="001F742B">
            <w:pPr>
              <w:rPr>
                <w:lang w:val="en-US"/>
              </w:rPr>
            </w:pPr>
            <w:r w:rsidRPr="008F09F9">
              <w:rPr>
                <w:lang w:val="en-US"/>
              </w:rPr>
              <w:t>VTP Operating Mode : Server</w:t>
            </w:r>
          </w:p>
          <w:p w:rsidR="005A6009" w:rsidRDefault="005A6009" w:rsidP="001F742B">
            <w:pPr>
              <w:rPr>
                <w:lang w:val="en-US"/>
              </w:rPr>
            </w:pPr>
            <w:r w:rsidRPr="008F09F9">
              <w:rPr>
                <w:lang w:val="en-US"/>
              </w:rPr>
              <w:t>VTP Domain Name : testVTP</w:t>
            </w:r>
          </w:p>
          <w:p w:rsidR="005A6009" w:rsidRDefault="005A6009" w:rsidP="001F742B">
            <w:pPr>
              <w:rPr>
                <w:lang w:val="en-US"/>
              </w:rPr>
            </w:pPr>
            <w:r w:rsidRPr="008F09F9">
              <w:rPr>
                <w:lang w:val="en-US"/>
              </w:rPr>
              <w:t>VTP Pruning Mode : Disabled</w:t>
            </w:r>
          </w:p>
          <w:p w:rsidR="005A6009" w:rsidRDefault="005A6009" w:rsidP="001F742B">
            <w:pPr>
              <w:rPr>
                <w:lang w:val="en-US"/>
              </w:rPr>
            </w:pPr>
            <w:r w:rsidRPr="008F09F9">
              <w:rPr>
                <w:lang w:val="en-US"/>
              </w:rPr>
              <w:t>VTP V2 Mode : Disabled</w:t>
            </w:r>
          </w:p>
          <w:p w:rsidR="005A6009" w:rsidRDefault="005A6009" w:rsidP="001F742B">
            <w:pPr>
              <w:rPr>
                <w:lang w:val="en-US"/>
              </w:rPr>
            </w:pPr>
            <w:r w:rsidRPr="008F09F9">
              <w:rPr>
                <w:lang w:val="en-US"/>
              </w:rPr>
              <w:t>VTP Traps Generation : Disabled</w:t>
            </w:r>
          </w:p>
          <w:p w:rsidR="005A6009" w:rsidRDefault="005A6009" w:rsidP="001F742B">
            <w:pPr>
              <w:rPr>
                <w:lang w:val="en-US"/>
              </w:rPr>
            </w:pPr>
            <w:r w:rsidRPr="008F09F9">
              <w:rPr>
                <w:lang w:val="en-US"/>
              </w:rPr>
              <w:t>MD5 digest : 0x5D 0x23 0x68 0xA9 0x6D 0xBD 0x06 0x63 Configuration last modified by 0.0.0.0 at 3-1-93 00:07:38</w:t>
            </w:r>
          </w:p>
        </w:tc>
        <w:tc>
          <w:tcPr>
            <w:tcW w:w="5031" w:type="dxa"/>
          </w:tcPr>
          <w:p w:rsidR="005A6009" w:rsidRDefault="005A6009" w:rsidP="001F742B">
            <w:pPr>
              <w:rPr>
                <w:b/>
                <w:lang w:val="en-US"/>
              </w:rPr>
            </w:pPr>
            <w:r w:rsidRPr="008F09F9">
              <w:rPr>
                <w:b/>
                <w:lang w:val="en-US"/>
              </w:rPr>
              <w:t>client# show vtp status</w:t>
            </w:r>
          </w:p>
          <w:p w:rsidR="005A6009" w:rsidRDefault="005A6009" w:rsidP="001F742B">
            <w:pPr>
              <w:rPr>
                <w:lang w:val="en-US"/>
              </w:rPr>
            </w:pPr>
            <w:r w:rsidRPr="008F09F9">
              <w:rPr>
                <w:lang w:val="en-US"/>
              </w:rPr>
              <w:t>VTP Version : 2</w:t>
            </w:r>
          </w:p>
          <w:p w:rsidR="005A6009" w:rsidRDefault="005A6009" w:rsidP="001F742B">
            <w:pPr>
              <w:rPr>
                <w:lang w:val="en-US"/>
              </w:rPr>
            </w:pPr>
            <w:r w:rsidRPr="008F09F9">
              <w:rPr>
                <w:lang w:val="en-US"/>
              </w:rPr>
              <w:t>Configuration Revision : 4</w:t>
            </w:r>
          </w:p>
          <w:p w:rsidR="005A6009" w:rsidRDefault="005A6009" w:rsidP="001F742B">
            <w:pPr>
              <w:rPr>
                <w:lang w:val="en-US"/>
              </w:rPr>
            </w:pPr>
            <w:r w:rsidRPr="008F09F9">
              <w:rPr>
                <w:lang w:val="en-US"/>
              </w:rPr>
              <w:t>Maximum VLANs supported locally : 255</w:t>
            </w:r>
          </w:p>
          <w:p w:rsidR="005A6009" w:rsidRDefault="005A6009" w:rsidP="001F742B">
            <w:pPr>
              <w:rPr>
                <w:lang w:val="en-US"/>
              </w:rPr>
            </w:pPr>
            <w:r w:rsidRPr="008F09F9">
              <w:rPr>
                <w:lang w:val="en-US"/>
              </w:rPr>
              <w:t>Number of existing VLANs : 7</w:t>
            </w:r>
          </w:p>
          <w:p w:rsidR="005A6009" w:rsidRDefault="005A6009" w:rsidP="001F742B">
            <w:pPr>
              <w:rPr>
                <w:lang w:val="en-US"/>
              </w:rPr>
            </w:pPr>
            <w:r w:rsidRPr="008F09F9">
              <w:rPr>
                <w:lang w:val="en-US"/>
              </w:rPr>
              <w:t>VTP Operating Mode : Client</w:t>
            </w:r>
          </w:p>
          <w:p w:rsidR="005A6009" w:rsidRDefault="005A6009" w:rsidP="001F742B">
            <w:pPr>
              <w:rPr>
                <w:lang w:val="en-US"/>
              </w:rPr>
            </w:pPr>
            <w:r w:rsidRPr="008F09F9">
              <w:rPr>
                <w:lang w:val="en-US"/>
              </w:rPr>
              <w:t>VTP Domain Name : testVTP</w:t>
            </w:r>
          </w:p>
          <w:p w:rsidR="005A6009" w:rsidRDefault="005A6009" w:rsidP="001F742B">
            <w:pPr>
              <w:rPr>
                <w:lang w:val="en-US"/>
              </w:rPr>
            </w:pPr>
            <w:r w:rsidRPr="008F09F9">
              <w:rPr>
                <w:lang w:val="en-US"/>
              </w:rPr>
              <w:t>VTP Pruning Mode : Disabled</w:t>
            </w:r>
          </w:p>
          <w:p w:rsidR="005A6009" w:rsidRDefault="005A6009" w:rsidP="001F742B">
            <w:pPr>
              <w:rPr>
                <w:lang w:val="en-US"/>
              </w:rPr>
            </w:pPr>
            <w:r w:rsidRPr="008F09F9">
              <w:rPr>
                <w:lang w:val="en-US"/>
              </w:rPr>
              <w:t>VTP V2 Mode : Disabled</w:t>
            </w:r>
          </w:p>
          <w:p w:rsidR="005A6009" w:rsidRDefault="005A6009" w:rsidP="001F742B">
            <w:pPr>
              <w:rPr>
                <w:lang w:val="en-US"/>
              </w:rPr>
            </w:pPr>
            <w:r w:rsidRPr="008F09F9">
              <w:rPr>
                <w:lang w:val="en-US"/>
              </w:rPr>
              <w:t>VTP Traps Generation : Disabled</w:t>
            </w:r>
          </w:p>
          <w:p w:rsidR="005A6009" w:rsidRDefault="005A6009" w:rsidP="001F742B">
            <w:r w:rsidRPr="008F09F9">
              <w:t xml:space="preserve">MD5 digest : 0x5D 0x23 0x68 0xA9 0x6D 0xBD 0x06 0x63 </w:t>
            </w:r>
          </w:p>
          <w:p w:rsidR="005A6009" w:rsidRDefault="005A6009" w:rsidP="001F742B">
            <w:pPr>
              <w:rPr>
                <w:sz w:val="16"/>
                <w:lang w:val="en-US"/>
              </w:rPr>
            </w:pPr>
            <w:r w:rsidRPr="008F09F9">
              <w:rPr>
                <w:lang w:val="en-US"/>
              </w:rPr>
              <w:t>Configuration last modified by 0.0.0.0 at 3-1-93 00:07:38</w:t>
            </w:r>
          </w:p>
        </w:tc>
      </w:tr>
    </w:tbl>
    <w:p w:rsidR="005A6009" w:rsidRPr="00E92FBB" w:rsidRDefault="005A6009" w:rsidP="005A6009">
      <w:pPr>
        <w:spacing w:before="240"/>
        <w:rPr>
          <w:rFonts w:ascii="Calibri" w:hAnsi="Calibri"/>
          <w:b/>
          <w:lang w:val="en-US"/>
        </w:rPr>
      </w:pPr>
      <w:bookmarkStart w:id="3" w:name="_GoBack"/>
      <w:bookmarkEnd w:id="3"/>
    </w:p>
    <w:p w:rsidR="005A6009" w:rsidRPr="008242AF" w:rsidRDefault="005A6009" w:rsidP="005A6009">
      <w:pPr>
        <w:spacing w:before="240"/>
      </w:pPr>
      <w:r w:rsidRPr="008F09F9">
        <w:rPr>
          <w:b/>
        </w:rPr>
        <w:t xml:space="preserve">Note sur le VTP Pruning </w:t>
      </w:r>
      <w:r w:rsidRPr="008F09F9">
        <w:t>: cette commande optionnelle et non disponible dans Packet Tracer permet de faire des économies de bande passante.</w:t>
      </w:r>
    </w:p>
    <w:p w:rsidR="005A6009" w:rsidRPr="008242AF" w:rsidRDefault="005A6009" w:rsidP="005A6009">
      <w:pPr>
        <w:spacing w:before="120"/>
        <w:ind w:right="6235"/>
      </w:pPr>
      <w:r>
        <w:rPr>
          <w:noProof/>
        </w:rPr>
        <w:drawing>
          <wp:anchor distT="0" distB="0" distL="114300" distR="114300" simplePos="0" relativeHeight="251673600" behindDoc="1" locked="0" layoutInCell="1" allowOverlap="1">
            <wp:simplePos x="0" y="0"/>
            <wp:positionH relativeFrom="column">
              <wp:posOffset>1347470</wp:posOffset>
            </wp:positionH>
            <wp:positionV relativeFrom="paragraph">
              <wp:posOffset>3175</wp:posOffset>
            </wp:positionV>
            <wp:extent cx="4604385" cy="2533650"/>
            <wp:effectExtent l="19050" t="0" r="5715" b="0"/>
            <wp:wrapNone/>
            <wp:docPr id="19" name="Image 1" descr="http://reussirsonccna.fr/wp-content/uploads/2012/01/vtp_pruning1.jpg"/>
            <wp:cNvGraphicFramePr/>
            <a:graphic xmlns:a="http://schemas.openxmlformats.org/drawingml/2006/main">
              <a:graphicData uri="http://schemas.openxmlformats.org/drawingml/2006/picture">
                <pic:pic xmlns:pic="http://schemas.openxmlformats.org/drawingml/2006/picture">
                  <pic:nvPicPr>
                    <pic:cNvPr id="11268" name="Image 5" descr="http://reussirsonccna.fr/wp-content/uploads/2012/01/vtp_pruning1.jpg"/>
                    <pic:cNvPicPr>
                      <a:picLocks noChangeAspect="1" noChangeArrowheads="1"/>
                    </pic:cNvPicPr>
                  </pic:nvPicPr>
                  <pic:blipFill>
                    <a:blip r:embed="rId20" cstate="print"/>
                    <a:srcRect/>
                    <a:stretch>
                      <a:fillRect/>
                    </a:stretch>
                  </pic:blipFill>
                  <pic:spPr bwMode="auto">
                    <a:xfrm>
                      <a:off x="0" y="0"/>
                      <a:ext cx="4604385" cy="2533650"/>
                    </a:xfrm>
                    <a:prstGeom prst="rect">
                      <a:avLst/>
                    </a:prstGeom>
                    <a:noFill/>
                    <a:ln w="9525">
                      <a:noFill/>
                      <a:miter lim="800000"/>
                      <a:headEnd/>
                      <a:tailEnd/>
                    </a:ln>
                  </pic:spPr>
                </pic:pic>
              </a:graphicData>
            </a:graphic>
          </wp:anchor>
        </w:drawing>
      </w:r>
      <w:r w:rsidRPr="008F09F9">
        <w:t xml:space="preserve">Imaginons qu’un switch reçoit les VLAN 1 et 2 mais qu’aucune de ses interfaces appartiennent au VLAN 2. </w:t>
      </w:r>
    </w:p>
    <w:p w:rsidR="005A6009" w:rsidRPr="008242AF" w:rsidRDefault="005A6009" w:rsidP="005A6009">
      <w:pPr>
        <w:spacing w:before="120"/>
        <w:ind w:right="7086"/>
      </w:pPr>
      <w:r w:rsidRPr="008F09F9">
        <w:t xml:space="preserve">Lorsque le switch voisin lui enverra des trames du VLAN 2, ce switch les supprimera car aucune de ses interfaces n’appartient à ce VLAN. </w:t>
      </w:r>
    </w:p>
    <w:p w:rsidR="005A6009" w:rsidRPr="008242AF" w:rsidRDefault="005A6009" w:rsidP="005A6009">
      <w:pPr>
        <w:spacing w:before="120"/>
        <w:ind w:right="7653"/>
      </w:pPr>
      <w:r w:rsidRPr="008F09F9">
        <w:t>Il est donc inutile que le switch voisin lui envoie du trafic pour le VLAN 2.</w:t>
      </w:r>
    </w:p>
    <w:p w:rsidR="005A6009" w:rsidRDefault="005A6009" w:rsidP="005A6009">
      <w:pPr>
        <w:jc w:val="left"/>
      </w:pPr>
    </w:p>
    <w:p w:rsidR="005A6009" w:rsidRDefault="005A6009" w:rsidP="005A6009">
      <w:pPr>
        <w:jc w:val="left"/>
      </w:pPr>
      <w:r w:rsidRPr="008F09F9">
        <w:t xml:space="preserve">On active alors la fonction </w:t>
      </w:r>
      <w:r w:rsidRPr="008F09F9">
        <w:rPr>
          <w:i/>
        </w:rPr>
        <w:t>VTP</w:t>
      </w:r>
      <w:r w:rsidRPr="008F09F9">
        <w:t xml:space="preserve"> </w:t>
      </w:r>
      <w:r w:rsidRPr="008F09F9">
        <w:rPr>
          <w:i/>
        </w:rPr>
        <w:t>pruning</w:t>
      </w:r>
      <w:r w:rsidRPr="008F09F9">
        <w:t xml:space="preserve"> pour avertir le switch voisin de ne pas lui envoyer de trafic pour ce VLAN. La fonction s’active à partir du switch Server.</w:t>
      </w:r>
    </w:p>
    <w:p w:rsidR="005A6009" w:rsidRDefault="005A6009" w:rsidP="005A6009">
      <w:pPr>
        <w:jc w:val="left"/>
      </w:pPr>
    </w:p>
    <w:p w:rsidR="005A6009" w:rsidRPr="00EC7BF5" w:rsidRDefault="005A6009" w:rsidP="000B3BA1">
      <w:pPr>
        <w:jc w:val="left"/>
      </w:pPr>
    </w:p>
    <w:sectPr w:rsidR="005A6009" w:rsidRPr="00EC7BF5" w:rsidSect="0041378F">
      <w:footerReference w:type="default" r:id="rId21"/>
      <w:pgSz w:w="11906" w:h="16838" w:code="9"/>
      <w:pgMar w:top="1140" w:right="1418" w:bottom="1134" w:left="1418" w:header="709"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718" w:rsidRDefault="00A96718" w:rsidP="007A0631">
      <w:r>
        <w:separator/>
      </w:r>
    </w:p>
  </w:endnote>
  <w:endnote w:type="continuationSeparator" w:id="0">
    <w:p w:rsidR="00A96718" w:rsidRDefault="00A96718" w:rsidP="007A0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ymbolMT">
    <w:altName w:val="MS Mincho"/>
    <w:panose1 w:val="00000000000000000000"/>
    <w:charset w:val="80"/>
    <w:family w:val="auto"/>
    <w:notTrueType/>
    <w:pitch w:val="default"/>
    <w:sig w:usb0="00000000"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718" w:rsidRPr="000A5208" w:rsidRDefault="00A96718" w:rsidP="00127363">
    <w:pPr>
      <w:pStyle w:val="Pieddepage"/>
      <w:tabs>
        <w:tab w:val="clear" w:pos="4536"/>
        <w:tab w:val="left" w:pos="3828"/>
      </w:tabs>
    </w:pPr>
    <w:r w:rsidRPr="00A3193E">
      <w:t>http://</w:t>
    </w:r>
    <w:r>
      <w:t>www.reseaucerta</w:t>
    </w:r>
    <w:r w:rsidRPr="00A3193E">
      <w:t>.</w:t>
    </w:r>
    <w:r>
      <w:t>org</w:t>
    </w:r>
    <w:r>
      <w:tab/>
    </w:r>
    <w:r w:rsidRPr="00C40D33">
      <w:t xml:space="preserve">© </w:t>
    </w:r>
    <w:r>
      <w:t xml:space="preserve">CERTA - </w:t>
    </w:r>
    <w:fldSimple w:instr=" DATE  \@ &quot;MMMM yyyy&quot; ">
      <w:r w:rsidR="000B6B47">
        <w:rPr>
          <w:noProof/>
        </w:rPr>
        <w:t>mai 2016</w:t>
      </w:r>
    </w:fldSimple>
    <w:r>
      <w:t xml:space="preserve"> – v1.0</w:t>
    </w:r>
    <w:r>
      <w:tab/>
    </w:r>
    <w:r w:rsidRPr="003F7A48">
      <w:t xml:space="preserve">Page </w:t>
    </w:r>
    <w:r w:rsidR="004725B2" w:rsidRPr="003F7A48">
      <w:rPr>
        <w:rStyle w:val="Numrodepage"/>
      </w:rPr>
      <w:fldChar w:fldCharType="begin"/>
    </w:r>
    <w:r w:rsidRPr="003F7A48">
      <w:rPr>
        <w:rStyle w:val="Numrodepage"/>
      </w:rPr>
      <w:instrText xml:space="preserve"> PAGE </w:instrText>
    </w:r>
    <w:r w:rsidR="004725B2" w:rsidRPr="003F7A48">
      <w:rPr>
        <w:rStyle w:val="Numrodepage"/>
      </w:rPr>
      <w:fldChar w:fldCharType="separate"/>
    </w:r>
    <w:r w:rsidR="00C64569">
      <w:rPr>
        <w:rStyle w:val="Numrodepage"/>
        <w:noProof/>
      </w:rPr>
      <w:t>9</w:t>
    </w:r>
    <w:r w:rsidR="004725B2" w:rsidRPr="003F7A48">
      <w:rPr>
        <w:rStyle w:val="Numrodepage"/>
      </w:rPr>
      <w:fldChar w:fldCharType="end"/>
    </w:r>
    <w:r w:rsidRPr="003F7A48">
      <w:rPr>
        <w:rStyle w:val="Numrodepage"/>
      </w:rPr>
      <w:t>/</w:t>
    </w:r>
    <w:r w:rsidR="004725B2" w:rsidRPr="003F7A48">
      <w:rPr>
        <w:rStyle w:val="Numrodepage"/>
      </w:rPr>
      <w:fldChar w:fldCharType="begin"/>
    </w:r>
    <w:r w:rsidRPr="003F7A48">
      <w:rPr>
        <w:rStyle w:val="Numrodepage"/>
      </w:rPr>
      <w:instrText xml:space="preserve"> NUMPAGES </w:instrText>
    </w:r>
    <w:r w:rsidR="004725B2" w:rsidRPr="003F7A48">
      <w:rPr>
        <w:rStyle w:val="Numrodepage"/>
      </w:rPr>
      <w:fldChar w:fldCharType="separate"/>
    </w:r>
    <w:r w:rsidR="00C64569">
      <w:rPr>
        <w:rStyle w:val="Numrodepage"/>
        <w:noProof/>
      </w:rPr>
      <w:t>9</w:t>
    </w:r>
    <w:r w:rsidR="004725B2" w:rsidRPr="003F7A48">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718" w:rsidRDefault="00A96718" w:rsidP="007A0631">
      <w:r>
        <w:separator/>
      </w:r>
    </w:p>
  </w:footnote>
  <w:footnote w:type="continuationSeparator" w:id="0">
    <w:p w:rsidR="00A96718" w:rsidRDefault="00A96718" w:rsidP="007A0631">
      <w:r>
        <w:continuationSeparator/>
      </w:r>
    </w:p>
  </w:footnote>
  <w:footnote w:id="1">
    <w:p w:rsidR="00A96718" w:rsidRDefault="00A96718">
      <w:pPr>
        <w:pStyle w:val="Notedebasdepage"/>
      </w:pPr>
      <w:r>
        <w:rPr>
          <w:rStyle w:val="Appelnotedebasdep"/>
        </w:rPr>
        <w:footnoteRef/>
      </w:r>
      <w:r w:rsidR="00CE55DE">
        <w:t>Le terme de TRUNK dans le sens ‘agrégation de VLAN’ est propre à CISCO. Les autres constructeurs l’utilisent plutôt dans le sens ‘agrégation de liens’. L’agrégation de liens est alors indiquée par la notion de ‘ports tagués’ [</w:t>
      </w:r>
      <w:proofErr w:type="spellStart"/>
      <w:r w:rsidR="00CE55DE">
        <w:t>tagged</w:t>
      </w:r>
      <w:proofErr w:type="spellEnd"/>
      <w:r w:rsidR="00CE55DE">
        <w:t>/</w:t>
      </w:r>
      <w:proofErr w:type="spellStart"/>
      <w:r w:rsidR="00CE55DE">
        <w:t>untagged</w:t>
      </w:r>
      <w:proofErr w:type="spellEnd"/>
      <w:r w:rsidR="00CE55DE">
        <w:t xml:space="preserve"> ports].</w:t>
      </w:r>
      <w:r>
        <w:t xml:space="preserve"> </w:t>
      </w:r>
    </w:p>
    <w:p w:rsidR="00A96718" w:rsidRDefault="00A96718">
      <w:pPr>
        <w:pStyle w:val="Notedebasdepage"/>
      </w:pPr>
    </w:p>
  </w:footnote>
  <w:footnote w:id="2">
    <w:p w:rsidR="00A96718" w:rsidRDefault="00A96718" w:rsidP="003935E0">
      <w:pPr>
        <w:pStyle w:val="Notedebasdepage"/>
        <w:rPr>
          <w:sz w:val="14"/>
        </w:rPr>
      </w:pPr>
      <w:r w:rsidRPr="003935E0">
        <w:rPr>
          <w:rStyle w:val="Appelnotedebasdep"/>
          <w:sz w:val="14"/>
        </w:rPr>
        <w:footnoteRef/>
      </w:r>
      <w:r w:rsidRPr="003935E0">
        <w:rPr>
          <w:sz w:val="14"/>
        </w:rPr>
        <w:t xml:space="preserve"> Présentation du protocole VTP</w:t>
      </w:r>
      <w:r>
        <w:rPr>
          <w:sz w:val="14"/>
        </w:rPr>
        <w:t xml:space="preserve"> : </w:t>
      </w:r>
      <w:hyperlink r:id="rId1" w:history="1">
        <w:r w:rsidRPr="00222B55">
          <w:rPr>
            <w:rStyle w:val="Lienhypertexte"/>
            <w:sz w:val="14"/>
          </w:rPr>
          <w:t>http://www.cisco.com/cisco/web/support/CA/fr/109/1092/1092443_21.pdf</w:t>
        </w:r>
      </w:hyperlink>
      <w:r w:rsidRPr="003935E0">
        <w:rPr>
          <w:sz w:val="14"/>
        </w:rPr>
        <w:t>)</w:t>
      </w:r>
    </w:p>
    <w:p w:rsidR="00A96718" w:rsidRDefault="00A96718" w:rsidP="003935E0">
      <w:pPr>
        <w:pStyle w:val="Notedebasdepag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0B8E"/>
    <w:multiLevelType w:val="hybridMultilevel"/>
    <w:tmpl w:val="E6F62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D76FA2"/>
    <w:multiLevelType w:val="hybridMultilevel"/>
    <w:tmpl w:val="C9925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437FB6"/>
    <w:multiLevelType w:val="hybridMultilevel"/>
    <w:tmpl w:val="9DF070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FD56BB"/>
    <w:multiLevelType w:val="hybridMultilevel"/>
    <w:tmpl w:val="F3D6EE88"/>
    <w:lvl w:ilvl="0" w:tplc="05C839F6">
      <w:start w:val="1"/>
      <w:numFmt w:val="bullet"/>
      <w:lvlText w:val=""/>
      <w:lvlJc w:val="left"/>
      <w:pPr>
        <w:tabs>
          <w:tab w:val="num" w:pos="794"/>
        </w:tabs>
        <w:ind w:left="794" w:hanging="397"/>
      </w:pPr>
      <w:rPr>
        <w:rFonts w:ascii="Wingdings" w:hAnsi="Wingdings" w:hint="default"/>
        <w:b/>
        <w:i w:val="0"/>
        <w:color w:val="auto"/>
        <w:sz w:val="24"/>
        <w:szCs w:val="24"/>
      </w:rPr>
    </w:lvl>
    <w:lvl w:ilvl="1" w:tplc="05C839F6">
      <w:start w:val="1"/>
      <w:numFmt w:val="bullet"/>
      <w:lvlText w:val=""/>
      <w:lvlJc w:val="left"/>
      <w:pPr>
        <w:tabs>
          <w:tab w:val="num" w:pos="1480"/>
        </w:tabs>
        <w:ind w:left="1817" w:hanging="340"/>
      </w:pPr>
      <w:rPr>
        <w:rFonts w:ascii="Wingdings" w:hAnsi="Wingdings" w:hint="default"/>
        <w:b/>
        <w:i w:val="0"/>
        <w:sz w:val="24"/>
        <w:szCs w:val="24"/>
      </w:rPr>
    </w:lvl>
    <w:lvl w:ilvl="2" w:tplc="040C001B" w:tentative="1">
      <w:start w:val="1"/>
      <w:numFmt w:val="lowerRoman"/>
      <w:lvlText w:val="%3."/>
      <w:lvlJc w:val="right"/>
      <w:pPr>
        <w:tabs>
          <w:tab w:val="num" w:pos="2557"/>
        </w:tabs>
        <w:ind w:left="2557" w:hanging="180"/>
      </w:pPr>
    </w:lvl>
    <w:lvl w:ilvl="3" w:tplc="040C000F" w:tentative="1">
      <w:start w:val="1"/>
      <w:numFmt w:val="decimal"/>
      <w:lvlText w:val="%4."/>
      <w:lvlJc w:val="left"/>
      <w:pPr>
        <w:tabs>
          <w:tab w:val="num" w:pos="3277"/>
        </w:tabs>
        <w:ind w:left="3277" w:hanging="360"/>
      </w:pPr>
    </w:lvl>
    <w:lvl w:ilvl="4" w:tplc="040C0019" w:tentative="1">
      <w:start w:val="1"/>
      <w:numFmt w:val="lowerLetter"/>
      <w:lvlText w:val="%5."/>
      <w:lvlJc w:val="left"/>
      <w:pPr>
        <w:tabs>
          <w:tab w:val="num" w:pos="3997"/>
        </w:tabs>
        <w:ind w:left="3997" w:hanging="360"/>
      </w:pPr>
    </w:lvl>
    <w:lvl w:ilvl="5" w:tplc="040C001B" w:tentative="1">
      <w:start w:val="1"/>
      <w:numFmt w:val="lowerRoman"/>
      <w:lvlText w:val="%6."/>
      <w:lvlJc w:val="right"/>
      <w:pPr>
        <w:tabs>
          <w:tab w:val="num" w:pos="4717"/>
        </w:tabs>
        <w:ind w:left="4717" w:hanging="180"/>
      </w:pPr>
    </w:lvl>
    <w:lvl w:ilvl="6" w:tplc="040C000F" w:tentative="1">
      <w:start w:val="1"/>
      <w:numFmt w:val="decimal"/>
      <w:lvlText w:val="%7."/>
      <w:lvlJc w:val="left"/>
      <w:pPr>
        <w:tabs>
          <w:tab w:val="num" w:pos="5437"/>
        </w:tabs>
        <w:ind w:left="5437" w:hanging="360"/>
      </w:pPr>
    </w:lvl>
    <w:lvl w:ilvl="7" w:tplc="040C0019" w:tentative="1">
      <w:start w:val="1"/>
      <w:numFmt w:val="lowerLetter"/>
      <w:lvlText w:val="%8."/>
      <w:lvlJc w:val="left"/>
      <w:pPr>
        <w:tabs>
          <w:tab w:val="num" w:pos="6157"/>
        </w:tabs>
        <w:ind w:left="6157" w:hanging="360"/>
      </w:pPr>
    </w:lvl>
    <w:lvl w:ilvl="8" w:tplc="040C001B" w:tentative="1">
      <w:start w:val="1"/>
      <w:numFmt w:val="lowerRoman"/>
      <w:lvlText w:val="%9."/>
      <w:lvlJc w:val="right"/>
      <w:pPr>
        <w:tabs>
          <w:tab w:val="num" w:pos="6877"/>
        </w:tabs>
        <w:ind w:left="6877" w:hanging="180"/>
      </w:pPr>
    </w:lvl>
  </w:abstractNum>
  <w:abstractNum w:abstractNumId="4">
    <w:nsid w:val="15B742DC"/>
    <w:multiLevelType w:val="hybridMultilevel"/>
    <w:tmpl w:val="68864D38"/>
    <w:lvl w:ilvl="0" w:tplc="FE0EFD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254AD9"/>
    <w:multiLevelType w:val="hybridMultilevel"/>
    <w:tmpl w:val="3EB4E7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B037B72"/>
    <w:multiLevelType w:val="hybridMultilevel"/>
    <w:tmpl w:val="546AD5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D3A7C65"/>
    <w:multiLevelType w:val="hybridMultilevel"/>
    <w:tmpl w:val="FAE2501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587D88"/>
    <w:multiLevelType w:val="hybridMultilevel"/>
    <w:tmpl w:val="1CBCDAB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1FC04DF7"/>
    <w:multiLevelType w:val="hybridMultilevel"/>
    <w:tmpl w:val="6194EB38"/>
    <w:lvl w:ilvl="0" w:tplc="557612E8">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AB6C4A"/>
    <w:multiLevelType w:val="hybridMultilevel"/>
    <w:tmpl w:val="6464D108"/>
    <w:lvl w:ilvl="0" w:tplc="DE38C07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CE3851"/>
    <w:multiLevelType w:val="hybridMultilevel"/>
    <w:tmpl w:val="98A45C2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4E471BE"/>
    <w:multiLevelType w:val="hybridMultilevel"/>
    <w:tmpl w:val="EC3688FA"/>
    <w:lvl w:ilvl="0" w:tplc="16D89F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5EF6A6C"/>
    <w:multiLevelType w:val="hybridMultilevel"/>
    <w:tmpl w:val="DAAA54E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5">
    <w:nsid w:val="279D73DA"/>
    <w:multiLevelType w:val="hybridMultilevel"/>
    <w:tmpl w:val="5E3E0ADE"/>
    <w:lvl w:ilvl="0" w:tplc="3FB8E0B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9124BE0"/>
    <w:multiLevelType w:val="multilevel"/>
    <w:tmpl w:val="9C10AF20"/>
    <w:lvl w:ilvl="0">
      <w:start w:val="1"/>
      <w:numFmt w:val="bullet"/>
      <w:lvlText w:val=""/>
      <w:lvlJc w:val="left"/>
      <w:pPr>
        <w:tabs>
          <w:tab w:val="num" w:pos="864"/>
        </w:tabs>
        <w:ind w:left="864" w:hanging="432"/>
      </w:pPr>
      <w:rPr>
        <w:rFonts w:ascii="Symbol" w:hAnsi="Symbol"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upperRoman"/>
      <w:pStyle w:val="Titre4"/>
      <w:lvlText w:val="%4"/>
      <w:lvlJc w:val="left"/>
      <w:pPr>
        <w:tabs>
          <w:tab w:val="num" w:pos="1112"/>
        </w:tabs>
        <w:ind w:left="1112" w:hanging="680"/>
      </w:pPr>
      <w:rPr>
        <w:rFonts w:hint="default"/>
      </w:rPr>
    </w:lvl>
    <w:lvl w:ilvl="4">
      <w:start w:val="1"/>
      <w:numFmt w:val="decimal"/>
      <w:pStyle w:val="Titre5"/>
      <w:lvlText w:val="%5"/>
      <w:lvlJc w:val="left"/>
      <w:pPr>
        <w:tabs>
          <w:tab w:val="num" w:pos="1453"/>
        </w:tabs>
        <w:ind w:left="1453" w:hanging="681"/>
      </w:pPr>
      <w:rPr>
        <w:rFonts w:hint="default"/>
      </w:rPr>
    </w:lvl>
    <w:lvl w:ilvl="5">
      <w:start w:val="1"/>
      <w:numFmt w:val="decimal"/>
      <w:pStyle w:val="Titre6"/>
      <w:lvlText w:val="%5.%6"/>
      <w:lvlJc w:val="left"/>
      <w:pPr>
        <w:tabs>
          <w:tab w:val="num" w:pos="1793"/>
        </w:tabs>
        <w:ind w:left="1793" w:hanging="681"/>
      </w:pPr>
      <w:rPr>
        <w:rFonts w:hint="default"/>
      </w:rPr>
    </w:lvl>
    <w:lvl w:ilvl="6">
      <w:start w:val="1"/>
      <w:numFmt w:val="decimal"/>
      <w:pStyle w:val="Titre7"/>
      <w:lvlText w:val="%5.%6.%7"/>
      <w:lvlJc w:val="left"/>
      <w:pPr>
        <w:tabs>
          <w:tab w:val="num" w:pos="1283"/>
        </w:tabs>
        <w:ind w:left="1283" w:hanging="851"/>
      </w:pPr>
      <w:rPr>
        <w:rFonts w:hint="default"/>
      </w:rPr>
    </w:lvl>
    <w:lvl w:ilvl="7">
      <w:start w:val="1"/>
      <w:numFmt w:val="decimal"/>
      <w:pStyle w:val="Titre8"/>
      <w:lvlText w:val="%5.%6.%7.%8"/>
      <w:lvlJc w:val="left"/>
      <w:pPr>
        <w:tabs>
          <w:tab w:val="num" w:pos="1453"/>
        </w:tabs>
        <w:ind w:left="1453" w:hanging="1021"/>
      </w:pPr>
      <w:rPr>
        <w:rFonts w:hint="default"/>
      </w:rPr>
    </w:lvl>
    <w:lvl w:ilvl="8">
      <w:start w:val="1"/>
      <w:numFmt w:val="none"/>
      <w:pStyle w:val="Titre9"/>
      <w:lvlText w:val=""/>
      <w:lvlJc w:val="left"/>
      <w:pPr>
        <w:tabs>
          <w:tab w:val="num" w:pos="432"/>
        </w:tabs>
        <w:ind w:left="432" w:firstLine="0"/>
      </w:pPr>
      <w:rPr>
        <w:rFonts w:hint="default"/>
      </w:rPr>
    </w:lvl>
  </w:abstractNum>
  <w:abstractNum w:abstractNumId="17">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8">
    <w:nsid w:val="2C237194"/>
    <w:multiLevelType w:val="hybridMultilevel"/>
    <w:tmpl w:val="2AF0BB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2D4A3B06"/>
    <w:multiLevelType w:val="hybridMultilevel"/>
    <w:tmpl w:val="D6C0263E"/>
    <w:lvl w:ilvl="0" w:tplc="05C839F6">
      <w:start w:val="1"/>
      <w:numFmt w:val="bullet"/>
      <w:lvlText w:val=""/>
      <w:lvlJc w:val="left"/>
      <w:pPr>
        <w:tabs>
          <w:tab w:val="num" w:pos="748"/>
        </w:tabs>
        <w:ind w:left="748" w:hanging="397"/>
      </w:pPr>
      <w:rPr>
        <w:rFonts w:ascii="Wingdings" w:hAnsi="Wingdings" w:hint="default"/>
        <w:b/>
        <w:i w:val="0"/>
        <w:color w:val="auto"/>
        <w:sz w:val="24"/>
        <w:szCs w:val="24"/>
      </w:rPr>
    </w:lvl>
    <w:lvl w:ilvl="1" w:tplc="05C839F6">
      <w:start w:val="1"/>
      <w:numFmt w:val="bullet"/>
      <w:lvlText w:val=""/>
      <w:lvlJc w:val="left"/>
      <w:pPr>
        <w:tabs>
          <w:tab w:val="num" w:pos="1434"/>
        </w:tabs>
        <w:ind w:left="1771" w:hanging="340"/>
      </w:pPr>
      <w:rPr>
        <w:rFonts w:ascii="Wingdings" w:hAnsi="Wingdings" w:hint="default"/>
        <w:b/>
        <w:i w:val="0"/>
        <w:sz w:val="24"/>
        <w:szCs w:val="24"/>
      </w:rPr>
    </w:lvl>
    <w:lvl w:ilvl="2" w:tplc="9E92EEC0">
      <w:start w:val="1"/>
      <w:numFmt w:val="decimal"/>
      <w:lvlText w:val="%3."/>
      <w:lvlJc w:val="left"/>
      <w:pPr>
        <w:ind w:left="2691" w:hanging="360"/>
      </w:pPr>
      <w:rPr>
        <w:rFonts w:hint="default"/>
      </w:rPr>
    </w:lvl>
    <w:lvl w:ilvl="3" w:tplc="040C000F" w:tentative="1">
      <w:start w:val="1"/>
      <w:numFmt w:val="decimal"/>
      <w:lvlText w:val="%4."/>
      <w:lvlJc w:val="left"/>
      <w:pPr>
        <w:tabs>
          <w:tab w:val="num" w:pos="3231"/>
        </w:tabs>
        <w:ind w:left="3231" w:hanging="360"/>
      </w:pPr>
    </w:lvl>
    <w:lvl w:ilvl="4" w:tplc="040C0019" w:tentative="1">
      <w:start w:val="1"/>
      <w:numFmt w:val="lowerLetter"/>
      <w:lvlText w:val="%5."/>
      <w:lvlJc w:val="left"/>
      <w:pPr>
        <w:tabs>
          <w:tab w:val="num" w:pos="3951"/>
        </w:tabs>
        <w:ind w:left="3951" w:hanging="360"/>
      </w:pPr>
    </w:lvl>
    <w:lvl w:ilvl="5" w:tplc="040C001B" w:tentative="1">
      <w:start w:val="1"/>
      <w:numFmt w:val="lowerRoman"/>
      <w:lvlText w:val="%6."/>
      <w:lvlJc w:val="right"/>
      <w:pPr>
        <w:tabs>
          <w:tab w:val="num" w:pos="4671"/>
        </w:tabs>
        <w:ind w:left="4671" w:hanging="180"/>
      </w:pPr>
    </w:lvl>
    <w:lvl w:ilvl="6" w:tplc="040C000F" w:tentative="1">
      <w:start w:val="1"/>
      <w:numFmt w:val="decimal"/>
      <w:lvlText w:val="%7."/>
      <w:lvlJc w:val="left"/>
      <w:pPr>
        <w:tabs>
          <w:tab w:val="num" w:pos="5391"/>
        </w:tabs>
        <w:ind w:left="5391" w:hanging="360"/>
      </w:pPr>
    </w:lvl>
    <w:lvl w:ilvl="7" w:tplc="040C0019" w:tentative="1">
      <w:start w:val="1"/>
      <w:numFmt w:val="lowerLetter"/>
      <w:lvlText w:val="%8."/>
      <w:lvlJc w:val="left"/>
      <w:pPr>
        <w:tabs>
          <w:tab w:val="num" w:pos="6111"/>
        </w:tabs>
        <w:ind w:left="6111" w:hanging="360"/>
      </w:pPr>
    </w:lvl>
    <w:lvl w:ilvl="8" w:tplc="040C001B" w:tentative="1">
      <w:start w:val="1"/>
      <w:numFmt w:val="lowerRoman"/>
      <w:lvlText w:val="%9."/>
      <w:lvlJc w:val="right"/>
      <w:pPr>
        <w:tabs>
          <w:tab w:val="num" w:pos="6831"/>
        </w:tabs>
        <w:ind w:left="6831" w:hanging="180"/>
      </w:pPr>
    </w:lvl>
  </w:abstractNum>
  <w:abstractNum w:abstractNumId="20">
    <w:nsid w:val="2DDD21CE"/>
    <w:multiLevelType w:val="hybridMultilevel"/>
    <w:tmpl w:val="4AA87B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6A56AF"/>
    <w:multiLevelType w:val="hybridMultilevel"/>
    <w:tmpl w:val="8620EB42"/>
    <w:lvl w:ilvl="0" w:tplc="DE38C07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301792C"/>
    <w:multiLevelType w:val="hybridMultilevel"/>
    <w:tmpl w:val="CB6C6E52"/>
    <w:lvl w:ilvl="0" w:tplc="3FB8E0B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33B0F47"/>
    <w:multiLevelType w:val="hybridMultilevel"/>
    <w:tmpl w:val="8C562E8A"/>
    <w:lvl w:ilvl="0" w:tplc="DE38C07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1D3D8A"/>
    <w:multiLevelType w:val="hybridMultilevel"/>
    <w:tmpl w:val="66CC4190"/>
    <w:lvl w:ilvl="0" w:tplc="B9522B3A">
      <w:start w:val="1"/>
      <w:numFmt w:val="bullet"/>
      <w:lvlText w:val=""/>
      <w:lvlJc w:val="left"/>
      <w:pPr>
        <w:tabs>
          <w:tab w:val="num" w:pos="284"/>
        </w:tabs>
        <w:ind w:left="284" w:hanging="284"/>
      </w:pPr>
      <w:rPr>
        <w:rFonts w:ascii="Wingdings" w:hAnsi="Wingdings" w:hint="default"/>
        <w:color w:val="auto"/>
        <w:sz w:val="24"/>
        <w:szCs w:val="28"/>
      </w:rPr>
    </w:lvl>
    <w:lvl w:ilvl="1" w:tplc="040C0005">
      <w:start w:val="1"/>
      <w:numFmt w:val="bullet"/>
      <w:lvlText w:val=""/>
      <w:lvlJc w:val="left"/>
      <w:pPr>
        <w:tabs>
          <w:tab w:val="num" w:pos="1440"/>
        </w:tabs>
        <w:ind w:left="1440" w:hanging="360"/>
      </w:pPr>
      <w:rPr>
        <w:rFonts w:ascii="Wingdings" w:hAnsi="Wingdings" w:hint="default"/>
        <w:color w:val="auto"/>
        <w:sz w:val="24"/>
        <w:szCs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8554EB5"/>
    <w:multiLevelType w:val="hybridMultilevel"/>
    <w:tmpl w:val="25E04FEE"/>
    <w:lvl w:ilvl="0" w:tplc="2ABCD51C">
      <w:start w:val="1"/>
      <w:numFmt w:val="decimal"/>
      <w:lvlText w:val="%1."/>
      <w:lvlJc w:val="left"/>
      <w:pPr>
        <w:tabs>
          <w:tab w:val="num" w:pos="397"/>
        </w:tabs>
        <w:ind w:left="397" w:hanging="397"/>
      </w:pPr>
      <w:rPr>
        <w:rFonts w:ascii="Calibri" w:hAnsi="Calibri" w:hint="default"/>
        <w:b/>
        <w:i w:val="0"/>
        <w:color w:val="auto"/>
        <w:sz w:val="24"/>
        <w:szCs w:val="24"/>
      </w:rPr>
    </w:lvl>
    <w:lvl w:ilvl="1" w:tplc="05C839F6">
      <w:start w:val="1"/>
      <w:numFmt w:val="bullet"/>
      <w:lvlText w:val=""/>
      <w:lvlJc w:val="left"/>
      <w:pPr>
        <w:tabs>
          <w:tab w:val="num" w:pos="1083"/>
        </w:tabs>
        <w:ind w:left="1420" w:hanging="340"/>
      </w:pPr>
      <w:rPr>
        <w:rFonts w:ascii="Wingdings" w:hAnsi="Wingdings" w:hint="default"/>
        <w:b/>
        <w:i w:val="0"/>
        <w:sz w:val="24"/>
        <w:szCs w:val="24"/>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3D8A15C2"/>
    <w:multiLevelType w:val="hybridMultilevel"/>
    <w:tmpl w:val="CF6CFF28"/>
    <w:lvl w:ilvl="0" w:tplc="FFECBF74">
      <w:start w:val="1"/>
      <w:numFmt w:val="bullet"/>
      <w:lvlText w:val=""/>
      <w:lvlJc w:val="left"/>
      <w:pPr>
        <w:tabs>
          <w:tab w:val="num" w:pos="680"/>
        </w:tabs>
        <w:ind w:left="680" w:hanging="283"/>
      </w:pPr>
      <w:rPr>
        <w:rFonts w:ascii="Wingdings" w:hAnsi="Wingdings"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F450557"/>
    <w:multiLevelType w:val="hybridMultilevel"/>
    <w:tmpl w:val="AEEC2D50"/>
    <w:lvl w:ilvl="0" w:tplc="040C0001">
      <w:start w:val="1"/>
      <w:numFmt w:val="bullet"/>
      <w:lvlText w:val=""/>
      <w:lvlJc w:val="left"/>
      <w:pPr>
        <w:ind w:left="720" w:hanging="360"/>
      </w:pPr>
      <w:rPr>
        <w:rFonts w:ascii="Symbol" w:hAnsi="Symbol" w:hint="default"/>
      </w:rPr>
    </w:lvl>
    <w:lvl w:ilvl="1" w:tplc="DE38C072">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2AA303C"/>
    <w:multiLevelType w:val="hybridMultilevel"/>
    <w:tmpl w:val="AAE6BDDC"/>
    <w:lvl w:ilvl="0" w:tplc="557612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56739A9"/>
    <w:multiLevelType w:val="hybridMultilevel"/>
    <w:tmpl w:val="76EE19C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0">
    <w:nsid w:val="47E86125"/>
    <w:multiLevelType w:val="hybridMultilevel"/>
    <w:tmpl w:val="32CAB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E3F1A12"/>
    <w:multiLevelType w:val="hybridMultilevel"/>
    <w:tmpl w:val="B16C0CDA"/>
    <w:lvl w:ilvl="0" w:tplc="05C839F6">
      <w:start w:val="1"/>
      <w:numFmt w:val="bullet"/>
      <w:lvlText w:val=""/>
      <w:lvlJc w:val="left"/>
      <w:pPr>
        <w:tabs>
          <w:tab w:val="num" w:pos="794"/>
        </w:tabs>
        <w:ind w:left="794" w:hanging="397"/>
      </w:pPr>
      <w:rPr>
        <w:rFonts w:ascii="Wingdings" w:hAnsi="Wingdings" w:hint="default"/>
        <w:b/>
        <w:i w:val="0"/>
        <w:color w:val="auto"/>
        <w:sz w:val="24"/>
        <w:szCs w:val="24"/>
      </w:rPr>
    </w:lvl>
    <w:lvl w:ilvl="1" w:tplc="040C0003">
      <w:start w:val="1"/>
      <w:numFmt w:val="bullet"/>
      <w:lvlText w:val="o"/>
      <w:lvlJc w:val="left"/>
      <w:pPr>
        <w:tabs>
          <w:tab w:val="num" w:pos="1480"/>
        </w:tabs>
        <w:ind w:left="1817" w:hanging="340"/>
      </w:pPr>
      <w:rPr>
        <w:rFonts w:ascii="Courier New" w:hAnsi="Courier New" w:cs="Courier New" w:hint="default"/>
        <w:b/>
        <w:i w:val="0"/>
        <w:sz w:val="24"/>
        <w:szCs w:val="24"/>
      </w:rPr>
    </w:lvl>
    <w:lvl w:ilvl="2" w:tplc="040C001B" w:tentative="1">
      <w:start w:val="1"/>
      <w:numFmt w:val="lowerRoman"/>
      <w:lvlText w:val="%3."/>
      <w:lvlJc w:val="right"/>
      <w:pPr>
        <w:tabs>
          <w:tab w:val="num" w:pos="2557"/>
        </w:tabs>
        <w:ind w:left="2557" w:hanging="180"/>
      </w:pPr>
    </w:lvl>
    <w:lvl w:ilvl="3" w:tplc="040C000F" w:tentative="1">
      <w:start w:val="1"/>
      <w:numFmt w:val="decimal"/>
      <w:lvlText w:val="%4."/>
      <w:lvlJc w:val="left"/>
      <w:pPr>
        <w:tabs>
          <w:tab w:val="num" w:pos="3277"/>
        </w:tabs>
        <w:ind w:left="3277" w:hanging="360"/>
      </w:pPr>
    </w:lvl>
    <w:lvl w:ilvl="4" w:tplc="040C0019" w:tentative="1">
      <w:start w:val="1"/>
      <w:numFmt w:val="lowerLetter"/>
      <w:lvlText w:val="%5."/>
      <w:lvlJc w:val="left"/>
      <w:pPr>
        <w:tabs>
          <w:tab w:val="num" w:pos="3997"/>
        </w:tabs>
        <w:ind w:left="3997" w:hanging="360"/>
      </w:pPr>
    </w:lvl>
    <w:lvl w:ilvl="5" w:tplc="040C001B" w:tentative="1">
      <w:start w:val="1"/>
      <w:numFmt w:val="lowerRoman"/>
      <w:lvlText w:val="%6."/>
      <w:lvlJc w:val="right"/>
      <w:pPr>
        <w:tabs>
          <w:tab w:val="num" w:pos="4717"/>
        </w:tabs>
        <w:ind w:left="4717" w:hanging="180"/>
      </w:pPr>
    </w:lvl>
    <w:lvl w:ilvl="6" w:tplc="040C000F" w:tentative="1">
      <w:start w:val="1"/>
      <w:numFmt w:val="decimal"/>
      <w:lvlText w:val="%7."/>
      <w:lvlJc w:val="left"/>
      <w:pPr>
        <w:tabs>
          <w:tab w:val="num" w:pos="5437"/>
        </w:tabs>
        <w:ind w:left="5437" w:hanging="360"/>
      </w:pPr>
    </w:lvl>
    <w:lvl w:ilvl="7" w:tplc="040C0019" w:tentative="1">
      <w:start w:val="1"/>
      <w:numFmt w:val="lowerLetter"/>
      <w:lvlText w:val="%8."/>
      <w:lvlJc w:val="left"/>
      <w:pPr>
        <w:tabs>
          <w:tab w:val="num" w:pos="6157"/>
        </w:tabs>
        <w:ind w:left="6157" w:hanging="360"/>
      </w:pPr>
    </w:lvl>
    <w:lvl w:ilvl="8" w:tplc="040C001B" w:tentative="1">
      <w:start w:val="1"/>
      <w:numFmt w:val="lowerRoman"/>
      <w:lvlText w:val="%9."/>
      <w:lvlJc w:val="right"/>
      <w:pPr>
        <w:tabs>
          <w:tab w:val="num" w:pos="6877"/>
        </w:tabs>
        <w:ind w:left="6877" w:hanging="180"/>
      </w:pPr>
    </w:lvl>
  </w:abstractNum>
  <w:abstractNum w:abstractNumId="32">
    <w:nsid w:val="51643304"/>
    <w:multiLevelType w:val="hybridMultilevel"/>
    <w:tmpl w:val="D854AF48"/>
    <w:lvl w:ilvl="0" w:tplc="FE0EFD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22E6385"/>
    <w:multiLevelType w:val="hybridMultilevel"/>
    <w:tmpl w:val="7C289CBC"/>
    <w:lvl w:ilvl="0" w:tplc="DC400B30">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3830270"/>
    <w:multiLevelType w:val="hybridMultilevel"/>
    <w:tmpl w:val="47FE3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4562F2F"/>
    <w:multiLevelType w:val="hybridMultilevel"/>
    <w:tmpl w:val="B54E21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4686AAA"/>
    <w:multiLevelType w:val="hybridMultilevel"/>
    <w:tmpl w:val="A62446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55FE48B7"/>
    <w:multiLevelType w:val="hybridMultilevel"/>
    <w:tmpl w:val="3D8EF0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6401A1B"/>
    <w:multiLevelType w:val="hybridMultilevel"/>
    <w:tmpl w:val="76562E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565B1CED"/>
    <w:multiLevelType w:val="hybridMultilevel"/>
    <w:tmpl w:val="F1F6F404"/>
    <w:lvl w:ilvl="0" w:tplc="040C0005">
      <w:start w:val="1"/>
      <w:numFmt w:val="bullet"/>
      <w:lvlText w:val=""/>
      <w:lvlJc w:val="left"/>
      <w:pPr>
        <w:ind w:left="705" w:hanging="705"/>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57E47E09"/>
    <w:multiLevelType w:val="hybridMultilevel"/>
    <w:tmpl w:val="F9AE2AF0"/>
    <w:lvl w:ilvl="0" w:tplc="05C839F6">
      <w:start w:val="1"/>
      <w:numFmt w:val="bullet"/>
      <w:lvlText w:val=""/>
      <w:lvlJc w:val="left"/>
      <w:pPr>
        <w:tabs>
          <w:tab w:val="num" w:pos="794"/>
        </w:tabs>
        <w:ind w:left="794" w:hanging="397"/>
      </w:pPr>
      <w:rPr>
        <w:rFonts w:ascii="Wingdings" w:hAnsi="Wingdings" w:hint="default"/>
        <w:b/>
        <w:i w:val="0"/>
        <w:color w:val="auto"/>
        <w:sz w:val="24"/>
        <w:szCs w:val="24"/>
      </w:rPr>
    </w:lvl>
    <w:lvl w:ilvl="1" w:tplc="040C0003">
      <w:start w:val="1"/>
      <w:numFmt w:val="bullet"/>
      <w:lvlText w:val="o"/>
      <w:lvlJc w:val="left"/>
      <w:pPr>
        <w:tabs>
          <w:tab w:val="num" w:pos="1480"/>
        </w:tabs>
        <w:ind w:left="1817" w:hanging="340"/>
      </w:pPr>
      <w:rPr>
        <w:rFonts w:ascii="Courier New" w:hAnsi="Courier New" w:cs="Courier New" w:hint="default"/>
        <w:b/>
        <w:i w:val="0"/>
        <w:sz w:val="24"/>
        <w:szCs w:val="24"/>
      </w:rPr>
    </w:lvl>
    <w:lvl w:ilvl="2" w:tplc="040C001B" w:tentative="1">
      <w:start w:val="1"/>
      <w:numFmt w:val="lowerRoman"/>
      <w:lvlText w:val="%3."/>
      <w:lvlJc w:val="right"/>
      <w:pPr>
        <w:tabs>
          <w:tab w:val="num" w:pos="2557"/>
        </w:tabs>
        <w:ind w:left="2557" w:hanging="180"/>
      </w:pPr>
    </w:lvl>
    <w:lvl w:ilvl="3" w:tplc="040C000F" w:tentative="1">
      <w:start w:val="1"/>
      <w:numFmt w:val="decimal"/>
      <w:lvlText w:val="%4."/>
      <w:lvlJc w:val="left"/>
      <w:pPr>
        <w:tabs>
          <w:tab w:val="num" w:pos="3277"/>
        </w:tabs>
        <w:ind w:left="3277" w:hanging="360"/>
      </w:pPr>
    </w:lvl>
    <w:lvl w:ilvl="4" w:tplc="040C0019" w:tentative="1">
      <w:start w:val="1"/>
      <w:numFmt w:val="lowerLetter"/>
      <w:lvlText w:val="%5."/>
      <w:lvlJc w:val="left"/>
      <w:pPr>
        <w:tabs>
          <w:tab w:val="num" w:pos="3997"/>
        </w:tabs>
        <w:ind w:left="3997" w:hanging="360"/>
      </w:pPr>
    </w:lvl>
    <w:lvl w:ilvl="5" w:tplc="040C001B" w:tentative="1">
      <w:start w:val="1"/>
      <w:numFmt w:val="lowerRoman"/>
      <w:lvlText w:val="%6."/>
      <w:lvlJc w:val="right"/>
      <w:pPr>
        <w:tabs>
          <w:tab w:val="num" w:pos="4717"/>
        </w:tabs>
        <w:ind w:left="4717" w:hanging="180"/>
      </w:pPr>
    </w:lvl>
    <w:lvl w:ilvl="6" w:tplc="040C000F" w:tentative="1">
      <w:start w:val="1"/>
      <w:numFmt w:val="decimal"/>
      <w:lvlText w:val="%7."/>
      <w:lvlJc w:val="left"/>
      <w:pPr>
        <w:tabs>
          <w:tab w:val="num" w:pos="5437"/>
        </w:tabs>
        <w:ind w:left="5437" w:hanging="360"/>
      </w:pPr>
    </w:lvl>
    <w:lvl w:ilvl="7" w:tplc="040C0019" w:tentative="1">
      <w:start w:val="1"/>
      <w:numFmt w:val="lowerLetter"/>
      <w:lvlText w:val="%8."/>
      <w:lvlJc w:val="left"/>
      <w:pPr>
        <w:tabs>
          <w:tab w:val="num" w:pos="6157"/>
        </w:tabs>
        <w:ind w:left="6157" w:hanging="360"/>
      </w:pPr>
    </w:lvl>
    <w:lvl w:ilvl="8" w:tplc="040C001B" w:tentative="1">
      <w:start w:val="1"/>
      <w:numFmt w:val="lowerRoman"/>
      <w:lvlText w:val="%9."/>
      <w:lvlJc w:val="right"/>
      <w:pPr>
        <w:tabs>
          <w:tab w:val="num" w:pos="6877"/>
        </w:tabs>
        <w:ind w:left="6877" w:hanging="180"/>
      </w:pPr>
    </w:lvl>
  </w:abstractNum>
  <w:abstractNum w:abstractNumId="41">
    <w:nsid w:val="5AEF5755"/>
    <w:multiLevelType w:val="hybridMultilevel"/>
    <w:tmpl w:val="75687284"/>
    <w:lvl w:ilvl="0" w:tplc="3FB8E0B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5BC9724C"/>
    <w:multiLevelType w:val="hybridMultilevel"/>
    <w:tmpl w:val="31167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5DA304BB"/>
    <w:multiLevelType w:val="hybridMultilevel"/>
    <w:tmpl w:val="515A7538"/>
    <w:lvl w:ilvl="0" w:tplc="FE0EFD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36F5A95"/>
    <w:multiLevelType w:val="hybridMultilevel"/>
    <w:tmpl w:val="8FCC14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66773C85"/>
    <w:multiLevelType w:val="hybridMultilevel"/>
    <w:tmpl w:val="06A402CC"/>
    <w:lvl w:ilvl="0" w:tplc="8AF43AB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673F199C"/>
    <w:multiLevelType w:val="hybridMultilevel"/>
    <w:tmpl w:val="F35801BC"/>
    <w:lvl w:ilvl="0" w:tplc="FADC73C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48">
    <w:nsid w:val="6ABD1B55"/>
    <w:multiLevelType w:val="hybridMultilevel"/>
    <w:tmpl w:val="675A7BBE"/>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01">
      <w:start w:val="1"/>
      <w:numFmt w:val="bullet"/>
      <w:lvlText w:val=""/>
      <w:lvlJc w:val="left"/>
      <w:pPr>
        <w:ind w:left="1800" w:hanging="180"/>
      </w:pPr>
      <w:rPr>
        <w:rFonts w:ascii="Symbol" w:hAnsi="Symbol"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9">
    <w:nsid w:val="71727BB0"/>
    <w:multiLevelType w:val="hybridMultilevel"/>
    <w:tmpl w:val="E650262A"/>
    <w:lvl w:ilvl="0" w:tplc="05C839F6">
      <w:start w:val="1"/>
      <w:numFmt w:val="bullet"/>
      <w:lvlText w:val=""/>
      <w:lvlJc w:val="left"/>
      <w:pPr>
        <w:ind w:left="720" w:hanging="360"/>
      </w:pPr>
      <w:rPr>
        <w:rFonts w:ascii="Wingdings" w:hAnsi="Wingdings" w:hint="default"/>
        <w:b/>
        <w:i w:val="0"/>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728E117D"/>
    <w:multiLevelType w:val="hybridMultilevel"/>
    <w:tmpl w:val="1F320496"/>
    <w:lvl w:ilvl="0" w:tplc="5620A392">
      <w:start w:val="1"/>
      <w:numFmt w:val="bullet"/>
      <w:lvlText w:val=""/>
      <w:lvlJc w:val="left"/>
      <w:pPr>
        <w:tabs>
          <w:tab w:val="num" w:pos="720"/>
        </w:tabs>
        <w:ind w:left="720" w:hanging="360"/>
      </w:pPr>
      <w:rPr>
        <w:rFonts w:ascii="Wingdings" w:hAnsi="Wingdings" w:hint="default"/>
      </w:rPr>
    </w:lvl>
    <w:lvl w:ilvl="1" w:tplc="B25C2480" w:tentative="1">
      <w:start w:val="1"/>
      <w:numFmt w:val="bullet"/>
      <w:lvlText w:val=""/>
      <w:lvlJc w:val="left"/>
      <w:pPr>
        <w:tabs>
          <w:tab w:val="num" w:pos="1440"/>
        </w:tabs>
        <w:ind w:left="1440" w:hanging="360"/>
      </w:pPr>
      <w:rPr>
        <w:rFonts w:ascii="Wingdings" w:hAnsi="Wingdings" w:hint="default"/>
      </w:rPr>
    </w:lvl>
    <w:lvl w:ilvl="2" w:tplc="BDE80FAA" w:tentative="1">
      <w:start w:val="1"/>
      <w:numFmt w:val="bullet"/>
      <w:lvlText w:val=""/>
      <w:lvlJc w:val="left"/>
      <w:pPr>
        <w:tabs>
          <w:tab w:val="num" w:pos="2160"/>
        </w:tabs>
        <w:ind w:left="2160" w:hanging="360"/>
      </w:pPr>
      <w:rPr>
        <w:rFonts w:ascii="Wingdings" w:hAnsi="Wingdings" w:hint="default"/>
      </w:rPr>
    </w:lvl>
    <w:lvl w:ilvl="3" w:tplc="5C34BBD4" w:tentative="1">
      <w:start w:val="1"/>
      <w:numFmt w:val="bullet"/>
      <w:lvlText w:val=""/>
      <w:lvlJc w:val="left"/>
      <w:pPr>
        <w:tabs>
          <w:tab w:val="num" w:pos="2880"/>
        </w:tabs>
        <w:ind w:left="2880" w:hanging="360"/>
      </w:pPr>
      <w:rPr>
        <w:rFonts w:ascii="Wingdings" w:hAnsi="Wingdings" w:hint="default"/>
      </w:rPr>
    </w:lvl>
    <w:lvl w:ilvl="4" w:tplc="695E9630" w:tentative="1">
      <w:start w:val="1"/>
      <w:numFmt w:val="bullet"/>
      <w:lvlText w:val=""/>
      <w:lvlJc w:val="left"/>
      <w:pPr>
        <w:tabs>
          <w:tab w:val="num" w:pos="3600"/>
        </w:tabs>
        <w:ind w:left="3600" w:hanging="360"/>
      </w:pPr>
      <w:rPr>
        <w:rFonts w:ascii="Wingdings" w:hAnsi="Wingdings" w:hint="default"/>
      </w:rPr>
    </w:lvl>
    <w:lvl w:ilvl="5" w:tplc="3D648BD0" w:tentative="1">
      <w:start w:val="1"/>
      <w:numFmt w:val="bullet"/>
      <w:lvlText w:val=""/>
      <w:lvlJc w:val="left"/>
      <w:pPr>
        <w:tabs>
          <w:tab w:val="num" w:pos="4320"/>
        </w:tabs>
        <w:ind w:left="4320" w:hanging="360"/>
      </w:pPr>
      <w:rPr>
        <w:rFonts w:ascii="Wingdings" w:hAnsi="Wingdings" w:hint="default"/>
      </w:rPr>
    </w:lvl>
    <w:lvl w:ilvl="6" w:tplc="20801E84" w:tentative="1">
      <w:start w:val="1"/>
      <w:numFmt w:val="bullet"/>
      <w:lvlText w:val=""/>
      <w:lvlJc w:val="left"/>
      <w:pPr>
        <w:tabs>
          <w:tab w:val="num" w:pos="5040"/>
        </w:tabs>
        <w:ind w:left="5040" w:hanging="360"/>
      </w:pPr>
      <w:rPr>
        <w:rFonts w:ascii="Wingdings" w:hAnsi="Wingdings" w:hint="default"/>
      </w:rPr>
    </w:lvl>
    <w:lvl w:ilvl="7" w:tplc="21345334" w:tentative="1">
      <w:start w:val="1"/>
      <w:numFmt w:val="bullet"/>
      <w:lvlText w:val=""/>
      <w:lvlJc w:val="left"/>
      <w:pPr>
        <w:tabs>
          <w:tab w:val="num" w:pos="5760"/>
        </w:tabs>
        <w:ind w:left="5760" w:hanging="360"/>
      </w:pPr>
      <w:rPr>
        <w:rFonts w:ascii="Wingdings" w:hAnsi="Wingdings" w:hint="default"/>
      </w:rPr>
    </w:lvl>
    <w:lvl w:ilvl="8" w:tplc="714C0920" w:tentative="1">
      <w:start w:val="1"/>
      <w:numFmt w:val="bullet"/>
      <w:lvlText w:val=""/>
      <w:lvlJc w:val="left"/>
      <w:pPr>
        <w:tabs>
          <w:tab w:val="num" w:pos="6480"/>
        </w:tabs>
        <w:ind w:left="6480" w:hanging="360"/>
      </w:pPr>
      <w:rPr>
        <w:rFonts w:ascii="Wingdings" w:hAnsi="Wingdings" w:hint="default"/>
      </w:rPr>
    </w:lvl>
  </w:abstractNum>
  <w:abstractNum w:abstractNumId="51">
    <w:nsid w:val="75DE1C4B"/>
    <w:multiLevelType w:val="hybridMultilevel"/>
    <w:tmpl w:val="50228274"/>
    <w:lvl w:ilvl="0" w:tplc="040C0003">
      <w:start w:val="1"/>
      <w:numFmt w:val="bullet"/>
      <w:lvlText w:val="o"/>
      <w:lvlJc w:val="left"/>
      <w:pPr>
        <w:tabs>
          <w:tab w:val="num" w:pos="1105"/>
        </w:tabs>
        <w:ind w:left="1105" w:hanging="397"/>
      </w:pPr>
      <w:rPr>
        <w:rFonts w:ascii="Courier New" w:hAnsi="Courier New" w:cs="Courier New" w:hint="default"/>
        <w:b/>
        <w:i w:val="0"/>
        <w:color w:val="auto"/>
        <w:sz w:val="24"/>
        <w:szCs w:val="24"/>
      </w:rPr>
    </w:lvl>
    <w:lvl w:ilvl="1" w:tplc="05C839F6">
      <w:start w:val="1"/>
      <w:numFmt w:val="bullet"/>
      <w:lvlText w:val=""/>
      <w:lvlJc w:val="left"/>
      <w:pPr>
        <w:tabs>
          <w:tab w:val="num" w:pos="1791"/>
        </w:tabs>
        <w:ind w:left="2128" w:hanging="340"/>
      </w:pPr>
      <w:rPr>
        <w:rFonts w:ascii="Wingdings" w:hAnsi="Wingdings" w:hint="default"/>
        <w:b/>
        <w:i w:val="0"/>
        <w:sz w:val="24"/>
        <w:szCs w:val="24"/>
      </w:rPr>
    </w:lvl>
    <w:lvl w:ilvl="2" w:tplc="9E92EEC0">
      <w:start w:val="1"/>
      <w:numFmt w:val="decimal"/>
      <w:lvlText w:val="%3."/>
      <w:lvlJc w:val="left"/>
      <w:pPr>
        <w:ind w:left="3048" w:hanging="360"/>
      </w:pPr>
      <w:rPr>
        <w:rFonts w:hint="default"/>
      </w:r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52">
    <w:nsid w:val="7A543134"/>
    <w:multiLevelType w:val="hybridMultilevel"/>
    <w:tmpl w:val="8452D3D0"/>
    <w:lvl w:ilvl="0" w:tplc="DE38C07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7BDE35DC"/>
    <w:multiLevelType w:val="hybridMultilevel"/>
    <w:tmpl w:val="AE9E57E2"/>
    <w:lvl w:ilvl="0" w:tplc="040C0001">
      <w:start w:val="1"/>
      <w:numFmt w:val="bullet"/>
      <w:lvlText w:val=""/>
      <w:lvlJc w:val="left"/>
      <w:pPr>
        <w:tabs>
          <w:tab w:val="num" w:pos="397"/>
        </w:tabs>
        <w:ind w:left="397" w:hanging="397"/>
      </w:pPr>
      <w:rPr>
        <w:rFonts w:ascii="Symbol" w:hAnsi="Symbol" w:hint="default"/>
        <w:b/>
        <w:i w:val="0"/>
        <w:color w:val="auto"/>
        <w:sz w:val="24"/>
        <w:szCs w:val="24"/>
      </w:rPr>
    </w:lvl>
    <w:lvl w:ilvl="1" w:tplc="05C839F6">
      <w:start w:val="1"/>
      <w:numFmt w:val="bullet"/>
      <w:lvlText w:val=""/>
      <w:lvlJc w:val="left"/>
      <w:pPr>
        <w:tabs>
          <w:tab w:val="num" w:pos="1083"/>
        </w:tabs>
        <w:ind w:left="1420" w:hanging="340"/>
      </w:pPr>
      <w:rPr>
        <w:rFonts w:ascii="Wingdings" w:hAnsi="Wingdings" w:hint="default"/>
        <w:b/>
        <w:i w:val="0"/>
        <w:sz w:val="24"/>
        <w:szCs w:val="24"/>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4">
    <w:nsid w:val="7FEA01DF"/>
    <w:multiLevelType w:val="hybridMultilevel"/>
    <w:tmpl w:val="F6000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7"/>
  </w:num>
  <w:num w:numId="3">
    <w:abstractNumId w:val="14"/>
  </w:num>
  <w:num w:numId="4">
    <w:abstractNumId w:val="5"/>
  </w:num>
  <w:num w:numId="5">
    <w:abstractNumId w:val="36"/>
  </w:num>
  <w:num w:numId="6">
    <w:abstractNumId w:val="39"/>
  </w:num>
  <w:num w:numId="7">
    <w:abstractNumId w:val="20"/>
  </w:num>
  <w:num w:numId="8">
    <w:abstractNumId w:val="27"/>
  </w:num>
  <w:num w:numId="9">
    <w:abstractNumId w:val="18"/>
  </w:num>
  <w:num w:numId="10">
    <w:abstractNumId w:val="42"/>
  </w:num>
  <w:num w:numId="11">
    <w:abstractNumId w:val="54"/>
  </w:num>
  <w:num w:numId="12">
    <w:abstractNumId w:val="28"/>
  </w:num>
  <w:num w:numId="13">
    <w:abstractNumId w:val="9"/>
  </w:num>
  <w:num w:numId="14">
    <w:abstractNumId w:val="15"/>
  </w:num>
  <w:num w:numId="15">
    <w:abstractNumId w:val="22"/>
  </w:num>
  <w:num w:numId="16">
    <w:abstractNumId w:val="41"/>
  </w:num>
  <w:num w:numId="17">
    <w:abstractNumId w:val="11"/>
  </w:num>
  <w:num w:numId="18">
    <w:abstractNumId w:val="46"/>
  </w:num>
  <w:num w:numId="19">
    <w:abstractNumId w:val="44"/>
  </w:num>
  <w:num w:numId="20">
    <w:abstractNumId w:val="35"/>
  </w:num>
  <w:num w:numId="21">
    <w:abstractNumId w:val="45"/>
  </w:num>
  <w:num w:numId="22">
    <w:abstractNumId w:val="29"/>
  </w:num>
  <w:num w:numId="23">
    <w:abstractNumId w:val="12"/>
  </w:num>
  <w:num w:numId="24">
    <w:abstractNumId w:val="53"/>
  </w:num>
  <w:num w:numId="25">
    <w:abstractNumId w:val="26"/>
  </w:num>
  <w:num w:numId="26">
    <w:abstractNumId w:val="24"/>
  </w:num>
  <w:num w:numId="27">
    <w:abstractNumId w:val="50"/>
  </w:num>
  <w:num w:numId="28">
    <w:abstractNumId w:val="37"/>
  </w:num>
  <w:num w:numId="29">
    <w:abstractNumId w:val="4"/>
  </w:num>
  <w:num w:numId="30">
    <w:abstractNumId w:val="32"/>
  </w:num>
  <w:num w:numId="31">
    <w:abstractNumId w:val="43"/>
  </w:num>
  <w:num w:numId="32">
    <w:abstractNumId w:val="19"/>
  </w:num>
  <w:num w:numId="33">
    <w:abstractNumId w:val="6"/>
  </w:num>
  <w:num w:numId="34">
    <w:abstractNumId w:val="25"/>
  </w:num>
  <w:num w:numId="35">
    <w:abstractNumId w:val="33"/>
  </w:num>
  <w:num w:numId="36">
    <w:abstractNumId w:val="0"/>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3"/>
  </w:num>
  <w:num w:numId="44">
    <w:abstractNumId w:val="8"/>
  </w:num>
  <w:num w:numId="45">
    <w:abstractNumId w:val="30"/>
  </w:num>
  <w:num w:numId="46">
    <w:abstractNumId w:val="1"/>
  </w:num>
  <w:num w:numId="47">
    <w:abstractNumId w:val="2"/>
  </w:num>
  <w:num w:numId="48">
    <w:abstractNumId w:val="38"/>
  </w:num>
  <w:num w:numId="49">
    <w:abstractNumId w:val="16"/>
  </w:num>
  <w:num w:numId="50">
    <w:abstractNumId w:val="21"/>
  </w:num>
  <w:num w:numId="51">
    <w:abstractNumId w:val="10"/>
  </w:num>
  <w:num w:numId="52">
    <w:abstractNumId w:val="52"/>
  </w:num>
  <w:num w:numId="53">
    <w:abstractNumId w:val="23"/>
  </w:num>
  <w:num w:numId="54">
    <w:abstractNumId w:val="34"/>
  </w:num>
  <w:num w:numId="55">
    <w:abstractNumId w:val="7"/>
  </w:num>
  <w:num w:numId="56">
    <w:abstractNumId w:val="48"/>
  </w:num>
  <w:num w:numId="57">
    <w:abstractNumId w:val="3"/>
  </w:num>
  <w:num w:numId="58">
    <w:abstractNumId w:val="49"/>
  </w:num>
  <w:num w:numId="59">
    <w:abstractNumId w:val="51"/>
  </w:num>
  <w:num w:numId="60">
    <w:abstractNumId w:val="31"/>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trackRevisions/>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E467A4"/>
    <w:rsid w:val="00016338"/>
    <w:rsid w:val="00022C85"/>
    <w:rsid w:val="0002588A"/>
    <w:rsid w:val="000310ED"/>
    <w:rsid w:val="000336B2"/>
    <w:rsid w:val="000377F0"/>
    <w:rsid w:val="00043A6B"/>
    <w:rsid w:val="000440E3"/>
    <w:rsid w:val="00047A0A"/>
    <w:rsid w:val="000530E8"/>
    <w:rsid w:val="00086101"/>
    <w:rsid w:val="00086D0E"/>
    <w:rsid w:val="000932BD"/>
    <w:rsid w:val="00093CAE"/>
    <w:rsid w:val="00093CC1"/>
    <w:rsid w:val="000A22EC"/>
    <w:rsid w:val="000A5208"/>
    <w:rsid w:val="000B0EF4"/>
    <w:rsid w:val="000B3BA1"/>
    <w:rsid w:val="000B6B47"/>
    <w:rsid w:val="000C17F4"/>
    <w:rsid w:val="000C695A"/>
    <w:rsid w:val="000D1220"/>
    <w:rsid w:val="000D182E"/>
    <w:rsid w:val="000D65E3"/>
    <w:rsid w:val="000D7920"/>
    <w:rsid w:val="000E162A"/>
    <w:rsid w:val="000E6013"/>
    <w:rsid w:val="000E7D73"/>
    <w:rsid w:val="000F25FB"/>
    <w:rsid w:val="000F34FD"/>
    <w:rsid w:val="000F44BC"/>
    <w:rsid w:val="000F46B6"/>
    <w:rsid w:val="000F50ED"/>
    <w:rsid w:val="00117C7F"/>
    <w:rsid w:val="00127363"/>
    <w:rsid w:val="00135BCF"/>
    <w:rsid w:val="0014069B"/>
    <w:rsid w:val="001417E8"/>
    <w:rsid w:val="00145169"/>
    <w:rsid w:val="00150923"/>
    <w:rsid w:val="00150FAE"/>
    <w:rsid w:val="00152395"/>
    <w:rsid w:val="001571F5"/>
    <w:rsid w:val="00176D51"/>
    <w:rsid w:val="0018011E"/>
    <w:rsid w:val="00181306"/>
    <w:rsid w:val="00194DB3"/>
    <w:rsid w:val="00195021"/>
    <w:rsid w:val="001A3603"/>
    <w:rsid w:val="001A5C2F"/>
    <w:rsid w:val="001B42FD"/>
    <w:rsid w:val="001C48F8"/>
    <w:rsid w:val="001D233C"/>
    <w:rsid w:val="001D7329"/>
    <w:rsid w:val="001E734E"/>
    <w:rsid w:val="001F4B17"/>
    <w:rsid w:val="001F742B"/>
    <w:rsid w:val="00206696"/>
    <w:rsid w:val="00210A0A"/>
    <w:rsid w:val="002121B4"/>
    <w:rsid w:val="002137CD"/>
    <w:rsid w:val="00213B49"/>
    <w:rsid w:val="00216A0D"/>
    <w:rsid w:val="00222454"/>
    <w:rsid w:val="00242DD6"/>
    <w:rsid w:val="00253D7D"/>
    <w:rsid w:val="00254C70"/>
    <w:rsid w:val="00261676"/>
    <w:rsid w:val="00265450"/>
    <w:rsid w:val="0026651F"/>
    <w:rsid w:val="002707D1"/>
    <w:rsid w:val="002736FB"/>
    <w:rsid w:val="00277261"/>
    <w:rsid w:val="00284892"/>
    <w:rsid w:val="002857DD"/>
    <w:rsid w:val="00287D25"/>
    <w:rsid w:val="00297102"/>
    <w:rsid w:val="002A01FE"/>
    <w:rsid w:val="002A7A45"/>
    <w:rsid w:val="002B4430"/>
    <w:rsid w:val="002B5D77"/>
    <w:rsid w:val="002C72B2"/>
    <w:rsid w:val="002C7506"/>
    <w:rsid w:val="002E2BAA"/>
    <w:rsid w:val="002E6668"/>
    <w:rsid w:val="002F0CB1"/>
    <w:rsid w:val="002F2819"/>
    <w:rsid w:val="002F329F"/>
    <w:rsid w:val="003007D0"/>
    <w:rsid w:val="00301A80"/>
    <w:rsid w:val="003026BB"/>
    <w:rsid w:val="00310808"/>
    <w:rsid w:val="003246BB"/>
    <w:rsid w:val="003305B6"/>
    <w:rsid w:val="003405D3"/>
    <w:rsid w:val="00343B10"/>
    <w:rsid w:val="00344662"/>
    <w:rsid w:val="003543D8"/>
    <w:rsid w:val="00356B4E"/>
    <w:rsid w:val="003622BE"/>
    <w:rsid w:val="00364505"/>
    <w:rsid w:val="00365D8F"/>
    <w:rsid w:val="003739D5"/>
    <w:rsid w:val="003935E0"/>
    <w:rsid w:val="003A43E0"/>
    <w:rsid w:val="003A7333"/>
    <w:rsid w:val="003B67E0"/>
    <w:rsid w:val="003C2438"/>
    <w:rsid w:val="003C485E"/>
    <w:rsid w:val="003D0A1E"/>
    <w:rsid w:val="003D6F46"/>
    <w:rsid w:val="003F10FC"/>
    <w:rsid w:val="003F681D"/>
    <w:rsid w:val="00404036"/>
    <w:rsid w:val="00404758"/>
    <w:rsid w:val="00410ADC"/>
    <w:rsid w:val="00412AE0"/>
    <w:rsid w:val="0041378F"/>
    <w:rsid w:val="00422F46"/>
    <w:rsid w:val="00430292"/>
    <w:rsid w:val="00436B8A"/>
    <w:rsid w:val="004512F9"/>
    <w:rsid w:val="004636AC"/>
    <w:rsid w:val="00466E78"/>
    <w:rsid w:val="004725B2"/>
    <w:rsid w:val="004735AF"/>
    <w:rsid w:val="00484329"/>
    <w:rsid w:val="004941BB"/>
    <w:rsid w:val="00496CCD"/>
    <w:rsid w:val="00496E3A"/>
    <w:rsid w:val="004A1E2C"/>
    <w:rsid w:val="004A5EE6"/>
    <w:rsid w:val="004C46C9"/>
    <w:rsid w:val="004C49E4"/>
    <w:rsid w:val="004D6C49"/>
    <w:rsid w:val="004E1D2D"/>
    <w:rsid w:val="004E76CF"/>
    <w:rsid w:val="0051038A"/>
    <w:rsid w:val="005134B5"/>
    <w:rsid w:val="00516C41"/>
    <w:rsid w:val="0052565A"/>
    <w:rsid w:val="00533CA3"/>
    <w:rsid w:val="00536BC3"/>
    <w:rsid w:val="0053773C"/>
    <w:rsid w:val="00541D4D"/>
    <w:rsid w:val="005431AF"/>
    <w:rsid w:val="00554651"/>
    <w:rsid w:val="00556A8B"/>
    <w:rsid w:val="0055799E"/>
    <w:rsid w:val="00562EFC"/>
    <w:rsid w:val="00565552"/>
    <w:rsid w:val="00574965"/>
    <w:rsid w:val="00583146"/>
    <w:rsid w:val="00584FC6"/>
    <w:rsid w:val="00591ECD"/>
    <w:rsid w:val="00595A37"/>
    <w:rsid w:val="005A6009"/>
    <w:rsid w:val="005B1C68"/>
    <w:rsid w:val="005B2212"/>
    <w:rsid w:val="005B7732"/>
    <w:rsid w:val="005C6C53"/>
    <w:rsid w:val="005D0DB4"/>
    <w:rsid w:val="005D20FC"/>
    <w:rsid w:val="005D67A4"/>
    <w:rsid w:val="005E37EC"/>
    <w:rsid w:val="005E443A"/>
    <w:rsid w:val="005F3CDE"/>
    <w:rsid w:val="005F603B"/>
    <w:rsid w:val="00615555"/>
    <w:rsid w:val="006260F0"/>
    <w:rsid w:val="00635EE9"/>
    <w:rsid w:val="00641B85"/>
    <w:rsid w:val="00666FC5"/>
    <w:rsid w:val="00674CAD"/>
    <w:rsid w:val="0068216B"/>
    <w:rsid w:val="0069350C"/>
    <w:rsid w:val="00696D70"/>
    <w:rsid w:val="006A3728"/>
    <w:rsid w:val="006B64EC"/>
    <w:rsid w:val="006C148C"/>
    <w:rsid w:val="006D578F"/>
    <w:rsid w:val="006E5330"/>
    <w:rsid w:val="006E7468"/>
    <w:rsid w:val="00702138"/>
    <w:rsid w:val="007129A3"/>
    <w:rsid w:val="0071547E"/>
    <w:rsid w:val="00720623"/>
    <w:rsid w:val="00733EE6"/>
    <w:rsid w:val="00734BBA"/>
    <w:rsid w:val="007421B6"/>
    <w:rsid w:val="00747B58"/>
    <w:rsid w:val="00754209"/>
    <w:rsid w:val="00761FE9"/>
    <w:rsid w:val="007778CF"/>
    <w:rsid w:val="00780AE8"/>
    <w:rsid w:val="0079372F"/>
    <w:rsid w:val="007A0631"/>
    <w:rsid w:val="007A24D1"/>
    <w:rsid w:val="007A610A"/>
    <w:rsid w:val="007A6BA4"/>
    <w:rsid w:val="007B0B79"/>
    <w:rsid w:val="007C0AFA"/>
    <w:rsid w:val="007C295D"/>
    <w:rsid w:val="007C48DF"/>
    <w:rsid w:val="007D39BA"/>
    <w:rsid w:val="007D51F0"/>
    <w:rsid w:val="007F1787"/>
    <w:rsid w:val="00802624"/>
    <w:rsid w:val="00803744"/>
    <w:rsid w:val="00807A5E"/>
    <w:rsid w:val="00817B8A"/>
    <w:rsid w:val="008242AF"/>
    <w:rsid w:val="008245B6"/>
    <w:rsid w:val="00830E0D"/>
    <w:rsid w:val="00841069"/>
    <w:rsid w:val="00856E61"/>
    <w:rsid w:val="00857520"/>
    <w:rsid w:val="008607BA"/>
    <w:rsid w:val="0086414B"/>
    <w:rsid w:val="00867723"/>
    <w:rsid w:val="00870DCC"/>
    <w:rsid w:val="008737C4"/>
    <w:rsid w:val="0087644B"/>
    <w:rsid w:val="008853A4"/>
    <w:rsid w:val="00893232"/>
    <w:rsid w:val="008A473E"/>
    <w:rsid w:val="008A6872"/>
    <w:rsid w:val="008B0D16"/>
    <w:rsid w:val="008B0DBA"/>
    <w:rsid w:val="008B36C6"/>
    <w:rsid w:val="008B4AA6"/>
    <w:rsid w:val="008C3DE6"/>
    <w:rsid w:val="008C660A"/>
    <w:rsid w:val="008D503C"/>
    <w:rsid w:val="008E0F08"/>
    <w:rsid w:val="008E5866"/>
    <w:rsid w:val="008E60C5"/>
    <w:rsid w:val="008F09F9"/>
    <w:rsid w:val="008F528A"/>
    <w:rsid w:val="008F7317"/>
    <w:rsid w:val="009001D1"/>
    <w:rsid w:val="00901823"/>
    <w:rsid w:val="009055AE"/>
    <w:rsid w:val="00905C0F"/>
    <w:rsid w:val="0091223B"/>
    <w:rsid w:val="0091424A"/>
    <w:rsid w:val="009276DD"/>
    <w:rsid w:val="00932F16"/>
    <w:rsid w:val="00934323"/>
    <w:rsid w:val="009372F5"/>
    <w:rsid w:val="0095500F"/>
    <w:rsid w:val="00956F8A"/>
    <w:rsid w:val="00975A14"/>
    <w:rsid w:val="009762AA"/>
    <w:rsid w:val="00981A0B"/>
    <w:rsid w:val="00997332"/>
    <w:rsid w:val="009977D1"/>
    <w:rsid w:val="009A450E"/>
    <w:rsid w:val="009B4BFA"/>
    <w:rsid w:val="009C7A54"/>
    <w:rsid w:val="009D1AE9"/>
    <w:rsid w:val="009E1968"/>
    <w:rsid w:val="009E2E20"/>
    <w:rsid w:val="009E50A1"/>
    <w:rsid w:val="009F2C57"/>
    <w:rsid w:val="00A01828"/>
    <w:rsid w:val="00A07824"/>
    <w:rsid w:val="00A23F94"/>
    <w:rsid w:val="00A3193E"/>
    <w:rsid w:val="00A36530"/>
    <w:rsid w:val="00A5363E"/>
    <w:rsid w:val="00A66899"/>
    <w:rsid w:val="00A70BD8"/>
    <w:rsid w:val="00A8663B"/>
    <w:rsid w:val="00A92330"/>
    <w:rsid w:val="00A953EE"/>
    <w:rsid w:val="00A96718"/>
    <w:rsid w:val="00A96E92"/>
    <w:rsid w:val="00AA1937"/>
    <w:rsid w:val="00AB6DFE"/>
    <w:rsid w:val="00AB72DB"/>
    <w:rsid w:val="00AC44F2"/>
    <w:rsid w:val="00AD2010"/>
    <w:rsid w:val="00AD2D7E"/>
    <w:rsid w:val="00AF2317"/>
    <w:rsid w:val="00AF5285"/>
    <w:rsid w:val="00B038EC"/>
    <w:rsid w:val="00B03D8A"/>
    <w:rsid w:val="00B03F5F"/>
    <w:rsid w:val="00B12B8A"/>
    <w:rsid w:val="00B205C5"/>
    <w:rsid w:val="00B303EF"/>
    <w:rsid w:val="00B31B26"/>
    <w:rsid w:val="00B4089C"/>
    <w:rsid w:val="00B4147F"/>
    <w:rsid w:val="00B459EB"/>
    <w:rsid w:val="00B530FD"/>
    <w:rsid w:val="00B64775"/>
    <w:rsid w:val="00B67084"/>
    <w:rsid w:val="00B722CA"/>
    <w:rsid w:val="00B724F1"/>
    <w:rsid w:val="00B83504"/>
    <w:rsid w:val="00BA0379"/>
    <w:rsid w:val="00BA2FE7"/>
    <w:rsid w:val="00BA6264"/>
    <w:rsid w:val="00BD1E2D"/>
    <w:rsid w:val="00BD7584"/>
    <w:rsid w:val="00BE008F"/>
    <w:rsid w:val="00BE1844"/>
    <w:rsid w:val="00BE4040"/>
    <w:rsid w:val="00BE727F"/>
    <w:rsid w:val="00BE776D"/>
    <w:rsid w:val="00C02F19"/>
    <w:rsid w:val="00C072AC"/>
    <w:rsid w:val="00C11EA9"/>
    <w:rsid w:val="00C1301F"/>
    <w:rsid w:val="00C131DF"/>
    <w:rsid w:val="00C14C9D"/>
    <w:rsid w:val="00C17C8D"/>
    <w:rsid w:val="00C260AC"/>
    <w:rsid w:val="00C337A9"/>
    <w:rsid w:val="00C351DA"/>
    <w:rsid w:val="00C40D33"/>
    <w:rsid w:val="00C42F58"/>
    <w:rsid w:val="00C5673D"/>
    <w:rsid w:val="00C63FD2"/>
    <w:rsid w:val="00C64569"/>
    <w:rsid w:val="00C65D4D"/>
    <w:rsid w:val="00C72E76"/>
    <w:rsid w:val="00C75FE6"/>
    <w:rsid w:val="00C80D5D"/>
    <w:rsid w:val="00C9467D"/>
    <w:rsid w:val="00CA6D68"/>
    <w:rsid w:val="00CA7590"/>
    <w:rsid w:val="00CA7C9E"/>
    <w:rsid w:val="00CB1C03"/>
    <w:rsid w:val="00CB581C"/>
    <w:rsid w:val="00CD0F24"/>
    <w:rsid w:val="00CD2E53"/>
    <w:rsid w:val="00CD3C0D"/>
    <w:rsid w:val="00CD3DD8"/>
    <w:rsid w:val="00CD51B8"/>
    <w:rsid w:val="00CE55DE"/>
    <w:rsid w:val="00CF1605"/>
    <w:rsid w:val="00CF3E26"/>
    <w:rsid w:val="00D008B4"/>
    <w:rsid w:val="00D05719"/>
    <w:rsid w:val="00D13335"/>
    <w:rsid w:val="00D16997"/>
    <w:rsid w:val="00D16B68"/>
    <w:rsid w:val="00D217EB"/>
    <w:rsid w:val="00D228D8"/>
    <w:rsid w:val="00D32F3B"/>
    <w:rsid w:val="00D476F2"/>
    <w:rsid w:val="00D52B11"/>
    <w:rsid w:val="00D5657B"/>
    <w:rsid w:val="00D66C45"/>
    <w:rsid w:val="00D771CD"/>
    <w:rsid w:val="00D927D1"/>
    <w:rsid w:val="00DA5EC6"/>
    <w:rsid w:val="00DA62FB"/>
    <w:rsid w:val="00DA66AC"/>
    <w:rsid w:val="00DC0A36"/>
    <w:rsid w:val="00DC4540"/>
    <w:rsid w:val="00DC4B61"/>
    <w:rsid w:val="00DD0364"/>
    <w:rsid w:val="00DD179E"/>
    <w:rsid w:val="00DD2A16"/>
    <w:rsid w:val="00DE0AC8"/>
    <w:rsid w:val="00DE43FB"/>
    <w:rsid w:val="00E021A9"/>
    <w:rsid w:val="00E06216"/>
    <w:rsid w:val="00E1455E"/>
    <w:rsid w:val="00E201D7"/>
    <w:rsid w:val="00E233BF"/>
    <w:rsid w:val="00E271A3"/>
    <w:rsid w:val="00E41124"/>
    <w:rsid w:val="00E423D1"/>
    <w:rsid w:val="00E42FF3"/>
    <w:rsid w:val="00E44E52"/>
    <w:rsid w:val="00E467A4"/>
    <w:rsid w:val="00E46B7F"/>
    <w:rsid w:val="00E520DD"/>
    <w:rsid w:val="00E54468"/>
    <w:rsid w:val="00E630E4"/>
    <w:rsid w:val="00E741B6"/>
    <w:rsid w:val="00E77585"/>
    <w:rsid w:val="00E77AD2"/>
    <w:rsid w:val="00E86C96"/>
    <w:rsid w:val="00E906F4"/>
    <w:rsid w:val="00E92FBB"/>
    <w:rsid w:val="00E9604D"/>
    <w:rsid w:val="00E96EE4"/>
    <w:rsid w:val="00EA414A"/>
    <w:rsid w:val="00EA430B"/>
    <w:rsid w:val="00EC1D61"/>
    <w:rsid w:val="00EC2DE6"/>
    <w:rsid w:val="00EC762D"/>
    <w:rsid w:val="00EC7BF5"/>
    <w:rsid w:val="00ED4F22"/>
    <w:rsid w:val="00EE52A7"/>
    <w:rsid w:val="00EF4994"/>
    <w:rsid w:val="00EF54E7"/>
    <w:rsid w:val="00F07E47"/>
    <w:rsid w:val="00F104ED"/>
    <w:rsid w:val="00F26C84"/>
    <w:rsid w:val="00F3201E"/>
    <w:rsid w:val="00F34D50"/>
    <w:rsid w:val="00F47451"/>
    <w:rsid w:val="00F50530"/>
    <w:rsid w:val="00F537ED"/>
    <w:rsid w:val="00F53D28"/>
    <w:rsid w:val="00F60315"/>
    <w:rsid w:val="00F63835"/>
    <w:rsid w:val="00F64710"/>
    <w:rsid w:val="00F66F34"/>
    <w:rsid w:val="00F72A88"/>
    <w:rsid w:val="00F90DD0"/>
    <w:rsid w:val="00F95169"/>
    <w:rsid w:val="00FA72CE"/>
    <w:rsid w:val="00FB3AC4"/>
    <w:rsid w:val="00FB64B7"/>
    <w:rsid w:val="00FC64BF"/>
    <w:rsid w:val="00FD3D18"/>
    <w:rsid w:val="00FF4F5B"/>
    <w:rsid w:val="00FF6585"/>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Bullet 5" w:semiHidden="0" w:unhideWhenUsed="0"/>
    <w:lsdException w:name="List Number 4" w:semiHidden="0" w:unhideWhenUsed="0"/>
    <w:lsdException w:name="List Number 5" w:semiHidden="0" w:unhideWhenUsed="0"/>
    <w:lsdException w:name="Title" w:semiHidden="0" w:uiPriority="1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7ED"/>
    <w:pPr>
      <w:jc w:val="both"/>
    </w:pPr>
    <w:rPr>
      <w:rFonts w:ascii="Arial" w:hAnsi="Arial" w:cs="Arial"/>
      <w:color w:val="000080"/>
    </w:rPr>
  </w:style>
  <w:style w:type="paragraph" w:styleId="Titre1">
    <w:name w:val="heading 1"/>
    <w:basedOn w:val="Normal"/>
    <w:next w:val="Normal"/>
    <w:qFormat/>
    <w:rsid w:val="00F537ED"/>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F537ED"/>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F537ED"/>
    <w:pPr>
      <w:outlineLvl w:val="2"/>
    </w:pPr>
    <w:rPr>
      <w:b/>
      <w:bCs/>
    </w:rPr>
  </w:style>
  <w:style w:type="paragraph" w:styleId="Titre4">
    <w:name w:val="heading 4"/>
    <w:basedOn w:val="Normal"/>
    <w:next w:val="Normal"/>
    <w:qFormat/>
    <w:rsid w:val="00F537ED"/>
    <w:pPr>
      <w:numPr>
        <w:ilvl w:val="3"/>
        <w:numId w:val="49"/>
      </w:numPr>
      <w:spacing w:after="120"/>
      <w:outlineLvl w:val="3"/>
    </w:pPr>
    <w:rPr>
      <w:b/>
      <w:iCs/>
      <w:color w:val="660066"/>
      <w:sz w:val="28"/>
      <w:szCs w:val="28"/>
    </w:rPr>
  </w:style>
  <w:style w:type="paragraph" w:styleId="Titre5">
    <w:name w:val="heading 5"/>
    <w:basedOn w:val="Normal"/>
    <w:next w:val="Normal"/>
    <w:qFormat/>
    <w:rsid w:val="00F537ED"/>
    <w:pPr>
      <w:numPr>
        <w:ilvl w:val="4"/>
        <w:numId w:val="49"/>
      </w:numPr>
      <w:spacing w:after="120"/>
      <w:outlineLvl w:val="4"/>
    </w:pPr>
    <w:rPr>
      <w:b/>
      <w:color w:val="660066"/>
      <w:sz w:val="26"/>
      <w:szCs w:val="26"/>
    </w:rPr>
  </w:style>
  <w:style w:type="paragraph" w:styleId="Titre6">
    <w:name w:val="heading 6"/>
    <w:basedOn w:val="Normal"/>
    <w:next w:val="Normal"/>
    <w:link w:val="Titre6Car"/>
    <w:qFormat/>
    <w:rsid w:val="00F537ED"/>
    <w:pPr>
      <w:numPr>
        <w:ilvl w:val="5"/>
        <w:numId w:val="49"/>
      </w:numPr>
      <w:spacing w:after="120"/>
      <w:outlineLvl w:val="5"/>
    </w:pPr>
    <w:rPr>
      <w:rFonts w:cs="Times New Roman"/>
      <w:b/>
      <w:bCs/>
      <w:sz w:val="24"/>
      <w:szCs w:val="24"/>
    </w:rPr>
  </w:style>
  <w:style w:type="paragraph" w:styleId="Titre7">
    <w:name w:val="heading 7"/>
    <w:basedOn w:val="Normal"/>
    <w:next w:val="Normal"/>
    <w:link w:val="Titre7Car"/>
    <w:qFormat/>
    <w:rsid w:val="00F537ED"/>
    <w:pPr>
      <w:numPr>
        <w:ilvl w:val="6"/>
        <w:numId w:val="49"/>
      </w:numPr>
      <w:spacing w:after="60"/>
      <w:outlineLvl w:val="6"/>
    </w:pPr>
    <w:rPr>
      <w:rFonts w:cs="Times New Roman"/>
      <w:szCs w:val="24"/>
    </w:rPr>
  </w:style>
  <w:style w:type="paragraph" w:styleId="Titre8">
    <w:name w:val="heading 8"/>
    <w:basedOn w:val="Normal"/>
    <w:next w:val="Normal"/>
    <w:link w:val="Titre8Car"/>
    <w:qFormat/>
    <w:rsid w:val="00F537ED"/>
    <w:pPr>
      <w:numPr>
        <w:ilvl w:val="7"/>
        <w:numId w:val="49"/>
      </w:numPr>
      <w:outlineLvl w:val="7"/>
    </w:pPr>
    <w:rPr>
      <w:rFonts w:cs="Times New Roman"/>
      <w:i/>
      <w:iCs/>
      <w:szCs w:val="24"/>
    </w:rPr>
  </w:style>
  <w:style w:type="paragraph" w:styleId="Titre9">
    <w:name w:val="heading 9"/>
    <w:basedOn w:val="Normal"/>
    <w:next w:val="Normal"/>
    <w:link w:val="Titre9Car"/>
    <w:qFormat/>
    <w:rsid w:val="00F537ED"/>
    <w:pPr>
      <w:numPr>
        <w:ilvl w:val="8"/>
        <w:numId w:val="49"/>
      </w:num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537ED"/>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link w:val="PieddepageCar"/>
    <w:uiPriority w:val="99"/>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AF2317"/>
    <w:pPr>
      <w:numPr>
        <w:numId w:val="2"/>
      </w:numPr>
      <w:spacing w:line="360" w:lineRule="auto"/>
    </w:pPr>
  </w:style>
  <w:style w:type="paragraph" w:styleId="NormalWeb">
    <w:name w:val="Normal (Web)"/>
    <w:basedOn w:val="Normal"/>
    <w:autoRedefine/>
    <w:uiPriority w:val="99"/>
    <w:rsid w:val="00674CAD"/>
    <w:pPr>
      <w:spacing w:line="360" w:lineRule="auto"/>
    </w:pPr>
  </w:style>
  <w:style w:type="paragraph" w:styleId="En-tte">
    <w:name w:val="header"/>
    <w:basedOn w:val="Normal"/>
    <w:link w:val="En-tteCar"/>
    <w:uiPriority w:val="99"/>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uiPriority w:val="99"/>
    <w:rsid w:val="00AD2010"/>
    <w:rPr>
      <w:rFonts w:ascii="Tahoma" w:hAnsi="Tahoma" w:cs="Tahoma"/>
      <w:sz w:val="16"/>
      <w:szCs w:val="16"/>
    </w:rPr>
  </w:style>
  <w:style w:type="character" w:customStyle="1" w:styleId="TextedebullesCar">
    <w:name w:val="Texte de bulles Car"/>
    <w:basedOn w:val="Policepardfaut"/>
    <w:link w:val="Textedebulles"/>
    <w:uiPriority w:val="99"/>
    <w:rsid w:val="00AD2010"/>
    <w:rPr>
      <w:rFonts w:ascii="Tahoma" w:hAnsi="Tahoma" w:cs="Tahoma"/>
      <w:color w:val="000080"/>
      <w:sz w:val="16"/>
      <w:szCs w:val="16"/>
    </w:rPr>
  </w:style>
  <w:style w:type="paragraph" w:styleId="Paragraphedeliste">
    <w:name w:val="List Paragraph"/>
    <w:basedOn w:val="Normal"/>
    <w:uiPriority w:val="34"/>
    <w:qFormat/>
    <w:rsid w:val="008853A4"/>
    <w:pPr>
      <w:ind w:left="708"/>
    </w:pPr>
    <w:rPr>
      <w:rFonts w:eastAsia="Calibri"/>
    </w:rPr>
  </w:style>
  <w:style w:type="table" w:styleId="Grilledutableau">
    <w:name w:val="Table Grid"/>
    <w:basedOn w:val="TableauNormal"/>
    <w:rsid w:val="00AD2010"/>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D2010"/>
    <w:rPr>
      <w:rFonts w:ascii="Arial" w:hAnsi="Arial" w:cs="Arial"/>
      <w:color w:val="000080"/>
    </w:rPr>
  </w:style>
  <w:style w:type="character" w:customStyle="1" w:styleId="PieddepageCar">
    <w:name w:val="Pied de page Car"/>
    <w:basedOn w:val="Policepardfaut"/>
    <w:link w:val="Pieddepage"/>
    <w:uiPriority w:val="99"/>
    <w:rsid w:val="00AD2010"/>
    <w:rPr>
      <w:rFonts w:ascii="Arial" w:hAnsi="Arial" w:cs="Arial"/>
      <w:color w:val="000080"/>
    </w:rPr>
  </w:style>
  <w:style w:type="paragraph" w:styleId="En-ttedetabledesmatires">
    <w:name w:val="TOC Heading"/>
    <w:basedOn w:val="Titre1"/>
    <w:next w:val="Normal"/>
    <w:uiPriority w:val="39"/>
    <w:semiHidden/>
    <w:unhideWhenUsed/>
    <w:qFormat/>
    <w:rsid w:val="008853A4"/>
    <w:pPr>
      <w:keepNext/>
      <w:spacing w:before="240" w:beforeAutospacing="0" w:after="60" w:afterAutospacing="0"/>
      <w:outlineLvl w:val="9"/>
    </w:pPr>
    <w:rPr>
      <w:rFonts w:asciiTheme="majorHAnsi" w:eastAsiaTheme="majorEastAsia" w:hAnsiTheme="majorHAnsi" w:cstheme="majorBidi"/>
      <w:color w:val="000080"/>
      <w:kern w:val="32"/>
      <w:sz w:val="32"/>
      <w:szCs w:val="32"/>
    </w:rPr>
  </w:style>
  <w:style w:type="paragraph" w:styleId="TM1">
    <w:name w:val="toc 1"/>
    <w:basedOn w:val="Normal"/>
    <w:next w:val="Normal"/>
    <w:autoRedefine/>
    <w:uiPriority w:val="39"/>
    <w:rsid w:val="00CD51B8"/>
    <w:pPr>
      <w:spacing w:after="100"/>
    </w:pPr>
  </w:style>
  <w:style w:type="paragraph" w:styleId="TM2">
    <w:name w:val="toc 2"/>
    <w:basedOn w:val="Normal"/>
    <w:next w:val="Normal"/>
    <w:autoRedefine/>
    <w:uiPriority w:val="39"/>
    <w:rsid w:val="00CD51B8"/>
    <w:pPr>
      <w:spacing w:after="100"/>
      <w:ind w:left="240"/>
    </w:pPr>
  </w:style>
  <w:style w:type="paragraph" w:styleId="TM3">
    <w:name w:val="toc 3"/>
    <w:basedOn w:val="Normal"/>
    <w:next w:val="Normal"/>
    <w:autoRedefine/>
    <w:uiPriority w:val="39"/>
    <w:rsid w:val="00CD51B8"/>
    <w:pPr>
      <w:spacing w:after="100"/>
      <w:ind w:left="480"/>
    </w:pPr>
  </w:style>
  <w:style w:type="paragraph" w:customStyle="1" w:styleId="titredocument">
    <w:name w:val="titre_document"/>
    <w:basedOn w:val="Normal"/>
    <w:next w:val="Normal"/>
    <w:rsid w:val="00734BBA"/>
    <w:rPr>
      <w:b/>
      <w:color w:val="7D9BFF"/>
      <w:sz w:val="28"/>
      <w:szCs w:val="28"/>
    </w:rPr>
  </w:style>
  <w:style w:type="paragraph" w:customStyle="1" w:styleId="titrepartie">
    <w:name w:val="titre_partie"/>
    <w:basedOn w:val="Normal"/>
    <w:next w:val="Normal"/>
    <w:rsid w:val="00734BBA"/>
    <w:pPr>
      <w:spacing w:before="120"/>
    </w:pPr>
    <w:rPr>
      <w:b/>
      <w:color w:val="B02200"/>
      <w:sz w:val="26"/>
      <w:szCs w:val="26"/>
    </w:rPr>
  </w:style>
  <w:style w:type="character" w:customStyle="1" w:styleId="Titre6Car">
    <w:name w:val="Titre 6 Car"/>
    <w:basedOn w:val="Policepardfaut"/>
    <w:link w:val="Titre6"/>
    <w:rsid w:val="00F537ED"/>
    <w:rPr>
      <w:rFonts w:ascii="Arial" w:hAnsi="Arial"/>
      <w:b/>
      <w:bCs/>
      <w:color w:val="000080"/>
      <w:sz w:val="24"/>
      <w:szCs w:val="24"/>
    </w:rPr>
  </w:style>
  <w:style w:type="character" w:customStyle="1" w:styleId="Titre7Car">
    <w:name w:val="Titre 7 Car"/>
    <w:basedOn w:val="Policepardfaut"/>
    <w:link w:val="Titre7"/>
    <w:rsid w:val="00F537ED"/>
    <w:rPr>
      <w:rFonts w:ascii="Arial" w:hAnsi="Arial"/>
      <w:color w:val="000080"/>
      <w:szCs w:val="24"/>
    </w:rPr>
  </w:style>
  <w:style w:type="character" w:customStyle="1" w:styleId="Titre8Car">
    <w:name w:val="Titre 8 Car"/>
    <w:basedOn w:val="Policepardfaut"/>
    <w:link w:val="Titre8"/>
    <w:rsid w:val="00F537ED"/>
    <w:rPr>
      <w:rFonts w:ascii="Arial" w:hAnsi="Arial"/>
      <w:i/>
      <w:iCs/>
      <w:color w:val="000080"/>
      <w:szCs w:val="24"/>
    </w:rPr>
  </w:style>
  <w:style w:type="character" w:customStyle="1" w:styleId="Titre9Car">
    <w:name w:val="Titre 9 Car"/>
    <w:basedOn w:val="Policepardfaut"/>
    <w:link w:val="Titre9"/>
    <w:rsid w:val="00F537ED"/>
    <w:rPr>
      <w:rFonts w:ascii="Arial" w:hAnsi="Arial" w:cs="Arial"/>
      <w:b/>
      <w:color w:val="000080"/>
      <w:sz w:val="22"/>
      <w:szCs w:val="22"/>
      <w:u w:val="single"/>
    </w:rPr>
  </w:style>
  <w:style w:type="character" w:styleId="Marquedecommentaire">
    <w:name w:val="annotation reference"/>
    <w:basedOn w:val="Policepardfaut"/>
    <w:rsid w:val="00F3201E"/>
    <w:rPr>
      <w:sz w:val="16"/>
      <w:szCs w:val="16"/>
    </w:rPr>
  </w:style>
  <w:style w:type="paragraph" w:styleId="Commentaire">
    <w:name w:val="annotation text"/>
    <w:basedOn w:val="Normal"/>
    <w:link w:val="CommentaireCar"/>
    <w:rsid w:val="00F3201E"/>
  </w:style>
  <w:style w:type="character" w:customStyle="1" w:styleId="CommentaireCar">
    <w:name w:val="Commentaire Car"/>
    <w:basedOn w:val="Policepardfaut"/>
    <w:link w:val="Commentaire"/>
    <w:rsid w:val="00F3201E"/>
    <w:rPr>
      <w:rFonts w:ascii="Arial" w:hAnsi="Arial" w:cs="Arial"/>
      <w:color w:val="000080"/>
    </w:rPr>
  </w:style>
  <w:style w:type="paragraph" w:styleId="Objetducommentaire">
    <w:name w:val="annotation subject"/>
    <w:basedOn w:val="Commentaire"/>
    <w:next w:val="Commentaire"/>
    <w:link w:val="ObjetducommentaireCar"/>
    <w:rsid w:val="00F3201E"/>
    <w:rPr>
      <w:b/>
      <w:bCs/>
    </w:rPr>
  </w:style>
  <w:style w:type="character" w:customStyle="1" w:styleId="ObjetducommentaireCar">
    <w:name w:val="Objet du commentaire Car"/>
    <w:basedOn w:val="CommentaireCar"/>
    <w:link w:val="Objetducommentaire"/>
    <w:rsid w:val="00F3201E"/>
    <w:rPr>
      <w:rFonts w:ascii="Arial" w:hAnsi="Arial" w:cs="Arial"/>
      <w:b/>
      <w:bCs/>
      <w:color w:val="000080"/>
    </w:rPr>
  </w:style>
  <w:style w:type="paragraph" w:styleId="Rvision">
    <w:name w:val="Revision"/>
    <w:hidden/>
    <w:uiPriority w:val="99"/>
    <w:semiHidden/>
    <w:rsid w:val="00641B85"/>
    <w:rPr>
      <w:rFonts w:ascii="Arial" w:hAnsi="Arial" w:cs="Arial"/>
      <w:color w:val="000080"/>
    </w:rPr>
  </w:style>
  <w:style w:type="paragraph" w:styleId="Titre">
    <w:name w:val="Title"/>
    <w:basedOn w:val="Normal"/>
    <w:next w:val="Normal"/>
    <w:link w:val="TitreCar"/>
    <w:uiPriority w:val="10"/>
    <w:qFormat/>
    <w:rsid w:val="00AA19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reCar">
    <w:name w:val="Titre Car"/>
    <w:basedOn w:val="Policepardfaut"/>
    <w:link w:val="Titre"/>
    <w:uiPriority w:val="10"/>
    <w:rsid w:val="00AA193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Notedebasdepage">
    <w:name w:val="footnote text"/>
    <w:basedOn w:val="Normal"/>
    <w:link w:val="NotedebasdepageCar"/>
    <w:semiHidden/>
    <w:unhideWhenUsed/>
    <w:rsid w:val="00261676"/>
  </w:style>
  <w:style w:type="character" w:customStyle="1" w:styleId="NotedebasdepageCar">
    <w:name w:val="Note de bas de page Car"/>
    <w:basedOn w:val="Policepardfaut"/>
    <w:link w:val="Notedebasdepage"/>
    <w:semiHidden/>
    <w:rsid w:val="00261676"/>
    <w:rPr>
      <w:rFonts w:ascii="Arial" w:hAnsi="Arial" w:cs="Arial"/>
      <w:color w:val="000080"/>
    </w:rPr>
  </w:style>
  <w:style w:type="character" w:styleId="Appelnotedebasdep">
    <w:name w:val="footnote reference"/>
    <w:basedOn w:val="Policepardfaut"/>
    <w:semiHidden/>
    <w:unhideWhenUsed/>
    <w:rsid w:val="002616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Bullet 5" w:semiHidden="0" w:unhideWhenUsed="0"/>
    <w:lsdException w:name="List Number 4" w:semiHidden="0" w:unhideWhenUsed="0"/>
    <w:lsdException w:name="List Number 5" w:semiHidden="0" w:unhideWhenUsed="0"/>
    <w:lsdException w:name="Title" w:semiHidden="0" w:uiPriority="1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7ED"/>
    <w:pPr>
      <w:jc w:val="both"/>
    </w:pPr>
    <w:rPr>
      <w:rFonts w:ascii="Arial" w:hAnsi="Arial" w:cs="Arial"/>
      <w:color w:val="000080"/>
    </w:rPr>
  </w:style>
  <w:style w:type="paragraph" w:styleId="Titre1">
    <w:name w:val="heading 1"/>
    <w:basedOn w:val="Normal"/>
    <w:next w:val="Normal"/>
    <w:qFormat/>
    <w:rsid w:val="00F537ED"/>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F537ED"/>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F537ED"/>
    <w:pPr>
      <w:outlineLvl w:val="2"/>
    </w:pPr>
    <w:rPr>
      <w:b/>
      <w:bCs/>
    </w:rPr>
  </w:style>
  <w:style w:type="paragraph" w:styleId="Titre4">
    <w:name w:val="heading 4"/>
    <w:basedOn w:val="Normal"/>
    <w:next w:val="Normal"/>
    <w:qFormat/>
    <w:rsid w:val="00F537ED"/>
    <w:pPr>
      <w:numPr>
        <w:ilvl w:val="3"/>
        <w:numId w:val="49"/>
      </w:numPr>
      <w:spacing w:after="120"/>
      <w:outlineLvl w:val="3"/>
    </w:pPr>
    <w:rPr>
      <w:b/>
      <w:iCs/>
      <w:color w:val="660066"/>
      <w:sz w:val="28"/>
      <w:szCs w:val="28"/>
    </w:rPr>
  </w:style>
  <w:style w:type="paragraph" w:styleId="Titre5">
    <w:name w:val="heading 5"/>
    <w:basedOn w:val="Normal"/>
    <w:next w:val="Normal"/>
    <w:qFormat/>
    <w:rsid w:val="00F537ED"/>
    <w:pPr>
      <w:numPr>
        <w:ilvl w:val="4"/>
        <w:numId w:val="49"/>
      </w:numPr>
      <w:spacing w:after="120"/>
      <w:outlineLvl w:val="4"/>
    </w:pPr>
    <w:rPr>
      <w:b/>
      <w:color w:val="660066"/>
      <w:sz w:val="26"/>
      <w:szCs w:val="26"/>
    </w:rPr>
  </w:style>
  <w:style w:type="paragraph" w:styleId="Titre6">
    <w:name w:val="heading 6"/>
    <w:basedOn w:val="Normal"/>
    <w:next w:val="Normal"/>
    <w:link w:val="Titre6Car"/>
    <w:qFormat/>
    <w:rsid w:val="00F537ED"/>
    <w:pPr>
      <w:numPr>
        <w:ilvl w:val="5"/>
        <w:numId w:val="49"/>
      </w:numPr>
      <w:spacing w:after="120"/>
      <w:outlineLvl w:val="5"/>
    </w:pPr>
    <w:rPr>
      <w:rFonts w:cs="Times New Roman"/>
      <w:b/>
      <w:bCs/>
      <w:sz w:val="24"/>
      <w:szCs w:val="24"/>
    </w:rPr>
  </w:style>
  <w:style w:type="paragraph" w:styleId="Titre7">
    <w:name w:val="heading 7"/>
    <w:basedOn w:val="Normal"/>
    <w:next w:val="Normal"/>
    <w:link w:val="Titre7Car"/>
    <w:qFormat/>
    <w:rsid w:val="00F537ED"/>
    <w:pPr>
      <w:numPr>
        <w:ilvl w:val="6"/>
        <w:numId w:val="49"/>
      </w:numPr>
      <w:spacing w:after="60"/>
      <w:outlineLvl w:val="6"/>
    </w:pPr>
    <w:rPr>
      <w:rFonts w:cs="Times New Roman"/>
      <w:szCs w:val="24"/>
    </w:rPr>
  </w:style>
  <w:style w:type="paragraph" w:styleId="Titre8">
    <w:name w:val="heading 8"/>
    <w:basedOn w:val="Normal"/>
    <w:next w:val="Normal"/>
    <w:link w:val="Titre8Car"/>
    <w:qFormat/>
    <w:rsid w:val="00F537ED"/>
    <w:pPr>
      <w:numPr>
        <w:ilvl w:val="7"/>
        <w:numId w:val="49"/>
      </w:numPr>
      <w:outlineLvl w:val="7"/>
    </w:pPr>
    <w:rPr>
      <w:rFonts w:cs="Times New Roman"/>
      <w:i/>
      <w:iCs/>
      <w:szCs w:val="24"/>
    </w:rPr>
  </w:style>
  <w:style w:type="paragraph" w:styleId="Titre9">
    <w:name w:val="heading 9"/>
    <w:basedOn w:val="Normal"/>
    <w:next w:val="Normal"/>
    <w:link w:val="Titre9Car"/>
    <w:qFormat/>
    <w:rsid w:val="00F537ED"/>
    <w:pPr>
      <w:numPr>
        <w:ilvl w:val="8"/>
        <w:numId w:val="49"/>
      </w:num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537ED"/>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link w:val="PieddepageCar"/>
    <w:uiPriority w:val="99"/>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AF2317"/>
    <w:pPr>
      <w:numPr>
        <w:numId w:val="2"/>
      </w:numPr>
      <w:spacing w:line="360" w:lineRule="auto"/>
    </w:pPr>
  </w:style>
  <w:style w:type="paragraph" w:styleId="NormalWeb">
    <w:name w:val="Normal (Web)"/>
    <w:basedOn w:val="Normal"/>
    <w:autoRedefine/>
    <w:uiPriority w:val="99"/>
    <w:rsid w:val="00674CAD"/>
    <w:pPr>
      <w:spacing w:line="360" w:lineRule="auto"/>
    </w:pPr>
  </w:style>
  <w:style w:type="paragraph" w:styleId="En-tte">
    <w:name w:val="header"/>
    <w:basedOn w:val="Normal"/>
    <w:link w:val="En-tteCar"/>
    <w:uiPriority w:val="99"/>
    <w:rsid w:val="00047A0A"/>
    <w:pPr>
      <w:tabs>
        <w:tab w:val="center" w:pos="4536"/>
        <w:tab w:val="right" w:pos="9072"/>
      </w:tabs>
    </w:pPr>
  </w:style>
  <w:style w:type="character" w:styleId="Lienhypertextesuivi">
    <w:name w:val="FollowedHyperlink"/>
    <w:rsid w:val="00047A0A"/>
    <w:rPr>
      <w:rFonts w:cs="Times New Roman"/>
      <w:color w:val="800080"/>
      <w:u w:val="single"/>
    </w:rPr>
  </w:style>
  <w:style w:type="paragraph" w:styleId="Textedebulles">
    <w:name w:val="Balloon Text"/>
    <w:basedOn w:val="Normal"/>
    <w:link w:val="TextedebullesCar"/>
    <w:uiPriority w:val="99"/>
    <w:rsid w:val="00AD2010"/>
    <w:rPr>
      <w:rFonts w:ascii="Tahoma" w:hAnsi="Tahoma" w:cs="Tahoma"/>
      <w:sz w:val="16"/>
      <w:szCs w:val="16"/>
    </w:rPr>
  </w:style>
  <w:style w:type="character" w:customStyle="1" w:styleId="TextedebullesCar">
    <w:name w:val="Texte de bulles Car"/>
    <w:basedOn w:val="Policepardfaut"/>
    <w:link w:val="Textedebulles"/>
    <w:uiPriority w:val="99"/>
    <w:rsid w:val="00AD2010"/>
    <w:rPr>
      <w:rFonts w:ascii="Tahoma" w:hAnsi="Tahoma" w:cs="Tahoma"/>
      <w:color w:val="000080"/>
      <w:sz w:val="16"/>
      <w:szCs w:val="16"/>
    </w:rPr>
  </w:style>
  <w:style w:type="paragraph" w:styleId="Paragraphedeliste">
    <w:name w:val="List Paragraph"/>
    <w:basedOn w:val="Normal"/>
    <w:uiPriority w:val="34"/>
    <w:qFormat/>
    <w:rsid w:val="008853A4"/>
    <w:pPr>
      <w:ind w:left="708"/>
    </w:pPr>
    <w:rPr>
      <w:rFonts w:eastAsia="Calibri"/>
    </w:rPr>
  </w:style>
  <w:style w:type="table" w:styleId="Grille">
    <w:name w:val="Table Grid"/>
    <w:basedOn w:val="TableauNormal"/>
    <w:rsid w:val="00AD2010"/>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D2010"/>
    <w:rPr>
      <w:rFonts w:ascii="Arial" w:hAnsi="Arial" w:cs="Arial"/>
      <w:color w:val="000080"/>
    </w:rPr>
  </w:style>
  <w:style w:type="character" w:customStyle="1" w:styleId="PieddepageCar">
    <w:name w:val="Pied de page Car"/>
    <w:basedOn w:val="Policepardfaut"/>
    <w:link w:val="Pieddepage"/>
    <w:uiPriority w:val="99"/>
    <w:rsid w:val="00AD2010"/>
    <w:rPr>
      <w:rFonts w:ascii="Arial" w:hAnsi="Arial" w:cs="Arial"/>
      <w:color w:val="000080"/>
    </w:rPr>
  </w:style>
  <w:style w:type="paragraph" w:styleId="En-ttedetabledesmatires">
    <w:name w:val="TOC Heading"/>
    <w:basedOn w:val="Titre1"/>
    <w:next w:val="Normal"/>
    <w:uiPriority w:val="39"/>
    <w:semiHidden/>
    <w:unhideWhenUsed/>
    <w:qFormat/>
    <w:rsid w:val="008853A4"/>
    <w:pPr>
      <w:keepNext/>
      <w:spacing w:before="240" w:beforeAutospacing="0" w:after="60" w:afterAutospacing="0"/>
      <w:outlineLvl w:val="9"/>
    </w:pPr>
    <w:rPr>
      <w:rFonts w:asciiTheme="majorHAnsi" w:eastAsiaTheme="majorEastAsia" w:hAnsiTheme="majorHAnsi" w:cstheme="majorBidi"/>
      <w:color w:val="000080"/>
      <w:kern w:val="32"/>
      <w:sz w:val="32"/>
      <w:szCs w:val="32"/>
    </w:rPr>
  </w:style>
  <w:style w:type="paragraph" w:styleId="TM1">
    <w:name w:val="toc 1"/>
    <w:basedOn w:val="Normal"/>
    <w:next w:val="Normal"/>
    <w:autoRedefine/>
    <w:uiPriority w:val="39"/>
    <w:rsid w:val="00CD51B8"/>
    <w:pPr>
      <w:spacing w:after="100"/>
    </w:pPr>
  </w:style>
  <w:style w:type="paragraph" w:styleId="TM2">
    <w:name w:val="toc 2"/>
    <w:basedOn w:val="Normal"/>
    <w:next w:val="Normal"/>
    <w:autoRedefine/>
    <w:uiPriority w:val="39"/>
    <w:rsid w:val="00CD51B8"/>
    <w:pPr>
      <w:spacing w:after="100"/>
      <w:ind w:left="240"/>
    </w:pPr>
  </w:style>
  <w:style w:type="paragraph" w:styleId="TM3">
    <w:name w:val="toc 3"/>
    <w:basedOn w:val="Normal"/>
    <w:next w:val="Normal"/>
    <w:autoRedefine/>
    <w:uiPriority w:val="39"/>
    <w:rsid w:val="00CD51B8"/>
    <w:pPr>
      <w:spacing w:after="100"/>
      <w:ind w:left="480"/>
    </w:pPr>
  </w:style>
  <w:style w:type="paragraph" w:customStyle="1" w:styleId="titredocument">
    <w:name w:val="titre_document"/>
    <w:basedOn w:val="Normal"/>
    <w:next w:val="Normal"/>
    <w:rsid w:val="00734BBA"/>
    <w:rPr>
      <w:b/>
      <w:color w:val="7D9BFF"/>
      <w:sz w:val="28"/>
      <w:szCs w:val="28"/>
    </w:rPr>
  </w:style>
  <w:style w:type="paragraph" w:customStyle="1" w:styleId="titrepartie">
    <w:name w:val="titre_partie"/>
    <w:basedOn w:val="Normal"/>
    <w:next w:val="Normal"/>
    <w:rsid w:val="00734BBA"/>
    <w:pPr>
      <w:spacing w:before="120"/>
    </w:pPr>
    <w:rPr>
      <w:b/>
      <w:color w:val="B02200"/>
      <w:sz w:val="26"/>
      <w:szCs w:val="26"/>
    </w:rPr>
  </w:style>
  <w:style w:type="character" w:customStyle="1" w:styleId="Titre6Car">
    <w:name w:val="Titre 6 Car"/>
    <w:basedOn w:val="Policepardfaut"/>
    <w:link w:val="Titre6"/>
    <w:rsid w:val="00F537ED"/>
    <w:rPr>
      <w:rFonts w:ascii="Arial" w:hAnsi="Arial"/>
      <w:b/>
      <w:bCs/>
      <w:color w:val="000080"/>
      <w:sz w:val="24"/>
      <w:szCs w:val="24"/>
    </w:rPr>
  </w:style>
  <w:style w:type="character" w:customStyle="1" w:styleId="Titre7Car">
    <w:name w:val="Titre 7 Car"/>
    <w:basedOn w:val="Policepardfaut"/>
    <w:link w:val="Titre7"/>
    <w:rsid w:val="00F537ED"/>
    <w:rPr>
      <w:rFonts w:ascii="Arial" w:hAnsi="Arial"/>
      <w:color w:val="000080"/>
      <w:szCs w:val="24"/>
    </w:rPr>
  </w:style>
  <w:style w:type="character" w:customStyle="1" w:styleId="Titre8Car">
    <w:name w:val="Titre 8 Car"/>
    <w:basedOn w:val="Policepardfaut"/>
    <w:link w:val="Titre8"/>
    <w:rsid w:val="00F537ED"/>
    <w:rPr>
      <w:rFonts w:ascii="Arial" w:hAnsi="Arial"/>
      <w:i/>
      <w:iCs/>
      <w:color w:val="000080"/>
      <w:szCs w:val="24"/>
    </w:rPr>
  </w:style>
  <w:style w:type="character" w:customStyle="1" w:styleId="Titre9Car">
    <w:name w:val="Titre 9 Car"/>
    <w:basedOn w:val="Policepardfaut"/>
    <w:link w:val="Titre9"/>
    <w:rsid w:val="00F537ED"/>
    <w:rPr>
      <w:rFonts w:ascii="Arial" w:hAnsi="Arial" w:cs="Arial"/>
      <w:b/>
      <w:color w:val="000080"/>
      <w:sz w:val="22"/>
      <w:szCs w:val="22"/>
      <w:u w:val="single"/>
    </w:rPr>
  </w:style>
  <w:style w:type="character" w:styleId="Marquedannotation">
    <w:name w:val="annotation reference"/>
    <w:basedOn w:val="Policepardfaut"/>
    <w:rsid w:val="00F3201E"/>
    <w:rPr>
      <w:sz w:val="16"/>
      <w:szCs w:val="16"/>
    </w:rPr>
  </w:style>
  <w:style w:type="paragraph" w:styleId="Commentaire">
    <w:name w:val="annotation text"/>
    <w:basedOn w:val="Normal"/>
    <w:link w:val="CommentaireCar"/>
    <w:rsid w:val="00F3201E"/>
  </w:style>
  <w:style w:type="character" w:customStyle="1" w:styleId="CommentaireCar">
    <w:name w:val="Commentaire Car"/>
    <w:basedOn w:val="Policepardfaut"/>
    <w:link w:val="Commentaire"/>
    <w:rsid w:val="00F3201E"/>
    <w:rPr>
      <w:rFonts w:ascii="Arial" w:hAnsi="Arial" w:cs="Arial"/>
      <w:color w:val="000080"/>
    </w:rPr>
  </w:style>
  <w:style w:type="paragraph" w:styleId="Objetducommentaire">
    <w:name w:val="annotation subject"/>
    <w:basedOn w:val="Commentaire"/>
    <w:next w:val="Commentaire"/>
    <w:link w:val="ObjetducommentaireCar"/>
    <w:rsid w:val="00F3201E"/>
    <w:rPr>
      <w:b/>
      <w:bCs/>
    </w:rPr>
  </w:style>
  <w:style w:type="character" w:customStyle="1" w:styleId="ObjetducommentaireCar">
    <w:name w:val="Objet du commentaire Car"/>
    <w:basedOn w:val="CommentaireCar"/>
    <w:link w:val="Objetducommentaire"/>
    <w:rsid w:val="00F3201E"/>
    <w:rPr>
      <w:rFonts w:ascii="Arial" w:hAnsi="Arial" w:cs="Arial"/>
      <w:b/>
      <w:bCs/>
      <w:color w:val="000080"/>
    </w:rPr>
  </w:style>
  <w:style w:type="paragraph" w:styleId="Rvision">
    <w:name w:val="Revision"/>
    <w:hidden/>
    <w:uiPriority w:val="99"/>
    <w:semiHidden/>
    <w:rsid w:val="00641B85"/>
    <w:rPr>
      <w:rFonts w:ascii="Arial" w:hAnsi="Arial" w:cs="Arial"/>
      <w:color w:val="000080"/>
    </w:rPr>
  </w:style>
  <w:style w:type="paragraph" w:styleId="Titre">
    <w:name w:val="Title"/>
    <w:basedOn w:val="Normal"/>
    <w:next w:val="Normal"/>
    <w:link w:val="TitreCar"/>
    <w:uiPriority w:val="10"/>
    <w:qFormat/>
    <w:rsid w:val="00AA19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reCar">
    <w:name w:val="Titre Car"/>
    <w:basedOn w:val="Policepardfaut"/>
    <w:link w:val="Titre"/>
    <w:uiPriority w:val="10"/>
    <w:rsid w:val="00AA1937"/>
    <w:rPr>
      <w:rFonts w:asciiTheme="majorHAnsi" w:eastAsiaTheme="majorEastAsia" w:hAnsiTheme="majorHAnsi" w:cstheme="majorBidi"/>
      <w:color w:val="17365D" w:themeColor="text2" w:themeShade="BF"/>
      <w:spacing w:val="5"/>
      <w:kern w:val="28"/>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divs>
    <w:div w:id="1756658825">
      <w:bodyDiv w:val="1"/>
      <w:marLeft w:val="0"/>
      <w:marRight w:val="0"/>
      <w:marTop w:val="0"/>
      <w:marBottom w:val="0"/>
      <w:divBdr>
        <w:top w:val="none" w:sz="0" w:space="0" w:color="auto"/>
        <w:left w:val="none" w:sz="0" w:space="0" w:color="auto"/>
        <w:bottom w:val="none" w:sz="0" w:space="0" w:color="auto"/>
        <w:right w:val="none" w:sz="0" w:space="0" w:color="auto"/>
      </w:divBdr>
      <w:divsChild>
        <w:div w:id="1379817511">
          <w:marLeft w:val="0"/>
          <w:marRight w:val="0"/>
          <w:marTop w:val="0"/>
          <w:marBottom w:val="0"/>
          <w:divBdr>
            <w:top w:val="none" w:sz="0" w:space="0" w:color="auto"/>
            <w:left w:val="none" w:sz="0" w:space="0" w:color="auto"/>
            <w:bottom w:val="none" w:sz="0" w:space="0" w:color="auto"/>
            <w:right w:val="none" w:sz="0" w:space="0" w:color="auto"/>
          </w:divBdr>
          <w:divsChild>
            <w:div w:id="15926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isco.com/cisco/web/support/CA/fr/109/1092/1092443_2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29D5EE-8A70-49D6-9856-585FE2FC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2825</Words>
  <Characters>14725</Characters>
  <Application>Microsoft Office Word</Application>
  <DocSecurity>0</DocSecurity>
  <Lines>122</Lines>
  <Paragraphs>35</Paragraphs>
  <ScaleCrop>false</ScaleCrop>
  <HeadingPairs>
    <vt:vector size="2" baseType="variant">
      <vt:variant>
        <vt:lpstr>Titre</vt:lpstr>
      </vt:variant>
      <vt:variant>
        <vt:i4>1</vt:i4>
      </vt:variant>
    </vt:vector>
  </HeadingPairs>
  <TitlesOfParts>
    <vt:vector size="1" baseType="lpstr">
      <vt:lpstr>Côté cours</vt:lpstr>
    </vt:vector>
  </TitlesOfParts>
  <Company>Grizli777</Company>
  <LinksUpToDate>false</LinksUpToDate>
  <CharactersWithSpaces>17515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Côté cours</dc:title>
  <dc:creator>Denis Gallot</dc:creator>
  <cp:lastModifiedBy>Denis Gallot</cp:lastModifiedBy>
  <cp:revision>7</cp:revision>
  <cp:lastPrinted>2003-06-19T21:07:00Z</cp:lastPrinted>
  <dcterms:created xsi:type="dcterms:W3CDTF">2016-05-13T09:36:00Z</dcterms:created>
  <dcterms:modified xsi:type="dcterms:W3CDTF">2016-05-13T10:10:00Z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